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7BCE" w:rsidRPr="00066D5C" w:rsidRDefault="00897BCE" w:rsidP="009224A1">
      <w:pPr>
        <w:spacing w:line="276" w:lineRule="auto"/>
        <w:jc w:val="both"/>
        <w:rPr>
          <w:rFonts w:asciiTheme="majorHAnsi" w:hAnsiTheme="majorHAnsi" w:cstheme="minorHAnsi"/>
          <w:b/>
          <w:iCs/>
          <w:lang w:val="pt-BR"/>
        </w:rPr>
      </w:pPr>
      <w:r w:rsidRPr="00066D5C">
        <w:rPr>
          <w:rFonts w:asciiTheme="majorHAnsi" w:hAnsiTheme="majorHAnsi" w:cstheme="minorHAnsi"/>
          <w:b/>
          <w:iCs/>
          <w:lang w:val="pt-BR"/>
        </w:rPr>
        <w:t>PROCESSO N° 070/2019</w:t>
      </w:r>
    </w:p>
    <w:p w:rsidR="00897BCE" w:rsidRPr="00066D5C" w:rsidRDefault="00897BCE" w:rsidP="009224A1">
      <w:pPr>
        <w:spacing w:line="276" w:lineRule="auto"/>
        <w:jc w:val="both"/>
        <w:rPr>
          <w:rFonts w:asciiTheme="majorHAnsi" w:hAnsiTheme="majorHAnsi" w:cstheme="minorHAnsi"/>
          <w:b/>
          <w:iCs/>
          <w:lang w:val="pt-BR"/>
        </w:rPr>
      </w:pPr>
      <w:r w:rsidRPr="00066D5C">
        <w:rPr>
          <w:rFonts w:asciiTheme="majorHAnsi" w:hAnsiTheme="majorHAnsi" w:cstheme="minorHAnsi"/>
          <w:b/>
          <w:iCs/>
          <w:lang w:val="pt-BR"/>
        </w:rPr>
        <w:t>PREGÃO PRESENCIAL N° 024/2019</w:t>
      </w:r>
    </w:p>
    <w:p w:rsidR="00BE7DAD" w:rsidRPr="00066D5C" w:rsidRDefault="00897BCE" w:rsidP="009224A1">
      <w:pPr>
        <w:autoSpaceDE w:val="0"/>
        <w:autoSpaceDN w:val="0"/>
        <w:adjustRightInd w:val="0"/>
        <w:spacing w:line="276" w:lineRule="auto"/>
        <w:jc w:val="both"/>
        <w:rPr>
          <w:rFonts w:asciiTheme="majorHAnsi" w:hAnsiTheme="majorHAnsi" w:cstheme="minorHAnsi"/>
          <w:b/>
          <w:lang w:val="pt-BR"/>
        </w:rPr>
      </w:pPr>
      <w:r w:rsidRPr="00066D5C">
        <w:rPr>
          <w:rFonts w:asciiTheme="majorHAnsi" w:hAnsiTheme="majorHAnsi" w:cstheme="minorHAnsi"/>
          <w:b/>
          <w:iCs/>
          <w:lang w:val="pt-BR"/>
        </w:rPr>
        <w:t xml:space="preserve">OBJETO: </w:t>
      </w:r>
      <w:r w:rsidRPr="00066D5C">
        <w:rPr>
          <w:rFonts w:asciiTheme="majorHAnsi" w:hAnsiTheme="majorHAnsi" w:cstheme="minorHAnsi"/>
          <w:b/>
          <w:lang w:val="pt-BR"/>
        </w:rPr>
        <w:t>Aquisição de Hortifrutigranjeiros, para uso em Diversas Secretarias do Município de Barra do Turvo - SP, pelo período de 12 meses.</w:t>
      </w:r>
    </w:p>
    <w:p w:rsidR="00D34E25" w:rsidRPr="00725DB4" w:rsidRDefault="00D34E25" w:rsidP="009224A1">
      <w:pPr>
        <w:autoSpaceDE w:val="0"/>
        <w:autoSpaceDN w:val="0"/>
        <w:adjustRightInd w:val="0"/>
        <w:spacing w:line="276" w:lineRule="auto"/>
        <w:jc w:val="both"/>
        <w:rPr>
          <w:rFonts w:asciiTheme="majorHAnsi" w:hAnsiTheme="majorHAnsi" w:cstheme="minorHAnsi"/>
          <w:iCs/>
          <w:sz w:val="21"/>
          <w:szCs w:val="21"/>
          <w:lang w:val="pt-BR"/>
        </w:rPr>
      </w:pPr>
      <w:r w:rsidRPr="00725DB4">
        <w:rPr>
          <w:rFonts w:asciiTheme="majorHAnsi" w:hAnsiTheme="majorHAnsi" w:cstheme="minorHAnsi"/>
          <w:b/>
          <w:sz w:val="21"/>
          <w:szCs w:val="21"/>
          <w:lang w:val="pt-BR"/>
        </w:rPr>
        <w:t>===================================================</w:t>
      </w:r>
      <w:r w:rsidR="008D7158" w:rsidRPr="00725DB4">
        <w:rPr>
          <w:rFonts w:asciiTheme="majorHAnsi" w:hAnsiTheme="majorHAnsi" w:cstheme="minorHAnsi"/>
          <w:b/>
          <w:sz w:val="21"/>
          <w:szCs w:val="21"/>
          <w:lang w:val="pt-BR"/>
        </w:rPr>
        <w:t>========================</w:t>
      </w:r>
    </w:p>
    <w:p w:rsidR="006C54AD" w:rsidRPr="00725DB4" w:rsidRDefault="00D34E25" w:rsidP="009224A1">
      <w:pPr>
        <w:spacing w:line="276" w:lineRule="auto"/>
        <w:rPr>
          <w:rFonts w:asciiTheme="majorHAnsi" w:hAnsiTheme="majorHAnsi" w:cstheme="minorHAnsi"/>
          <w:b/>
          <w:sz w:val="21"/>
          <w:szCs w:val="21"/>
          <w:lang w:val="pt-BR"/>
        </w:rPr>
      </w:pPr>
      <w:r w:rsidRPr="00725DB4">
        <w:rPr>
          <w:rFonts w:asciiTheme="majorHAnsi" w:hAnsiTheme="majorHAnsi" w:cstheme="minorHAnsi"/>
          <w:b/>
          <w:sz w:val="21"/>
          <w:szCs w:val="21"/>
          <w:lang w:val="pt-BR"/>
        </w:rPr>
        <w:t xml:space="preserve">     </w:t>
      </w:r>
    </w:p>
    <w:p w:rsidR="00D34E25" w:rsidRPr="00066D5C" w:rsidRDefault="00D34E25" w:rsidP="009224A1">
      <w:pPr>
        <w:spacing w:line="276" w:lineRule="auto"/>
        <w:jc w:val="center"/>
        <w:rPr>
          <w:rFonts w:asciiTheme="majorHAnsi" w:hAnsiTheme="majorHAnsi" w:cstheme="minorHAnsi"/>
          <w:b/>
          <w:lang w:val="pt-BR"/>
        </w:rPr>
      </w:pPr>
      <w:r w:rsidRPr="00066D5C">
        <w:rPr>
          <w:rFonts w:asciiTheme="majorHAnsi" w:hAnsiTheme="majorHAnsi" w:cstheme="minorHAnsi"/>
          <w:b/>
          <w:lang w:val="pt-BR"/>
        </w:rPr>
        <w:t>ATA DE REGISTRO DE PREÇOS Nº 029/2019</w:t>
      </w:r>
    </w:p>
    <w:p w:rsidR="006C54AD" w:rsidRPr="00066D5C" w:rsidRDefault="006C54AD" w:rsidP="00F1375D">
      <w:pPr>
        <w:jc w:val="both"/>
        <w:rPr>
          <w:rFonts w:asciiTheme="majorHAnsi" w:hAnsiTheme="majorHAnsi" w:cstheme="minorHAnsi"/>
          <w:lang w:val="pt-BR"/>
        </w:rPr>
      </w:pPr>
    </w:p>
    <w:p w:rsidR="00317611" w:rsidRPr="00066D5C" w:rsidRDefault="00DE0096" w:rsidP="00F1375D">
      <w:pPr>
        <w:jc w:val="both"/>
        <w:rPr>
          <w:rFonts w:asciiTheme="majorHAnsi" w:hAnsiTheme="majorHAnsi" w:cstheme="minorHAnsi"/>
          <w:color w:val="FF0000"/>
          <w:lang w:val="pt-BR"/>
        </w:rPr>
      </w:pPr>
      <w:r w:rsidRPr="00066D5C">
        <w:rPr>
          <w:rFonts w:asciiTheme="majorHAnsi" w:hAnsiTheme="majorHAnsi" w:cstheme="minorHAnsi"/>
          <w:lang w:val="pt-BR"/>
        </w:rPr>
        <w:t>Pelo presente instrumento de Contrato, de um lado o MUNICÍPIO DE BARRA DO TURVO - Estado de São Paulo, neste ato representado pelo Prefeito Municipal JEFFERSON LUIZ MARTINS, Brasileiro, Casado, portador da Cédula de Identidade RG. nº 3.512.319-9, inscrito no CPF/MF sob nº 575.551.849-15, residente e domiciliado neste município, no uso de sua competência legal, doravante denominada CONTRATANTE</w:t>
      </w:r>
      <w:r w:rsidRPr="00066D5C">
        <w:rPr>
          <w:rFonts w:asciiTheme="majorHAnsi" w:hAnsiTheme="majorHAnsi" w:cstheme="minorHAnsi"/>
          <w:bCs/>
          <w:lang w:val="pt-BR"/>
        </w:rPr>
        <w:t xml:space="preserve">, e de outro lado </w:t>
      </w:r>
      <w:proofErr w:type="gramStart"/>
      <w:r w:rsidRPr="00066D5C">
        <w:rPr>
          <w:rFonts w:asciiTheme="majorHAnsi" w:hAnsiTheme="majorHAnsi" w:cstheme="minorHAnsi"/>
          <w:bCs/>
          <w:lang w:val="pt-BR"/>
        </w:rPr>
        <w:t>a</w:t>
      </w:r>
      <w:proofErr w:type="gramEnd"/>
      <w:r w:rsidRPr="00066D5C">
        <w:rPr>
          <w:rFonts w:asciiTheme="majorHAnsi" w:hAnsiTheme="majorHAnsi" w:cstheme="minorHAnsi"/>
          <w:bCs/>
          <w:lang w:val="pt-BR"/>
        </w:rPr>
        <w:t xml:space="preserve"> empresa</w:t>
      </w:r>
      <w:r w:rsidRPr="00066D5C">
        <w:rPr>
          <w:rFonts w:asciiTheme="majorHAnsi" w:hAnsiTheme="majorHAnsi" w:cstheme="minorHAnsi"/>
          <w:lang w:val="pt-BR" w:eastAsia="pt-BR"/>
        </w:rPr>
        <w:t>, doravante denominado ÓRGÃO GERENCIADOR, a</w:t>
      </w:r>
      <w:r w:rsidRPr="00066D5C">
        <w:rPr>
          <w:rFonts w:asciiTheme="majorHAnsi" w:hAnsiTheme="majorHAnsi" w:cstheme="minorHAnsi"/>
          <w:lang w:val="pt-BR"/>
        </w:rPr>
        <w:t xml:space="preserve"> </w:t>
      </w:r>
      <w:r w:rsidRPr="00066D5C">
        <w:rPr>
          <w:rFonts w:asciiTheme="majorHAnsi" w:hAnsiTheme="majorHAnsi" w:cstheme="minorHAnsi"/>
          <w:bCs/>
          <w:lang w:val="pt-BR"/>
        </w:rPr>
        <w:t>empresa</w:t>
      </w:r>
      <w:r w:rsidRPr="00066D5C">
        <w:rPr>
          <w:rFonts w:asciiTheme="majorHAnsi" w:hAnsiTheme="majorHAnsi" w:cstheme="minorHAnsi"/>
          <w:lang w:val="pt-BR" w:eastAsia="pt-BR"/>
        </w:rPr>
        <w:t xml:space="preserve"> </w:t>
      </w:r>
      <w:r w:rsidRPr="00066D5C">
        <w:rPr>
          <w:rFonts w:asciiTheme="majorHAnsi" w:hAnsiTheme="majorHAnsi" w:cstheme="minorHAnsi"/>
          <w:color w:val="FF0000"/>
          <w:lang w:val="pt-BR" w:eastAsia="pt-BR"/>
        </w:rPr>
        <w:t>MERCADO DO POVO – BARRA DO TURVO LTDA - ME</w:t>
      </w:r>
      <w:r w:rsidRPr="00066D5C">
        <w:rPr>
          <w:rFonts w:asciiTheme="majorHAnsi" w:hAnsiTheme="majorHAnsi" w:cstheme="minorHAnsi"/>
          <w:lang w:val="pt-BR" w:eastAsia="pt-BR"/>
        </w:rPr>
        <w:t xml:space="preserve">, sito na Avenida Principal, s/nº Bairro Barreiros – Barra do Turvo SP, inscrita no Cadastro Nacional de Pessoas Jurídicas do Ministério da Fazenda CNPJ/MF sob o nº08.031.257/0001-12, representada neste ato por sua sócia administradora a sra. </w:t>
      </w:r>
      <w:proofErr w:type="spellStart"/>
      <w:r w:rsidRPr="00066D5C">
        <w:rPr>
          <w:rFonts w:asciiTheme="majorHAnsi" w:hAnsiTheme="majorHAnsi" w:cstheme="minorHAnsi"/>
          <w:color w:val="FF0000"/>
          <w:lang w:val="pt-BR" w:eastAsia="pt-BR"/>
        </w:rPr>
        <w:t>Cirlei</w:t>
      </w:r>
      <w:proofErr w:type="spellEnd"/>
      <w:r w:rsidRPr="00066D5C">
        <w:rPr>
          <w:rFonts w:asciiTheme="majorHAnsi" w:hAnsiTheme="majorHAnsi" w:cstheme="minorHAnsi"/>
          <w:color w:val="FF0000"/>
          <w:lang w:val="pt-BR" w:eastAsia="pt-BR"/>
        </w:rPr>
        <w:t xml:space="preserve"> Alves da Rosa Silva</w:t>
      </w:r>
      <w:r w:rsidRPr="00066D5C">
        <w:rPr>
          <w:rFonts w:asciiTheme="majorHAnsi" w:hAnsiTheme="majorHAnsi" w:cstheme="minorHAnsi"/>
          <w:lang w:val="pt-BR" w:eastAsia="pt-BR"/>
        </w:rPr>
        <w:t xml:space="preserve">, inscrito no Cadastro de Pessoas Físicas sob o nº 875.710.489-15, doravante denominado </w:t>
      </w:r>
      <w:r w:rsidRPr="00066D5C">
        <w:rPr>
          <w:rFonts w:asciiTheme="majorHAnsi" w:hAnsiTheme="majorHAnsi" w:cstheme="minorHAnsi"/>
          <w:bCs/>
          <w:lang w:val="pt-BR" w:eastAsia="pt-BR"/>
        </w:rPr>
        <w:t>DETENTOR DA ATA</w:t>
      </w:r>
      <w:r w:rsidRPr="00066D5C">
        <w:rPr>
          <w:rFonts w:asciiTheme="majorHAnsi" w:hAnsiTheme="majorHAnsi" w:cstheme="minorHAnsi"/>
          <w:lang w:val="pt-BR" w:eastAsia="pt-BR"/>
        </w:rPr>
        <w:t xml:space="preserve">; para proceder, nos termos da Lei Federal nº 10.520, de 17 de julho de 2002, Decreto Municipal 212/2012 e subsidiariamente, a Lei Federal nº 8.666/93, de 21 de junho de 1993, com as alterações posteriores e Artigos 42, 43, 44, 45 e 46 da Lei Complementar 123, de 14 de dezembro de 2006 e Lei Complementar 147/2014, e demais normas regulamentares aplicáveis à espécie, em face da classificação das propostas apresentadas no </w:t>
      </w:r>
      <w:r w:rsidRPr="00066D5C">
        <w:rPr>
          <w:rFonts w:asciiTheme="majorHAnsi" w:hAnsiTheme="majorHAnsi" w:cstheme="minorHAnsi"/>
          <w:color w:val="FF0000"/>
          <w:lang w:val="pt-BR" w:eastAsia="pt-BR"/>
        </w:rPr>
        <w:t>Pregão Presencial N° 020/2019  por Registro de Preços</w:t>
      </w:r>
      <w:r w:rsidRPr="00066D5C">
        <w:rPr>
          <w:rFonts w:asciiTheme="majorHAnsi" w:hAnsiTheme="majorHAnsi" w:cstheme="minorHAnsi"/>
          <w:lang w:val="pt-BR" w:eastAsia="pt-BR"/>
        </w:rPr>
        <w:t xml:space="preserve"> resultado da licitação e homologado pelo Prefeito Municipal de Barra do Turvo, </w:t>
      </w:r>
      <w:r w:rsidRPr="00066D5C">
        <w:rPr>
          <w:rFonts w:asciiTheme="majorHAnsi" w:hAnsiTheme="majorHAnsi" w:cstheme="minorHAnsi"/>
          <w:bCs/>
          <w:lang w:val="pt-BR" w:eastAsia="pt-BR"/>
        </w:rPr>
        <w:t xml:space="preserve">RESOLVE </w:t>
      </w:r>
      <w:r w:rsidRPr="00066D5C">
        <w:rPr>
          <w:rFonts w:asciiTheme="majorHAnsi" w:hAnsiTheme="majorHAnsi" w:cstheme="minorHAnsi"/>
          <w:lang w:val="pt-BR" w:eastAsia="pt-BR"/>
        </w:rPr>
        <w:t xml:space="preserve">registrar os preços </w:t>
      </w:r>
      <w:r w:rsidR="00D34E25" w:rsidRPr="00066D5C">
        <w:rPr>
          <w:rFonts w:asciiTheme="majorHAnsi" w:hAnsiTheme="majorHAnsi" w:cstheme="minorHAnsi"/>
          <w:color w:val="000000"/>
          <w:lang w:val="pt-BR" w:eastAsia="pt-BR"/>
        </w:rPr>
        <w:t xml:space="preserve">que passa a fazer parte integrante desta, tendo sido, os referidos preços, oferecido pela </w:t>
      </w:r>
      <w:r w:rsidR="00BE7DAD" w:rsidRPr="00066D5C">
        <w:rPr>
          <w:rFonts w:asciiTheme="majorHAnsi" w:hAnsiTheme="majorHAnsi" w:cstheme="minorHAnsi"/>
          <w:u w:val="single"/>
          <w:lang w:val="pt-BR" w:eastAsia="pt-BR"/>
        </w:rPr>
        <w:t>CLÁUSULA PRIMEIRA – DO OBJETO REGISTRO DE PREÇOS</w:t>
      </w:r>
      <w:r w:rsidR="00D34E25" w:rsidRPr="00066D5C">
        <w:rPr>
          <w:rFonts w:asciiTheme="majorHAnsi" w:hAnsiTheme="majorHAnsi" w:cstheme="minorHAnsi"/>
          <w:u w:val="single"/>
          <w:lang w:val="pt-BR" w:eastAsia="pt-BR"/>
        </w:rPr>
        <w:t xml:space="preserve"> </w:t>
      </w:r>
      <w:r w:rsidR="00BE7DAD" w:rsidRPr="00066D5C">
        <w:rPr>
          <w:rFonts w:asciiTheme="majorHAnsi" w:hAnsiTheme="majorHAnsi" w:cstheme="minorHAnsi"/>
          <w:color w:val="000000"/>
          <w:lang w:val="pt-BR" w:eastAsia="ar-SA"/>
        </w:rPr>
        <w:t xml:space="preserve">Registro de Preço para a </w:t>
      </w:r>
      <w:r w:rsidR="00D34E25" w:rsidRPr="00066D5C">
        <w:rPr>
          <w:rFonts w:asciiTheme="majorHAnsi" w:hAnsiTheme="majorHAnsi" w:cstheme="minorHAnsi"/>
          <w:color w:val="FF0000"/>
          <w:lang w:val="pt-BR"/>
        </w:rPr>
        <w:t>a</w:t>
      </w:r>
      <w:r w:rsidR="00317611" w:rsidRPr="00066D5C">
        <w:rPr>
          <w:rFonts w:asciiTheme="majorHAnsi" w:hAnsiTheme="majorHAnsi" w:cstheme="minorHAnsi"/>
          <w:color w:val="FF0000"/>
          <w:lang w:val="pt-BR"/>
        </w:rPr>
        <w:t>quisição de Hortifrutigranjeiros, para uso em Diversas Secretarias do Município de Barra do Turvo - SP, pelo período de 12 meses.</w:t>
      </w:r>
    </w:p>
    <w:p w:rsidR="00DE0096" w:rsidRPr="00725DB4" w:rsidRDefault="00DE0096" w:rsidP="006C54AD">
      <w:pPr>
        <w:spacing w:line="276" w:lineRule="auto"/>
        <w:ind w:left="426"/>
        <w:jc w:val="both"/>
        <w:rPr>
          <w:rFonts w:asciiTheme="majorHAnsi" w:hAnsiTheme="majorHAnsi" w:cstheme="minorHAnsi"/>
          <w:b/>
          <w:color w:val="FF0000"/>
          <w:sz w:val="20"/>
          <w:szCs w:val="20"/>
          <w:lang w:val="pt-BR"/>
        </w:rPr>
      </w:pPr>
    </w:p>
    <w:tbl>
      <w:tblPr>
        <w:tblW w:w="4618" w:type="pct"/>
        <w:jc w:val="center"/>
        <w:tblCellMar>
          <w:left w:w="70" w:type="dxa"/>
          <w:right w:w="70" w:type="dxa"/>
        </w:tblCellMar>
        <w:tblLook w:val="04A0" w:firstRow="1" w:lastRow="0" w:firstColumn="1" w:lastColumn="0" w:noHBand="0" w:noVBand="1"/>
      </w:tblPr>
      <w:tblGrid>
        <w:gridCol w:w="575"/>
        <w:gridCol w:w="922"/>
        <w:gridCol w:w="576"/>
        <w:gridCol w:w="4734"/>
        <w:gridCol w:w="1175"/>
        <w:gridCol w:w="1511"/>
      </w:tblGrid>
      <w:tr w:rsidR="00DE0096" w:rsidRPr="00DE0096" w:rsidTr="00DE0096">
        <w:trPr>
          <w:trHeight w:val="630"/>
          <w:jc w:val="center"/>
        </w:trPr>
        <w:tc>
          <w:tcPr>
            <w:tcW w:w="189" w:type="pct"/>
            <w:tcBorders>
              <w:top w:val="double" w:sz="6" w:space="0" w:color="auto"/>
              <w:left w:val="double" w:sz="6" w:space="0" w:color="auto"/>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b/>
                <w:bCs/>
                <w:color w:val="000000"/>
                <w:sz w:val="18"/>
                <w:szCs w:val="18"/>
                <w:lang w:val="pt-BR" w:eastAsia="pt-BR"/>
              </w:rPr>
            </w:pPr>
            <w:r w:rsidRPr="00DE0096">
              <w:rPr>
                <w:rFonts w:asciiTheme="majorHAnsi" w:hAnsiTheme="majorHAnsi" w:cstheme="minorHAnsi"/>
                <w:b/>
                <w:bCs/>
                <w:color w:val="000000"/>
                <w:sz w:val="18"/>
                <w:szCs w:val="18"/>
                <w:lang w:val="pt-BR" w:eastAsia="pt-BR"/>
              </w:rPr>
              <w:t>ITEM</w:t>
            </w:r>
          </w:p>
        </w:tc>
        <w:tc>
          <w:tcPr>
            <w:tcW w:w="497" w:type="pct"/>
            <w:tcBorders>
              <w:top w:val="double" w:sz="6" w:space="0" w:color="auto"/>
              <w:left w:val="nil"/>
              <w:bottom w:val="double" w:sz="6" w:space="0" w:color="auto"/>
              <w:right w:val="double" w:sz="6" w:space="0" w:color="auto"/>
            </w:tcBorders>
            <w:shd w:val="clear" w:color="auto" w:fill="auto"/>
            <w:vAlign w:val="center"/>
            <w:hideMark/>
          </w:tcPr>
          <w:p w:rsidR="00992FCE" w:rsidRPr="00DE0096" w:rsidRDefault="00992FCE" w:rsidP="006C54AD">
            <w:pPr>
              <w:widowControl/>
              <w:spacing w:line="276" w:lineRule="auto"/>
              <w:jc w:val="center"/>
              <w:rPr>
                <w:rFonts w:asciiTheme="majorHAnsi" w:hAnsiTheme="majorHAnsi" w:cstheme="minorHAnsi"/>
                <w:b/>
                <w:bCs/>
                <w:color w:val="000000"/>
                <w:sz w:val="18"/>
                <w:szCs w:val="18"/>
                <w:lang w:val="pt-BR" w:eastAsia="pt-BR"/>
              </w:rPr>
            </w:pPr>
            <w:r w:rsidRPr="00DE0096">
              <w:rPr>
                <w:rFonts w:asciiTheme="majorHAnsi" w:hAnsiTheme="majorHAnsi" w:cstheme="minorHAnsi"/>
                <w:b/>
                <w:bCs/>
                <w:color w:val="000000"/>
                <w:sz w:val="18"/>
                <w:szCs w:val="18"/>
                <w:lang w:val="pt-BR" w:eastAsia="pt-BR"/>
              </w:rPr>
              <w:t>UNIDADE MEDIDA</w:t>
            </w:r>
          </w:p>
        </w:tc>
        <w:tc>
          <w:tcPr>
            <w:tcW w:w="311" w:type="pct"/>
            <w:tcBorders>
              <w:top w:val="double" w:sz="6" w:space="0" w:color="auto"/>
              <w:left w:val="nil"/>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b/>
                <w:bCs/>
                <w:color w:val="000000"/>
                <w:sz w:val="18"/>
                <w:szCs w:val="18"/>
                <w:lang w:val="pt-BR" w:eastAsia="pt-BR"/>
              </w:rPr>
            </w:pPr>
            <w:r w:rsidRPr="00DE0096">
              <w:rPr>
                <w:rFonts w:asciiTheme="majorHAnsi" w:hAnsiTheme="majorHAnsi" w:cstheme="minorHAnsi"/>
                <w:b/>
                <w:bCs/>
                <w:color w:val="000000"/>
                <w:sz w:val="18"/>
                <w:szCs w:val="18"/>
                <w:lang w:val="pt-BR" w:eastAsia="pt-BR"/>
              </w:rPr>
              <w:t>QTD.</w:t>
            </w:r>
          </w:p>
        </w:tc>
        <w:tc>
          <w:tcPr>
            <w:tcW w:w="2554" w:type="pct"/>
            <w:tcBorders>
              <w:top w:val="double" w:sz="6" w:space="0" w:color="auto"/>
              <w:left w:val="nil"/>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b/>
                <w:bCs/>
                <w:color w:val="000000"/>
                <w:sz w:val="18"/>
                <w:szCs w:val="18"/>
                <w:lang w:val="pt-BR" w:eastAsia="pt-BR"/>
              </w:rPr>
            </w:pPr>
            <w:r w:rsidRPr="00DE0096">
              <w:rPr>
                <w:rFonts w:asciiTheme="majorHAnsi" w:hAnsiTheme="majorHAnsi" w:cstheme="minorHAnsi"/>
                <w:b/>
                <w:bCs/>
                <w:color w:val="000000"/>
                <w:sz w:val="18"/>
                <w:szCs w:val="18"/>
                <w:lang w:val="pt-BR" w:eastAsia="pt-BR"/>
              </w:rPr>
              <w:t>DESCRIÇÃO DO PRODUTO</w:t>
            </w:r>
          </w:p>
        </w:tc>
        <w:tc>
          <w:tcPr>
            <w:tcW w:w="634" w:type="pct"/>
            <w:tcBorders>
              <w:top w:val="double" w:sz="6" w:space="0" w:color="auto"/>
              <w:left w:val="nil"/>
              <w:bottom w:val="double" w:sz="6" w:space="0" w:color="auto"/>
              <w:right w:val="double" w:sz="6" w:space="0" w:color="auto"/>
            </w:tcBorders>
            <w:shd w:val="clear" w:color="auto" w:fill="auto"/>
            <w:vAlign w:val="center"/>
            <w:hideMark/>
          </w:tcPr>
          <w:p w:rsidR="00992FCE" w:rsidRPr="00DE0096" w:rsidRDefault="00992FCE" w:rsidP="006C54AD">
            <w:pPr>
              <w:widowControl/>
              <w:spacing w:line="276" w:lineRule="auto"/>
              <w:jc w:val="center"/>
              <w:rPr>
                <w:rFonts w:asciiTheme="majorHAnsi" w:hAnsiTheme="majorHAnsi" w:cstheme="minorHAnsi"/>
                <w:b/>
                <w:bCs/>
                <w:color w:val="000000"/>
                <w:sz w:val="18"/>
                <w:szCs w:val="18"/>
                <w:lang w:val="pt-BR" w:eastAsia="pt-BR"/>
              </w:rPr>
            </w:pPr>
            <w:r w:rsidRPr="00DE0096">
              <w:rPr>
                <w:rFonts w:asciiTheme="majorHAnsi" w:hAnsiTheme="majorHAnsi" w:cstheme="minorHAnsi"/>
                <w:b/>
                <w:bCs/>
                <w:color w:val="000000"/>
                <w:sz w:val="18"/>
                <w:szCs w:val="18"/>
                <w:lang w:val="pt-BR" w:eastAsia="pt-BR"/>
              </w:rPr>
              <w:t xml:space="preserve"> VALOR UNITÁRIO </w:t>
            </w:r>
          </w:p>
        </w:tc>
        <w:tc>
          <w:tcPr>
            <w:tcW w:w="815" w:type="pct"/>
            <w:tcBorders>
              <w:top w:val="double" w:sz="6" w:space="0" w:color="auto"/>
              <w:left w:val="nil"/>
              <w:bottom w:val="double" w:sz="6" w:space="0" w:color="auto"/>
              <w:right w:val="double" w:sz="6" w:space="0" w:color="auto"/>
            </w:tcBorders>
            <w:shd w:val="clear" w:color="auto" w:fill="auto"/>
            <w:vAlign w:val="center"/>
            <w:hideMark/>
          </w:tcPr>
          <w:p w:rsidR="00992FCE" w:rsidRPr="00DE0096" w:rsidRDefault="00992FCE" w:rsidP="006C54AD">
            <w:pPr>
              <w:widowControl/>
              <w:spacing w:line="276" w:lineRule="auto"/>
              <w:jc w:val="center"/>
              <w:rPr>
                <w:rFonts w:asciiTheme="majorHAnsi" w:hAnsiTheme="majorHAnsi" w:cstheme="minorHAnsi"/>
                <w:b/>
                <w:bCs/>
                <w:color w:val="000000"/>
                <w:sz w:val="18"/>
                <w:szCs w:val="18"/>
                <w:lang w:val="pt-BR" w:eastAsia="pt-BR"/>
              </w:rPr>
            </w:pPr>
            <w:r w:rsidRPr="00DE0096">
              <w:rPr>
                <w:rFonts w:asciiTheme="majorHAnsi" w:hAnsiTheme="majorHAnsi" w:cstheme="minorHAnsi"/>
                <w:b/>
                <w:bCs/>
                <w:color w:val="000000"/>
                <w:sz w:val="18"/>
                <w:szCs w:val="18"/>
                <w:lang w:val="pt-BR" w:eastAsia="pt-BR"/>
              </w:rPr>
              <w:t xml:space="preserve"> VALOR TOTAL </w:t>
            </w:r>
          </w:p>
        </w:tc>
      </w:tr>
      <w:tr w:rsidR="00DE0096" w:rsidRPr="00DE0096" w:rsidTr="00DE0096">
        <w:trPr>
          <w:trHeight w:val="330"/>
          <w:jc w:val="center"/>
        </w:trPr>
        <w:tc>
          <w:tcPr>
            <w:tcW w:w="189" w:type="pct"/>
            <w:tcBorders>
              <w:top w:val="nil"/>
              <w:left w:val="double" w:sz="6" w:space="0" w:color="auto"/>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1</w:t>
            </w:r>
          </w:p>
        </w:tc>
        <w:tc>
          <w:tcPr>
            <w:tcW w:w="497" w:type="pct"/>
            <w:tcBorders>
              <w:top w:val="nil"/>
              <w:left w:val="nil"/>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KG</w:t>
            </w:r>
          </w:p>
        </w:tc>
        <w:tc>
          <w:tcPr>
            <w:tcW w:w="311" w:type="pct"/>
            <w:tcBorders>
              <w:top w:val="nil"/>
              <w:left w:val="nil"/>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1.950</w:t>
            </w:r>
          </w:p>
        </w:tc>
        <w:tc>
          <w:tcPr>
            <w:tcW w:w="2554" w:type="pct"/>
            <w:tcBorders>
              <w:top w:val="nil"/>
              <w:left w:val="nil"/>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Batata-inglesa em bom estado de conservação</w:t>
            </w:r>
          </w:p>
        </w:tc>
        <w:tc>
          <w:tcPr>
            <w:tcW w:w="634" w:type="pct"/>
            <w:tcBorders>
              <w:top w:val="nil"/>
              <w:left w:val="nil"/>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 xml:space="preserve"> R$           4,15 </w:t>
            </w:r>
          </w:p>
        </w:tc>
        <w:tc>
          <w:tcPr>
            <w:tcW w:w="815" w:type="pct"/>
            <w:tcBorders>
              <w:top w:val="nil"/>
              <w:left w:val="nil"/>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 xml:space="preserve"> R$           8.092,50 </w:t>
            </w:r>
          </w:p>
        </w:tc>
      </w:tr>
      <w:tr w:rsidR="00DE0096" w:rsidRPr="00DE0096" w:rsidTr="00DE0096">
        <w:trPr>
          <w:trHeight w:val="330"/>
          <w:jc w:val="center"/>
        </w:trPr>
        <w:tc>
          <w:tcPr>
            <w:tcW w:w="189" w:type="pct"/>
            <w:tcBorders>
              <w:top w:val="nil"/>
              <w:left w:val="double" w:sz="6" w:space="0" w:color="auto"/>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2</w:t>
            </w:r>
          </w:p>
        </w:tc>
        <w:tc>
          <w:tcPr>
            <w:tcW w:w="497" w:type="pct"/>
            <w:tcBorders>
              <w:top w:val="nil"/>
              <w:left w:val="nil"/>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KG</w:t>
            </w:r>
          </w:p>
        </w:tc>
        <w:tc>
          <w:tcPr>
            <w:tcW w:w="311" w:type="pct"/>
            <w:tcBorders>
              <w:top w:val="nil"/>
              <w:left w:val="nil"/>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1.000</w:t>
            </w:r>
          </w:p>
        </w:tc>
        <w:tc>
          <w:tcPr>
            <w:tcW w:w="2554" w:type="pct"/>
            <w:tcBorders>
              <w:top w:val="nil"/>
              <w:left w:val="nil"/>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BETERRABA- FIRME, TENRA, RAZOAVELMENTE MACIA,</w:t>
            </w:r>
          </w:p>
        </w:tc>
        <w:tc>
          <w:tcPr>
            <w:tcW w:w="634" w:type="pct"/>
            <w:tcBorders>
              <w:top w:val="nil"/>
              <w:left w:val="nil"/>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 xml:space="preserve"> R$           3,68 </w:t>
            </w:r>
          </w:p>
        </w:tc>
        <w:tc>
          <w:tcPr>
            <w:tcW w:w="815" w:type="pct"/>
            <w:tcBorders>
              <w:top w:val="nil"/>
              <w:left w:val="nil"/>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 xml:space="preserve"> R$           3.680,00 </w:t>
            </w:r>
          </w:p>
        </w:tc>
      </w:tr>
      <w:tr w:rsidR="00DE0096" w:rsidRPr="00DE0096" w:rsidTr="00DE0096">
        <w:trPr>
          <w:trHeight w:val="330"/>
          <w:jc w:val="center"/>
        </w:trPr>
        <w:tc>
          <w:tcPr>
            <w:tcW w:w="189" w:type="pct"/>
            <w:tcBorders>
              <w:top w:val="nil"/>
              <w:left w:val="double" w:sz="6" w:space="0" w:color="auto"/>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3</w:t>
            </w:r>
          </w:p>
        </w:tc>
        <w:tc>
          <w:tcPr>
            <w:tcW w:w="497" w:type="pct"/>
            <w:tcBorders>
              <w:top w:val="nil"/>
              <w:left w:val="nil"/>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KG</w:t>
            </w:r>
          </w:p>
        </w:tc>
        <w:tc>
          <w:tcPr>
            <w:tcW w:w="311" w:type="pct"/>
            <w:tcBorders>
              <w:top w:val="nil"/>
              <w:left w:val="nil"/>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960</w:t>
            </w:r>
          </w:p>
        </w:tc>
        <w:tc>
          <w:tcPr>
            <w:tcW w:w="2554" w:type="pct"/>
            <w:tcBorders>
              <w:top w:val="nil"/>
              <w:left w:val="nil"/>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CENOURA - TAMANHO MÉDIO, SELECIONADA E FRESCA,</w:t>
            </w:r>
          </w:p>
        </w:tc>
        <w:tc>
          <w:tcPr>
            <w:tcW w:w="634" w:type="pct"/>
            <w:tcBorders>
              <w:top w:val="nil"/>
              <w:left w:val="nil"/>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 xml:space="preserve"> R$           3,45 </w:t>
            </w:r>
          </w:p>
        </w:tc>
        <w:tc>
          <w:tcPr>
            <w:tcW w:w="815" w:type="pct"/>
            <w:tcBorders>
              <w:top w:val="nil"/>
              <w:left w:val="nil"/>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 xml:space="preserve"> R$           3.312,00 </w:t>
            </w:r>
          </w:p>
        </w:tc>
      </w:tr>
      <w:tr w:rsidR="00DE0096" w:rsidRPr="00DE0096" w:rsidTr="00DE0096">
        <w:trPr>
          <w:trHeight w:val="330"/>
          <w:jc w:val="center"/>
        </w:trPr>
        <w:tc>
          <w:tcPr>
            <w:tcW w:w="189" w:type="pct"/>
            <w:tcBorders>
              <w:top w:val="nil"/>
              <w:left w:val="double" w:sz="6" w:space="0" w:color="auto"/>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4</w:t>
            </w:r>
          </w:p>
        </w:tc>
        <w:tc>
          <w:tcPr>
            <w:tcW w:w="497" w:type="pct"/>
            <w:tcBorders>
              <w:top w:val="nil"/>
              <w:left w:val="nil"/>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KG</w:t>
            </w:r>
          </w:p>
        </w:tc>
        <w:tc>
          <w:tcPr>
            <w:tcW w:w="311" w:type="pct"/>
            <w:tcBorders>
              <w:top w:val="nil"/>
              <w:left w:val="nil"/>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1.830</w:t>
            </w:r>
          </w:p>
        </w:tc>
        <w:tc>
          <w:tcPr>
            <w:tcW w:w="2554" w:type="pct"/>
            <w:tcBorders>
              <w:top w:val="nil"/>
              <w:left w:val="nil"/>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Cebola em bom estado de conservação</w:t>
            </w:r>
          </w:p>
        </w:tc>
        <w:tc>
          <w:tcPr>
            <w:tcW w:w="634" w:type="pct"/>
            <w:tcBorders>
              <w:top w:val="nil"/>
              <w:left w:val="nil"/>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 xml:space="preserve"> R$           4,95 </w:t>
            </w:r>
          </w:p>
        </w:tc>
        <w:tc>
          <w:tcPr>
            <w:tcW w:w="815" w:type="pct"/>
            <w:tcBorders>
              <w:top w:val="nil"/>
              <w:left w:val="nil"/>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 xml:space="preserve"> R$           9.058,50 </w:t>
            </w:r>
          </w:p>
        </w:tc>
      </w:tr>
      <w:tr w:rsidR="00DE0096" w:rsidRPr="00DE0096" w:rsidTr="00DE0096">
        <w:trPr>
          <w:trHeight w:val="330"/>
          <w:jc w:val="center"/>
        </w:trPr>
        <w:tc>
          <w:tcPr>
            <w:tcW w:w="189" w:type="pct"/>
            <w:tcBorders>
              <w:top w:val="nil"/>
              <w:left w:val="double" w:sz="6" w:space="0" w:color="auto"/>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5</w:t>
            </w:r>
          </w:p>
        </w:tc>
        <w:tc>
          <w:tcPr>
            <w:tcW w:w="497" w:type="pct"/>
            <w:tcBorders>
              <w:top w:val="nil"/>
              <w:left w:val="nil"/>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KG</w:t>
            </w:r>
          </w:p>
        </w:tc>
        <w:tc>
          <w:tcPr>
            <w:tcW w:w="311" w:type="pct"/>
            <w:tcBorders>
              <w:top w:val="nil"/>
              <w:left w:val="nil"/>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2.764</w:t>
            </w:r>
          </w:p>
        </w:tc>
        <w:tc>
          <w:tcPr>
            <w:tcW w:w="2554" w:type="pct"/>
            <w:tcBorders>
              <w:top w:val="nil"/>
              <w:left w:val="nil"/>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 xml:space="preserve">Laranja </w:t>
            </w:r>
            <w:proofErr w:type="spellStart"/>
            <w:r w:rsidRPr="00DE0096">
              <w:rPr>
                <w:rFonts w:asciiTheme="majorHAnsi" w:hAnsiTheme="majorHAnsi" w:cstheme="minorHAnsi"/>
                <w:color w:val="000000"/>
                <w:sz w:val="18"/>
                <w:szCs w:val="18"/>
                <w:lang w:val="pt-BR" w:eastAsia="pt-BR"/>
              </w:rPr>
              <w:t>pêra</w:t>
            </w:r>
            <w:proofErr w:type="spellEnd"/>
            <w:r w:rsidRPr="00DE0096">
              <w:rPr>
                <w:rFonts w:asciiTheme="majorHAnsi" w:hAnsiTheme="majorHAnsi" w:cstheme="minorHAnsi"/>
                <w:color w:val="000000"/>
                <w:sz w:val="18"/>
                <w:szCs w:val="18"/>
                <w:lang w:val="pt-BR" w:eastAsia="pt-BR"/>
              </w:rPr>
              <w:t xml:space="preserve"> média em bom estado de conservação</w:t>
            </w:r>
          </w:p>
        </w:tc>
        <w:tc>
          <w:tcPr>
            <w:tcW w:w="634" w:type="pct"/>
            <w:tcBorders>
              <w:top w:val="nil"/>
              <w:left w:val="nil"/>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 xml:space="preserve"> R$           2,55 </w:t>
            </w:r>
          </w:p>
        </w:tc>
        <w:tc>
          <w:tcPr>
            <w:tcW w:w="815" w:type="pct"/>
            <w:tcBorders>
              <w:top w:val="nil"/>
              <w:left w:val="nil"/>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 xml:space="preserve"> R$           7.048,20 </w:t>
            </w:r>
          </w:p>
        </w:tc>
      </w:tr>
      <w:tr w:rsidR="00DE0096" w:rsidRPr="00DE0096" w:rsidTr="00DE0096">
        <w:trPr>
          <w:trHeight w:val="330"/>
          <w:jc w:val="center"/>
        </w:trPr>
        <w:tc>
          <w:tcPr>
            <w:tcW w:w="189" w:type="pct"/>
            <w:tcBorders>
              <w:top w:val="nil"/>
              <w:left w:val="double" w:sz="6" w:space="0" w:color="auto"/>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6</w:t>
            </w:r>
          </w:p>
        </w:tc>
        <w:tc>
          <w:tcPr>
            <w:tcW w:w="497" w:type="pct"/>
            <w:tcBorders>
              <w:top w:val="nil"/>
              <w:left w:val="nil"/>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KG</w:t>
            </w:r>
          </w:p>
        </w:tc>
        <w:tc>
          <w:tcPr>
            <w:tcW w:w="311" w:type="pct"/>
            <w:tcBorders>
              <w:top w:val="nil"/>
              <w:left w:val="nil"/>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4.508</w:t>
            </w:r>
          </w:p>
        </w:tc>
        <w:tc>
          <w:tcPr>
            <w:tcW w:w="2554" w:type="pct"/>
            <w:tcBorders>
              <w:top w:val="nil"/>
              <w:left w:val="nil"/>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 xml:space="preserve">Maçã </w:t>
            </w:r>
            <w:proofErr w:type="spellStart"/>
            <w:r w:rsidRPr="00DE0096">
              <w:rPr>
                <w:rFonts w:asciiTheme="majorHAnsi" w:hAnsiTheme="majorHAnsi" w:cstheme="minorHAnsi"/>
                <w:color w:val="000000"/>
                <w:sz w:val="18"/>
                <w:szCs w:val="18"/>
                <w:lang w:val="pt-BR" w:eastAsia="pt-BR"/>
              </w:rPr>
              <w:t>fuji</w:t>
            </w:r>
            <w:proofErr w:type="spellEnd"/>
            <w:r w:rsidRPr="00DE0096">
              <w:rPr>
                <w:rFonts w:asciiTheme="majorHAnsi" w:hAnsiTheme="majorHAnsi" w:cstheme="minorHAnsi"/>
                <w:color w:val="000000"/>
                <w:sz w:val="18"/>
                <w:szCs w:val="18"/>
                <w:lang w:val="pt-BR" w:eastAsia="pt-BR"/>
              </w:rPr>
              <w:t xml:space="preserve"> média em bom estado de conservação,</w:t>
            </w:r>
          </w:p>
        </w:tc>
        <w:tc>
          <w:tcPr>
            <w:tcW w:w="634" w:type="pct"/>
            <w:tcBorders>
              <w:top w:val="nil"/>
              <w:left w:val="nil"/>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 xml:space="preserve"> R$           5,45 </w:t>
            </w:r>
          </w:p>
        </w:tc>
        <w:tc>
          <w:tcPr>
            <w:tcW w:w="815" w:type="pct"/>
            <w:tcBorders>
              <w:top w:val="nil"/>
              <w:left w:val="nil"/>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 xml:space="preserve"> R$         24.568,60 </w:t>
            </w:r>
          </w:p>
        </w:tc>
      </w:tr>
      <w:tr w:rsidR="00DE0096" w:rsidRPr="00DE0096" w:rsidTr="00DE0096">
        <w:trPr>
          <w:trHeight w:val="330"/>
          <w:jc w:val="center"/>
        </w:trPr>
        <w:tc>
          <w:tcPr>
            <w:tcW w:w="189" w:type="pct"/>
            <w:tcBorders>
              <w:top w:val="nil"/>
              <w:left w:val="double" w:sz="6" w:space="0" w:color="auto"/>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7</w:t>
            </w:r>
          </w:p>
        </w:tc>
        <w:tc>
          <w:tcPr>
            <w:tcW w:w="497" w:type="pct"/>
            <w:tcBorders>
              <w:top w:val="nil"/>
              <w:left w:val="nil"/>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KG</w:t>
            </w:r>
          </w:p>
        </w:tc>
        <w:tc>
          <w:tcPr>
            <w:tcW w:w="311" w:type="pct"/>
            <w:tcBorders>
              <w:top w:val="nil"/>
              <w:left w:val="nil"/>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2.350</w:t>
            </w:r>
          </w:p>
        </w:tc>
        <w:tc>
          <w:tcPr>
            <w:tcW w:w="2554" w:type="pct"/>
            <w:tcBorders>
              <w:top w:val="nil"/>
              <w:left w:val="nil"/>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MANGA - MEDIA PRODUTO DE BOA QUALIDADE, LIVRE</w:t>
            </w:r>
          </w:p>
        </w:tc>
        <w:tc>
          <w:tcPr>
            <w:tcW w:w="634" w:type="pct"/>
            <w:tcBorders>
              <w:top w:val="nil"/>
              <w:left w:val="nil"/>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 xml:space="preserve"> R$           6,45 </w:t>
            </w:r>
          </w:p>
        </w:tc>
        <w:tc>
          <w:tcPr>
            <w:tcW w:w="815" w:type="pct"/>
            <w:tcBorders>
              <w:top w:val="nil"/>
              <w:left w:val="nil"/>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 xml:space="preserve"> R$         15.157,50 </w:t>
            </w:r>
          </w:p>
        </w:tc>
      </w:tr>
      <w:tr w:rsidR="00DE0096" w:rsidRPr="00DE0096" w:rsidTr="00DE0096">
        <w:trPr>
          <w:trHeight w:val="330"/>
          <w:jc w:val="center"/>
        </w:trPr>
        <w:tc>
          <w:tcPr>
            <w:tcW w:w="189" w:type="pct"/>
            <w:tcBorders>
              <w:top w:val="nil"/>
              <w:left w:val="double" w:sz="6" w:space="0" w:color="auto"/>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8</w:t>
            </w:r>
          </w:p>
        </w:tc>
        <w:tc>
          <w:tcPr>
            <w:tcW w:w="497" w:type="pct"/>
            <w:tcBorders>
              <w:top w:val="nil"/>
              <w:left w:val="nil"/>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KG</w:t>
            </w:r>
          </w:p>
        </w:tc>
        <w:tc>
          <w:tcPr>
            <w:tcW w:w="311" w:type="pct"/>
            <w:tcBorders>
              <w:top w:val="nil"/>
              <w:left w:val="nil"/>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3.916</w:t>
            </w:r>
          </w:p>
        </w:tc>
        <w:tc>
          <w:tcPr>
            <w:tcW w:w="2554" w:type="pct"/>
            <w:tcBorders>
              <w:top w:val="nil"/>
              <w:left w:val="nil"/>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MELANCIA- MEDIA APROXIMADAMENTE 6K, PRODUTO DE</w:t>
            </w:r>
          </w:p>
        </w:tc>
        <w:tc>
          <w:tcPr>
            <w:tcW w:w="634" w:type="pct"/>
            <w:tcBorders>
              <w:top w:val="nil"/>
              <w:left w:val="nil"/>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 xml:space="preserve"> R$           2,18 </w:t>
            </w:r>
          </w:p>
        </w:tc>
        <w:tc>
          <w:tcPr>
            <w:tcW w:w="815" w:type="pct"/>
            <w:tcBorders>
              <w:top w:val="nil"/>
              <w:left w:val="nil"/>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 xml:space="preserve"> R$           8.536,88 </w:t>
            </w:r>
          </w:p>
        </w:tc>
      </w:tr>
      <w:tr w:rsidR="00DE0096" w:rsidRPr="00DE0096" w:rsidTr="00DE0096">
        <w:trPr>
          <w:trHeight w:val="330"/>
          <w:jc w:val="center"/>
        </w:trPr>
        <w:tc>
          <w:tcPr>
            <w:tcW w:w="189" w:type="pct"/>
            <w:tcBorders>
              <w:top w:val="nil"/>
              <w:left w:val="double" w:sz="6" w:space="0" w:color="auto"/>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9</w:t>
            </w:r>
          </w:p>
        </w:tc>
        <w:tc>
          <w:tcPr>
            <w:tcW w:w="497" w:type="pct"/>
            <w:tcBorders>
              <w:top w:val="nil"/>
              <w:left w:val="nil"/>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KG</w:t>
            </w:r>
          </w:p>
        </w:tc>
        <w:tc>
          <w:tcPr>
            <w:tcW w:w="311" w:type="pct"/>
            <w:tcBorders>
              <w:top w:val="nil"/>
              <w:left w:val="nil"/>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1.534</w:t>
            </w:r>
          </w:p>
        </w:tc>
        <w:tc>
          <w:tcPr>
            <w:tcW w:w="2554" w:type="pct"/>
            <w:tcBorders>
              <w:top w:val="nil"/>
              <w:left w:val="nil"/>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Tomate em bom estado de conservação, acondicionado em</w:t>
            </w:r>
          </w:p>
        </w:tc>
        <w:tc>
          <w:tcPr>
            <w:tcW w:w="634" w:type="pct"/>
            <w:tcBorders>
              <w:top w:val="nil"/>
              <w:left w:val="nil"/>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 xml:space="preserve"> R$           4,89 </w:t>
            </w:r>
          </w:p>
        </w:tc>
        <w:tc>
          <w:tcPr>
            <w:tcW w:w="815" w:type="pct"/>
            <w:tcBorders>
              <w:top w:val="nil"/>
              <w:left w:val="nil"/>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 xml:space="preserve"> R$           7.501,26 </w:t>
            </w:r>
          </w:p>
        </w:tc>
      </w:tr>
      <w:tr w:rsidR="00DE0096" w:rsidRPr="00DE0096" w:rsidTr="00DE0096">
        <w:trPr>
          <w:trHeight w:val="330"/>
          <w:jc w:val="center"/>
        </w:trPr>
        <w:tc>
          <w:tcPr>
            <w:tcW w:w="189" w:type="pct"/>
            <w:tcBorders>
              <w:top w:val="nil"/>
              <w:left w:val="double" w:sz="6" w:space="0" w:color="auto"/>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10</w:t>
            </w:r>
          </w:p>
        </w:tc>
        <w:tc>
          <w:tcPr>
            <w:tcW w:w="497" w:type="pct"/>
            <w:tcBorders>
              <w:top w:val="nil"/>
              <w:left w:val="nil"/>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KG</w:t>
            </w:r>
          </w:p>
        </w:tc>
        <w:tc>
          <w:tcPr>
            <w:tcW w:w="311" w:type="pct"/>
            <w:tcBorders>
              <w:top w:val="nil"/>
              <w:left w:val="nil"/>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450</w:t>
            </w:r>
          </w:p>
        </w:tc>
        <w:tc>
          <w:tcPr>
            <w:tcW w:w="2554" w:type="pct"/>
            <w:tcBorders>
              <w:top w:val="nil"/>
              <w:left w:val="nil"/>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UVA</w:t>
            </w:r>
          </w:p>
        </w:tc>
        <w:tc>
          <w:tcPr>
            <w:tcW w:w="634" w:type="pct"/>
            <w:tcBorders>
              <w:top w:val="nil"/>
              <w:left w:val="nil"/>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 xml:space="preserve"> R$         10,85 </w:t>
            </w:r>
          </w:p>
        </w:tc>
        <w:tc>
          <w:tcPr>
            <w:tcW w:w="815" w:type="pct"/>
            <w:tcBorders>
              <w:top w:val="nil"/>
              <w:left w:val="nil"/>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 xml:space="preserve"> R$           4.882,50 </w:t>
            </w:r>
          </w:p>
        </w:tc>
      </w:tr>
      <w:tr w:rsidR="00DE0096" w:rsidRPr="00DE0096" w:rsidTr="00DE0096">
        <w:trPr>
          <w:trHeight w:val="330"/>
          <w:jc w:val="center"/>
        </w:trPr>
        <w:tc>
          <w:tcPr>
            <w:tcW w:w="189" w:type="pct"/>
            <w:tcBorders>
              <w:top w:val="nil"/>
              <w:left w:val="double" w:sz="6" w:space="0" w:color="auto"/>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11</w:t>
            </w:r>
          </w:p>
        </w:tc>
        <w:tc>
          <w:tcPr>
            <w:tcW w:w="497" w:type="pct"/>
            <w:tcBorders>
              <w:top w:val="nil"/>
              <w:left w:val="nil"/>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UN</w:t>
            </w:r>
          </w:p>
        </w:tc>
        <w:tc>
          <w:tcPr>
            <w:tcW w:w="311" w:type="pct"/>
            <w:tcBorders>
              <w:top w:val="nil"/>
              <w:left w:val="nil"/>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700</w:t>
            </w:r>
          </w:p>
        </w:tc>
        <w:tc>
          <w:tcPr>
            <w:tcW w:w="2554" w:type="pct"/>
            <w:tcBorders>
              <w:top w:val="nil"/>
              <w:left w:val="nil"/>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ABACAXI- MÉDIO, PRODUTO DE BOA QUALIDADE, LIVRE</w:t>
            </w:r>
          </w:p>
        </w:tc>
        <w:tc>
          <w:tcPr>
            <w:tcW w:w="634" w:type="pct"/>
            <w:tcBorders>
              <w:top w:val="nil"/>
              <w:left w:val="nil"/>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 xml:space="preserve"> R$           6,50 </w:t>
            </w:r>
          </w:p>
        </w:tc>
        <w:tc>
          <w:tcPr>
            <w:tcW w:w="815" w:type="pct"/>
            <w:tcBorders>
              <w:top w:val="nil"/>
              <w:left w:val="nil"/>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 xml:space="preserve"> R$           4.550,00 </w:t>
            </w:r>
          </w:p>
        </w:tc>
      </w:tr>
      <w:tr w:rsidR="00DE0096" w:rsidRPr="00DE0096" w:rsidTr="00DE0096">
        <w:trPr>
          <w:trHeight w:val="330"/>
          <w:jc w:val="center"/>
        </w:trPr>
        <w:tc>
          <w:tcPr>
            <w:tcW w:w="189" w:type="pct"/>
            <w:tcBorders>
              <w:top w:val="nil"/>
              <w:left w:val="double" w:sz="6" w:space="0" w:color="auto"/>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12</w:t>
            </w:r>
          </w:p>
        </w:tc>
        <w:tc>
          <w:tcPr>
            <w:tcW w:w="497" w:type="pct"/>
            <w:tcBorders>
              <w:top w:val="nil"/>
              <w:left w:val="nil"/>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UN</w:t>
            </w:r>
          </w:p>
        </w:tc>
        <w:tc>
          <w:tcPr>
            <w:tcW w:w="311" w:type="pct"/>
            <w:tcBorders>
              <w:top w:val="nil"/>
              <w:left w:val="nil"/>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780</w:t>
            </w:r>
          </w:p>
        </w:tc>
        <w:tc>
          <w:tcPr>
            <w:tcW w:w="2554" w:type="pct"/>
            <w:tcBorders>
              <w:top w:val="nil"/>
              <w:left w:val="nil"/>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BRÓCOLIS - COM COLORAÇÃO VERDE ESCURA, FIRME.</w:t>
            </w:r>
          </w:p>
        </w:tc>
        <w:tc>
          <w:tcPr>
            <w:tcW w:w="634" w:type="pct"/>
            <w:tcBorders>
              <w:top w:val="nil"/>
              <w:left w:val="nil"/>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 xml:space="preserve"> R$           4,10 </w:t>
            </w:r>
          </w:p>
        </w:tc>
        <w:tc>
          <w:tcPr>
            <w:tcW w:w="815" w:type="pct"/>
            <w:tcBorders>
              <w:top w:val="nil"/>
              <w:left w:val="nil"/>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 xml:space="preserve"> R$           3.198,00 </w:t>
            </w:r>
          </w:p>
        </w:tc>
      </w:tr>
      <w:tr w:rsidR="00DE0096" w:rsidRPr="00DE0096" w:rsidTr="00DE0096">
        <w:trPr>
          <w:trHeight w:val="330"/>
          <w:jc w:val="center"/>
        </w:trPr>
        <w:tc>
          <w:tcPr>
            <w:tcW w:w="189" w:type="pct"/>
            <w:tcBorders>
              <w:top w:val="nil"/>
              <w:left w:val="double" w:sz="6" w:space="0" w:color="auto"/>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13</w:t>
            </w:r>
          </w:p>
        </w:tc>
        <w:tc>
          <w:tcPr>
            <w:tcW w:w="497" w:type="pct"/>
            <w:tcBorders>
              <w:top w:val="nil"/>
              <w:left w:val="nil"/>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UN</w:t>
            </w:r>
          </w:p>
        </w:tc>
        <w:tc>
          <w:tcPr>
            <w:tcW w:w="311" w:type="pct"/>
            <w:tcBorders>
              <w:top w:val="nil"/>
              <w:left w:val="nil"/>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780</w:t>
            </w:r>
          </w:p>
        </w:tc>
        <w:tc>
          <w:tcPr>
            <w:tcW w:w="2554" w:type="pct"/>
            <w:tcBorders>
              <w:top w:val="nil"/>
              <w:left w:val="nil"/>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COUVE FLOR</w:t>
            </w:r>
          </w:p>
        </w:tc>
        <w:tc>
          <w:tcPr>
            <w:tcW w:w="634" w:type="pct"/>
            <w:tcBorders>
              <w:top w:val="nil"/>
              <w:left w:val="nil"/>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 xml:space="preserve"> R$           4,95 </w:t>
            </w:r>
          </w:p>
        </w:tc>
        <w:tc>
          <w:tcPr>
            <w:tcW w:w="815" w:type="pct"/>
            <w:tcBorders>
              <w:top w:val="nil"/>
              <w:left w:val="nil"/>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 xml:space="preserve"> R$           3.861,00 </w:t>
            </w:r>
          </w:p>
        </w:tc>
      </w:tr>
      <w:tr w:rsidR="00DE0096" w:rsidRPr="00DE0096" w:rsidTr="00DE0096">
        <w:trPr>
          <w:trHeight w:val="330"/>
          <w:jc w:val="center"/>
        </w:trPr>
        <w:tc>
          <w:tcPr>
            <w:tcW w:w="189" w:type="pct"/>
            <w:tcBorders>
              <w:top w:val="nil"/>
              <w:left w:val="double" w:sz="6" w:space="0" w:color="auto"/>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14</w:t>
            </w:r>
          </w:p>
        </w:tc>
        <w:tc>
          <w:tcPr>
            <w:tcW w:w="497" w:type="pct"/>
            <w:tcBorders>
              <w:top w:val="nil"/>
              <w:left w:val="nil"/>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BD</w:t>
            </w:r>
          </w:p>
        </w:tc>
        <w:tc>
          <w:tcPr>
            <w:tcW w:w="311" w:type="pct"/>
            <w:tcBorders>
              <w:top w:val="nil"/>
              <w:left w:val="nil"/>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300</w:t>
            </w:r>
          </w:p>
        </w:tc>
        <w:tc>
          <w:tcPr>
            <w:tcW w:w="2554" w:type="pct"/>
            <w:tcBorders>
              <w:top w:val="nil"/>
              <w:left w:val="nil"/>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MORANGO</w:t>
            </w:r>
          </w:p>
        </w:tc>
        <w:tc>
          <w:tcPr>
            <w:tcW w:w="634" w:type="pct"/>
            <w:tcBorders>
              <w:top w:val="nil"/>
              <w:left w:val="nil"/>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 xml:space="preserve"> R$           6,20 </w:t>
            </w:r>
          </w:p>
        </w:tc>
        <w:tc>
          <w:tcPr>
            <w:tcW w:w="815" w:type="pct"/>
            <w:tcBorders>
              <w:top w:val="nil"/>
              <w:left w:val="nil"/>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 xml:space="preserve"> R$           1.860,00 </w:t>
            </w:r>
          </w:p>
        </w:tc>
      </w:tr>
      <w:tr w:rsidR="00DE0096" w:rsidRPr="00DE0096" w:rsidTr="00DE0096">
        <w:trPr>
          <w:trHeight w:val="330"/>
          <w:jc w:val="center"/>
        </w:trPr>
        <w:tc>
          <w:tcPr>
            <w:tcW w:w="189" w:type="pct"/>
            <w:tcBorders>
              <w:top w:val="nil"/>
              <w:left w:val="double" w:sz="6" w:space="0" w:color="auto"/>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lastRenderedPageBreak/>
              <w:t>15</w:t>
            </w:r>
          </w:p>
        </w:tc>
        <w:tc>
          <w:tcPr>
            <w:tcW w:w="497" w:type="pct"/>
            <w:tcBorders>
              <w:top w:val="nil"/>
              <w:left w:val="nil"/>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DZ</w:t>
            </w:r>
          </w:p>
        </w:tc>
        <w:tc>
          <w:tcPr>
            <w:tcW w:w="311" w:type="pct"/>
            <w:tcBorders>
              <w:top w:val="nil"/>
              <w:left w:val="nil"/>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500</w:t>
            </w:r>
          </w:p>
        </w:tc>
        <w:tc>
          <w:tcPr>
            <w:tcW w:w="2554" w:type="pct"/>
            <w:tcBorders>
              <w:top w:val="nil"/>
              <w:left w:val="nil"/>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Ovos, DZ de ovos embaladas em caixa de papelão ou isopor,</w:t>
            </w:r>
          </w:p>
        </w:tc>
        <w:tc>
          <w:tcPr>
            <w:tcW w:w="634" w:type="pct"/>
            <w:tcBorders>
              <w:top w:val="nil"/>
              <w:left w:val="nil"/>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 xml:space="preserve"> R$           6,15 </w:t>
            </w:r>
          </w:p>
        </w:tc>
        <w:tc>
          <w:tcPr>
            <w:tcW w:w="815" w:type="pct"/>
            <w:tcBorders>
              <w:top w:val="nil"/>
              <w:left w:val="nil"/>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 xml:space="preserve"> R$           3.075,00 </w:t>
            </w:r>
          </w:p>
        </w:tc>
      </w:tr>
      <w:tr w:rsidR="00DE0096" w:rsidRPr="00DE0096" w:rsidTr="00DE0096">
        <w:trPr>
          <w:trHeight w:val="330"/>
          <w:jc w:val="center"/>
        </w:trPr>
        <w:tc>
          <w:tcPr>
            <w:tcW w:w="189" w:type="pct"/>
            <w:tcBorders>
              <w:top w:val="nil"/>
              <w:left w:val="double" w:sz="6" w:space="0" w:color="auto"/>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16</w:t>
            </w:r>
          </w:p>
        </w:tc>
        <w:tc>
          <w:tcPr>
            <w:tcW w:w="497" w:type="pct"/>
            <w:tcBorders>
              <w:top w:val="nil"/>
              <w:left w:val="nil"/>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KG</w:t>
            </w:r>
          </w:p>
        </w:tc>
        <w:tc>
          <w:tcPr>
            <w:tcW w:w="311" w:type="pct"/>
            <w:tcBorders>
              <w:top w:val="nil"/>
              <w:left w:val="nil"/>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60</w:t>
            </w:r>
          </w:p>
        </w:tc>
        <w:tc>
          <w:tcPr>
            <w:tcW w:w="2554" w:type="pct"/>
            <w:tcBorders>
              <w:top w:val="nil"/>
              <w:left w:val="nil"/>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Alho médio em bom estado de conservação</w:t>
            </w:r>
          </w:p>
        </w:tc>
        <w:tc>
          <w:tcPr>
            <w:tcW w:w="634" w:type="pct"/>
            <w:tcBorders>
              <w:top w:val="nil"/>
              <w:left w:val="nil"/>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 xml:space="preserve"> R$         17,87 </w:t>
            </w:r>
          </w:p>
        </w:tc>
        <w:tc>
          <w:tcPr>
            <w:tcW w:w="815" w:type="pct"/>
            <w:tcBorders>
              <w:top w:val="nil"/>
              <w:left w:val="nil"/>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 xml:space="preserve"> R$           1.072,20 </w:t>
            </w:r>
          </w:p>
        </w:tc>
      </w:tr>
      <w:tr w:rsidR="00DE0096" w:rsidRPr="00DE0096" w:rsidTr="00DE0096">
        <w:trPr>
          <w:trHeight w:val="330"/>
          <w:jc w:val="center"/>
        </w:trPr>
        <w:tc>
          <w:tcPr>
            <w:tcW w:w="189" w:type="pct"/>
            <w:tcBorders>
              <w:top w:val="nil"/>
              <w:left w:val="double" w:sz="6" w:space="0" w:color="auto"/>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17</w:t>
            </w:r>
          </w:p>
        </w:tc>
        <w:tc>
          <w:tcPr>
            <w:tcW w:w="497" w:type="pct"/>
            <w:tcBorders>
              <w:top w:val="nil"/>
              <w:left w:val="nil"/>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KG</w:t>
            </w:r>
          </w:p>
        </w:tc>
        <w:tc>
          <w:tcPr>
            <w:tcW w:w="311" w:type="pct"/>
            <w:tcBorders>
              <w:top w:val="nil"/>
              <w:left w:val="nil"/>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250</w:t>
            </w:r>
          </w:p>
        </w:tc>
        <w:tc>
          <w:tcPr>
            <w:tcW w:w="2554" w:type="pct"/>
            <w:tcBorders>
              <w:top w:val="nil"/>
              <w:left w:val="nil"/>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Cenoura em bom estado de conservação, acondicionada em</w:t>
            </w:r>
          </w:p>
        </w:tc>
        <w:tc>
          <w:tcPr>
            <w:tcW w:w="634" w:type="pct"/>
            <w:tcBorders>
              <w:top w:val="nil"/>
              <w:left w:val="nil"/>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 xml:space="preserve"> R$           3,45 </w:t>
            </w:r>
          </w:p>
        </w:tc>
        <w:tc>
          <w:tcPr>
            <w:tcW w:w="815" w:type="pct"/>
            <w:tcBorders>
              <w:top w:val="nil"/>
              <w:left w:val="nil"/>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 xml:space="preserve"> R$              862,50 </w:t>
            </w:r>
          </w:p>
        </w:tc>
      </w:tr>
      <w:tr w:rsidR="00DE0096" w:rsidRPr="00DE0096" w:rsidTr="00DE0096">
        <w:trPr>
          <w:trHeight w:val="330"/>
          <w:jc w:val="center"/>
        </w:trPr>
        <w:tc>
          <w:tcPr>
            <w:tcW w:w="189" w:type="pct"/>
            <w:tcBorders>
              <w:top w:val="nil"/>
              <w:left w:val="double" w:sz="6" w:space="0" w:color="auto"/>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18</w:t>
            </w:r>
          </w:p>
        </w:tc>
        <w:tc>
          <w:tcPr>
            <w:tcW w:w="497" w:type="pct"/>
            <w:tcBorders>
              <w:top w:val="nil"/>
              <w:left w:val="nil"/>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KG</w:t>
            </w:r>
          </w:p>
        </w:tc>
        <w:tc>
          <w:tcPr>
            <w:tcW w:w="311" w:type="pct"/>
            <w:tcBorders>
              <w:top w:val="nil"/>
              <w:left w:val="nil"/>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30</w:t>
            </w:r>
          </w:p>
        </w:tc>
        <w:tc>
          <w:tcPr>
            <w:tcW w:w="2554" w:type="pct"/>
            <w:tcBorders>
              <w:top w:val="nil"/>
              <w:left w:val="nil"/>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MANDIOCA DESCASCADA</w:t>
            </w:r>
          </w:p>
        </w:tc>
        <w:tc>
          <w:tcPr>
            <w:tcW w:w="634" w:type="pct"/>
            <w:tcBorders>
              <w:top w:val="nil"/>
              <w:left w:val="nil"/>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 xml:space="preserve"> R$           5,00 </w:t>
            </w:r>
          </w:p>
        </w:tc>
        <w:tc>
          <w:tcPr>
            <w:tcW w:w="815" w:type="pct"/>
            <w:tcBorders>
              <w:top w:val="nil"/>
              <w:left w:val="nil"/>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 xml:space="preserve"> R$              150,00 </w:t>
            </w:r>
          </w:p>
        </w:tc>
      </w:tr>
      <w:tr w:rsidR="00DE0096" w:rsidRPr="00DE0096" w:rsidTr="00DE0096">
        <w:trPr>
          <w:trHeight w:val="330"/>
          <w:jc w:val="center"/>
        </w:trPr>
        <w:tc>
          <w:tcPr>
            <w:tcW w:w="189" w:type="pct"/>
            <w:tcBorders>
              <w:top w:val="nil"/>
              <w:left w:val="double" w:sz="6" w:space="0" w:color="auto"/>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19</w:t>
            </w:r>
          </w:p>
        </w:tc>
        <w:tc>
          <w:tcPr>
            <w:tcW w:w="497" w:type="pct"/>
            <w:tcBorders>
              <w:top w:val="nil"/>
              <w:left w:val="nil"/>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KG</w:t>
            </w:r>
          </w:p>
        </w:tc>
        <w:tc>
          <w:tcPr>
            <w:tcW w:w="311" w:type="pct"/>
            <w:tcBorders>
              <w:top w:val="nil"/>
              <w:left w:val="nil"/>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440</w:t>
            </w:r>
          </w:p>
        </w:tc>
        <w:tc>
          <w:tcPr>
            <w:tcW w:w="2554" w:type="pct"/>
            <w:tcBorders>
              <w:top w:val="nil"/>
              <w:left w:val="nil"/>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Pepino em bom estado de conservação, acondicionado em</w:t>
            </w:r>
          </w:p>
        </w:tc>
        <w:tc>
          <w:tcPr>
            <w:tcW w:w="634" w:type="pct"/>
            <w:tcBorders>
              <w:top w:val="nil"/>
              <w:left w:val="nil"/>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 xml:space="preserve"> R$           3,55 </w:t>
            </w:r>
          </w:p>
        </w:tc>
        <w:tc>
          <w:tcPr>
            <w:tcW w:w="815" w:type="pct"/>
            <w:tcBorders>
              <w:top w:val="nil"/>
              <w:left w:val="nil"/>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 xml:space="preserve"> R$           1.562,00 </w:t>
            </w:r>
          </w:p>
        </w:tc>
      </w:tr>
      <w:tr w:rsidR="00DE0096" w:rsidRPr="00DE0096" w:rsidTr="00DE0096">
        <w:trPr>
          <w:trHeight w:val="330"/>
          <w:jc w:val="center"/>
        </w:trPr>
        <w:tc>
          <w:tcPr>
            <w:tcW w:w="189" w:type="pct"/>
            <w:tcBorders>
              <w:top w:val="nil"/>
              <w:left w:val="double" w:sz="6" w:space="0" w:color="auto"/>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20</w:t>
            </w:r>
          </w:p>
        </w:tc>
        <w:tc>
          <w:tcPr>
            <w:tcW w:w="497" w:type="pct"/>
            <w:tcBorders>
              <w:top w:val="nil"/>
              <w:left w:val="nil"/>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KG</w:t>
            </w:r>
          </w:p>
        </w:tc>
        <w:tc>
          <w:tcPr>
            <w:tcW w:w="311" w:type="pct"/>
            <w:tcBorders>
              <w:top w:val="nil"/>
              <w:left w:val="nil"/>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190</w:t>
            </w:r>
          </w:p>
        </w:tc>
        <w:tc>
          <w:tcPr>
            <w:tcW w:w="2554" w:type="pct"/>
            <w:tcBorders>
              <w:top w:val="nil"/>
              <w:left w:val="nil"/>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PIMENTÃO</w:t>
            </w:r>
          </w:p>
        </w:tc>
        <w:tc>
          <w:tcPr>
            <w:tcW w:w="634" w:type="pct"/>
            <w:tcBorders>
              <w:top w:val="nil"/>
              <w:left w:val="nil"/>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 xml:space="preserve"> R$           5,99 </w:t>
            </w:r>
          </w:p>
        </w:tc>
        <w:tc>
          <w:tcPr>
            <w:tcW w:w="815" w:type="pct"/>
            <w:tcBorders>
              <w:top w:val="nil"/>
              <w:left w:val="nil"/>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 xml:space="preserve"> R$           1.138,10 </w:t>
            </w:r>
          </w:p>
        </w:tc>
      </w:tr>
      <w:tr w:rsidR="00DE0096" w:rsidRPr="00DE0096" w:rsidTr="00DE0096">
        <w:trPr>
          <w:trHeight w:val="330"/>
          <w:jc w:val="center"/>
        </w:trPr>
        <w:tc>
          <w:tcPr>
            <w:tcW w:w="189" w:type="pct"/>
            <w:tcBorders>
              <w:top w:val="nil"/>
              <w:left w:val="double" w:sz="6" w:space="0" w:color="auto"/>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21</w:t>
            </w:r>
          </w:p>
        </w:tc>
        <w:tc>
          <w:tcPr>
            <w:tcW w:w="497" w:type="pct"/>
            <w:tcBorders>
              <w:top w:val="nil"/>
              <w:left w:val="nil"/>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KG</w:t>
            </w:r>
          </w:p>
        </w:tc>
        <w:tc>
          <w:tcPr>
            <w:tcW w:w="311" w:type="pct"/>
            <w:tcBorders>
              <w:top w:val="nil"/>
              <w:left w:val="nil"/>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50</w:t>
            </w:r>
          </w:p>
        </w:tc>
        <w:tc>
          <w:tcPr>
            <w:tcW w:w="2554" w:type="pct"/>
            <w:tcBorders>
              <w:top w:val="nil"/>
              <w:left w:val="nil"/>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BANANA NANICA</w:t>
            </w:r>
          </w:p>
        </w:tc>
        <w:tc>
          <w:tcPr>
            <w:tcW w:w="634" w:type="pct"/>
            <w:tcBorders>
              <w:top w:val="nil"/>
              <w:left w:val="nil"/>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 xml:space="preserve"> R$           2,78 </w:t>
            </w:r>
          </w:p>
        </w:tc>
        <w:tc>
          <w:tcPr>
            <w:tcW w:w="815" w:type="pct"/>
            <w:tcBorders>
              <w:top w:val="nil"/>
              <w:left w:val="nil"/>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 xml:space="preserve"> R$              139,00 </w:t>
            </w:r>
          </w:p>
        </w:tc>
      </w:tr>
      <w:tr w:rsidR="00DE0096" w:rsidRPr="00DE0096" w:rsidTr="00DE0096">
        <w:trPr>
          <w:trHeight w:val="330"/>
          <w:jc w:val="center"/>
        </w:trPr>
        <w:tc>
          <w:tcPr>
            <w:tcW w:w="189" w:type="pct"/>
            <w:tcBorders>
              <w:top w:val="nil"/>
              <w:left w:val="double" w:sz="6" w:space="0" w:color="auto"/>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22</w:t>
            </w:r>
          </w:p>
        </w:tc>
        <w:tc>
          <w:tcPr>
            <w:tcW w:w="497" w:type="pct"/>
            <w:tcBorders>
              <w:top w:val="nil"/>
              <w:left w:val="nil"/>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KG</w:t>
            </w:r>
          </w:p>
        </w:tc>
        <w:tc>
          <w:tcPr>
            <w:tcW w:w="311" w:type="pct"/>
            <w:tcBorders>
              <w:top w:val="nil"/>
              <w:left w:val="nil"/>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10</w:t>
            </w:r>
          </w:p>
        </w:tc>
        <w:tc>
          <w:tcPr>
            <w:tcW w:w="2554" w:type="pct"/>
            <w:tcBorders>
              <w:top w:val="nil"/>
              <w:left w:val="nil"/>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Limão médio em bom estado de conservação</w:t>
            </w:r>
          </w:p>
        </w:tc>
        <w:tc>
          <w:tcPr>
            <w:tcW w:w="634" w:type="pct"/>
            <w:tcBorders>
              <w:top w:val="nil"/>
              <w:left w:val="nil"/>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 xml:space="preserve"> R$           6,85 </w:t>
            </w:r>
          </w:p>
        </w:tc>
        <w:tc>
          <w:tcPr>
            <w:tcW w:w="815" w:type="pct"/>
            <w:tcBorders>
              <w:top w:val="nil"/>
              <w:left w:val="nil"/>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 xml:space="preserve"> R$                68,50 </w:t>
            </w:r>
          </w:p>
        </w:tc>
      </w:tr>
      <w:tr w:rsidR="00DE0096" w:rsidRPr="00DE0096" w:rsidTr="00DE0096">
        <w:trPr>
          <w:trHeight w:val="330"/>
          <w:jc w:val="center"/>
        </w:trPr>
        <w:tc>
          <w:tcPr>
            <w:tcW w:w="189" w:type="pct"/>
            <w:tcBorders>
              <w:top w:val="nil"/>
              <w:left w:val="double" w:sz="6" w:space="0" w:color="auto"/>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23</w:t>
            </w:r>
          </w:p>
        </w:tc>
        <w:tc>
          <w:tcPr>
            <w:tcW w:w="497" w:type="pct"/>
            <w:tcBorders>
              <w:top w:val="nil"/>
              <w:left w:val="nil"/>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KG</w:t>
            </w:r>
          </w:p>
        </w:tc>
        <w:tc>
          <w:tcPr>
            <w:tcW w:w="311" w:type="pct"/>
            <w:tcBorders>
              <w:top w:val="nil"/>
              <w:left w:val="nil"/>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270</w:t>
            </w:r>
          </w:p>
        </w:tc>
        <w:tc>
          <w:tcPr>
            <w:tcW w:w="2554" w:type="pct"/>
            <w:tcBorders>
              <w:top w:val="nil"/>
              <w:left w:val="nil"/>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MAMÃO FORMOSA - PRODUTO DE 1ª QUALIDADE,</w:t>
            </w:r>
          </w:p>
        </w:tc>
        <w:tc>
          <w:tcPr>
            <w:tcW w:w="634" w:type="pct"/>
            <w:tcBorders>
              <w:top w:val="nil"/>
              <w:left w:val="nil"/>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 xml:space="preserve"> R$           4,85 </w:t>
            </w:r>
          </w:p>
        </w:tc>
        <w:tc>
          <w:tcPr>
            <w:tcW w:w="815" w:type="pct"/>
            <w:tcBorders>
              <w:top w:val="nil"/>
              <w:left w:val="nil"/>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 xml:space="preserve"> R$           1.309,50 </w:t>
            </w:r>
          </w:p>
        </w:tc>
      </w:tr>
      <w:tr w:rsidR="00DE0096" w:rsidRPr="00DE0096" w:rsidTr="00DE0096">
        <w:trPr>
          <w:trHeight w:val="330"/>
          <w:jc w:val="center"/>
        </w:trPr>
        <w:tc>
          <w:tcPr>
            <w:tcW w:w="189" w:type="pct"/>
            <w:tcBorders>
              <w:top w:val="nil"/>
              <w:left w:val="double" w:sz="6" w:space="0" w:color="auto"/>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24</w:t>
            </w:r>
          </w:p>
        </w:tc>
        <w:tc>
          <w:tcPr>
            <w:tcW w:w="497" w:type="pct"/>
            <w:tcBorders>
              <w:top w:val="nil"/>
              <w:left w:val="nil"/>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KG</w:t>
            </w:r>
          </w:p>
        </w:tc>
        <w:tc>
          <w:tcPr>
            <w:tcW w:w="311" w:type="pct"/>
            <w:tcBorders>
              <w:top w:val="nil"/>
              <w:left w:val="nil"/>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270</w:t>
            </w:r>
          </w:p>
        </w:tc>
        <w:tc>
          <w:tcPr>
            <w:tcW w:w="2554" w:type="pct"/>
            <w:tcBorders>
              <w:top w:val="nil"/>
              <w:left w:val="nil"/>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Chuchu em bom estado de conservação, acondicionado em</w:t>
            </w:r>
          </w:p>
        </w:tc>
        <w:tc>
          <w:tcPr>
            <w:tcW w:w="634" w:type="pct"/>
            <w:tcBorders>
              <w:top w:val="nil"/>
              <w:left w:val="nil"/>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 xml:space="preserve"> R$           3,35 </w:t>
            </w:r>
          </w:p>
        </w:tc>
        <w:tc>
          <w:tcPr>
            <w:tcW w:w="815" w:type="pct"/>
            <w:tcBorders>
              <w:top w:val="nil"/>
              <w:left w:val="nil"/>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 xml:space="preserve"> R$              904,50 </w:t>
            </w:r>
          </w:p>
        </w:tc>
      </w:tr>
      <w:tr w:rsidR="00DE0096" w:rsidRPr="00DE0096" w:rsidTr="00DE0096">
        <w:trPr>
          <w:trHeight w:val="330"/>
          <w:jc w:val="center"/>
        </w:trPr>
        <w:tc>
          <w:tcPr>
            <w:tcW w:w="189" w:type="pct"/>
            <w:tcBorders>
              <w:top w:val="nil"/>
              <w:left w:val="double" w:sz="6" w:space="0" w:color="auto"/>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25</w:t>
            </w:r>
          </w:p>
        </w:tc>
        <w:tc>
          <w:tcPr>
            <w:tcW w:w="497" w:type="pct"/>
            <w:tcBorders>
              <w:top w:val="nil"/>
              <w:left w:val="nil"/>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KG</w:t>
            </w:r>
          </w:p>
        </w:tc>
        <w:tc>
          <w:tcPr>
            <w:tcW w:w="311" w:type="pct"/>
            <w:tcBorders>
              <w:top w:val="nil"/>
              <w:left w:val="nil"/>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440</w:t>
            </w:r>
          </w:p>
        </w:tc>
        <w:tc>
          <w:tcPr>
            <w:tcW w:w="2554" w:type="pct"/>
            <w:tcBorders>
              <w:top w:val="nil"/>
              <w:left w:val="nil"/>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ABOBRINHA - BRASILEIRA EXTRA E DE BOA QUALIDADE.</w:t>
            </w:r>
          </w:p>
        </w:tc>
        <w:tc>
          <w:tcPr>
            <w:tcW w:w="634" w:type="pct"/>
            <w:tcBorders>
              <w:top w:val="nil"/>
              <w:left w:val="nil"/>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 xml:space="preserve"> R$           3,49 </w:t>
            </w:r>
          </w:p>
        </w:tc>
        <w:tc>
          <w:tcPr>
            <w:tcW w:w="815" w:type="pct"/>
            <w:tcBorders>
              <w:top w:val="nil"/>
              <w:left w:val="nil"/>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 xml:space="preserve"> R$           1.535,60 </w:t>
            </w:r>
          </w:p>
        </w:tc>
      </w:tr>
      <w:tr w:rsidR="00DE0096" w:rsidRPr="00DE0096" w:rsidTr="00DE0096">
        <w:trPr>
          <w:trHeight w:val="330"/>
          <w:jc w:val="center"/>
        </w:trPr>
        <w:tc>
          <w:tcPr>
            <w:tcW w:w="189" w:type="pct"/>
            <w:tcBorders>
              <w:top w:val="nil"/>
              <w:left w:val="double" w:sz="6" w:space="0" w:color="auto"/>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27</w:t>
            </w:r>
          </w:p>
        </w:tc>
        <w:tc>
          <w:tcPr>
            <w:tcW w:w="497" w:type="pct"/>
            <w:tcBorders>
              <w:top w:val="nil"/>
              <w:left w:val="nil"/>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UN</w:t>
            </w:r>
          </w:p>
        </w:tc>
        <w:tc>
          <w:tcPr>
            <w:tcW w:w="311" w:type="pct"/>
            <w:tcBorders>
              <w:top w:val="nil"/>
              <w:left w:val="nil"/>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600</w:t>
            </w:r>
          </w:p>
        </w:tc>
        <w:tc>
          <w:tcPr>
            <w:tcW w:w="2554" w:type="pct"/>
            <w:tcBorders>
              <w:top w:val="nil"/>
              <w:left w:val="nil"/>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Repolho médio em bom estado de conservação</w:t>
            </w:r>
          </w:p>
        </w:tc>
        <w:tc>
          <w:tcPr>
            <w:tcW w:w="634" w:type="pct"/>
            <w:tcBorders>
              <w:top w:val="nil"/>
              <w:left w:val="nil"/>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 xml:space="preserve"> R$           4,05 </w:t>
            </w:r>
          </w:p>
        </w:tc>
        <w:tc>
          <w:tcPr>
            <w:tcW w:w="815" w:type="pct"/>
            <w:tcBorders>
              <w:top w:val="nil"/>
              <w:left w:val="nil"/>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 xml:space="preserve"> R$           2.430,00 </w:t>
            </w:r>
          </w:p>
        </w:tc>
      </w:tr>
      <w:tr w:rsidR="00DE0096" w:rsidRPr="00DE0096" w:rsidTr="00DE0096">
        <w:trPr>
          <w:trHeight w:val="330"/>
          <w:jc w:val="center"/>
        </w:trPr>
        <w:tc>
          <w:tcPr>
            <w:tcW w:w="189" w:type="pct"/>
            <w:tcBorders>
              <w:top w:val="nil"/>
              <w:left w:val="double" w:sz="6" w:space="0" w:color="auto"/>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28</w:t>
            </w:r>
          </w:p>
        </w:tc>
        <w:tc>
          <w:tcPr>
            <w:tcW w:w="497" w:type="pct"/>
            <w:tcBorders>
              <w:top w:val="nil"/>
              <w:left w:val="nil"/>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UN</w:t>
            </w:r>
          </w:p>
        </w:tc>
        <w:tc>
          <w:tcPr>
            <w:tcW w:w="311" w:type="pct"/>
            <w:tcBorders>
              <w:top w:val="nil"/>
              <w:left w:val="nil"/>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150</w:t>
            </w:r>
          </w:p>
        </w:tc>
        <w:tc>
          <w:tcPr>
            <w:tcW w:w="2554" w:type="pct"/>
            <w:tcBorders>
              <w:top w:val="nil"/>
              <w:left w:val="nil"/>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ALFACE AMERICANA</w:t>
            </w:r>
          </w:p>
        </w:tc>
        <w:tc>
          <w:tcPr>
            <w:tcW w:w="634" w:type="pct"/>
            <w:tcBorders>
              <w:top w:val="nil"/>
              <w:left w:val="nil"/>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 xml:space="preserve"> R$           2,48 </w:t>
            </w:r>
          </w:p>
        </w:tc>
        <w:tc>
          <w:tcPr>
            <w:tcW w:w="815" w:type="pct"/>
            <w:tcBorders>
              <w:top w:val="nil"/>
              <w:left w:val="nil"/>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 xml:space="preserve"> R$              372,00 </w:t>
            </w:r>
          </w:p>
        </w:tc>
      </w:tr>
      <w:tr w:rsidR="00DE0096" w:rsidRPr="00DE0096" w:rsidTr="00DE0096">
        <w:trPr>
          <w:trHeight w:val="330"/>
          <w:jc w:val="center"/>
        </w:trPr>
        <w:tc>
          <w:tcPr>
            <w:tcW w:w="189" w:type="pct"/>
            <w:tcBorders>
              <w:top w:val="nil"/>
              <w:left w:val="double" w:sz="6" w:space="0" w:color="auto"/>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29</w:t>
            </w:r>
          </w:p>
        </w:tc>
        <w:tc>
          <w:tcPr>
            <w:tcW w:w="497" w:type="pct"/>
            <w:tcBorders>
              <w:top w:val="nil"/>
              <w:left w:val="nil"/>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KG</w:t>
            </w:r>
          </w:p>
        </w:tc>
        <w:tc>
          <w:tcPr>
            <w:tcW w:w="311" w:type="pct"/>
            <w:tcBorders>
              <w:top w:val="nil"/>
              <w:left w:val="nil"/>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200</w:t>
            </w:r>
          </w:p>
        </w:tc>
        <w:tc>
          <w:tcPr>
            <w:tcW w:w="2554" w:type="pct"/>
            <w:tcBorders>
              <w:top w:val="nil"/>
              <w:left w:val="nil"/>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ALHO - IN NATURA</w:t>
            </w:r>
          </w:p>
        </w:tc>
        <w:tc>
          <w:tcPr>
            <w:tcW w:w="634" w:type="pct"/>
            <w:tcBorders>
              <w:top w:val="nil"/>
              <w:left w:val="nil"/>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 xml:space="preserve"> R$         17,85 </w:t>
            </w:r>
          </w:p>
        </w:tc>
        <w:tc>
          <w:tcPr>
            <w:tcW w:w="815" w:type="pct"/>
            <w:tcBorders>
              <w:top w:val="nil"/>
              <w:left w:val="nil"/>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 xml:space="preserve"> R$           3.570,00 </w:t>
            </w:r>
          </w:p>
        </w:tc>
      </w:tr>
      <w:tr w:rsidR="00DE0096" w:rsidRPr="00DE0096" w:rsidTr="00DE0096">
        <w:trPr>
          <w:trHeight w:val="330"/>
          <w:jc w:val="center"/>
        </w:trPr>
        <w:tc>
          <w:tcPr>
            <w:tcW w:w="189" w:type="pct"/>
            <w:tcBorders>
              <w:top w:val="nil"/>
              <w:left w:val="double" w:sz="6" w:space="0" w:color="auto"/>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30</w:t>
            </w:r>
          </w:p>
        </w:tc>
        <w:tc>
          <w:tcPr>
            <w:tcW w:w="497" w:type="pct"/>
            <w:tcBorders>
              <w:top w:val="nil"/>
              <w:left w:val="nil"/>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KG</w:t>
            </w:r>
          </w:p>
        </w:tc>
        <w:tc>
          <w:tcPr>
            <w:tcW w:w="311" w:type="pct"/>
            <w:tcBorders>
              <w:top w:val="nil"/>
              <w:left w:val="nil"/>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50</w:t>
            </w:r>
          </w:p>
        </w:tc>
        <w:tc>
          <w:tcPr>
            <w:tcW w:w="2554" w:type="pct"/>
            <w:tcBorders>
              <w:top w:val="nil"/>
              <w:left w:val="nil"/>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Banana nanica climatizada, média, acondicionada em caixas</w:t>
            </w:r>
          </w:p>
        </w:tc>
        <w:tc>
          <w:tcPr>
            <w:tcW w:w="634" w:type="pct"/>
            <w:tcBorders>
              <w:top w:val="nil"/>
              <w:left w:val="nil"/>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 xml:space="preserve"> R$           2,78 </w:t>
            </w:r>
          </w:p>
        </w:tc>
        <w:tc>
          <w:tcPr>
            <w:tcW w:w="815" w:type="pct"/>
            <w:tcBorders>
              <w:top w:val="nil"/>
              <w:left w:val="nil"/>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 xml:space="preserve"> R$              139,00 </w:t>
            </w:r>
          </w:p>
        </w:tc>
      </w:tr>
      <w:tr w:rsidR="00DE0096" w:rsidRPr="00DE0096" w:rsidTr="00DE0096">
        <w:trPr>
          <w:trHeight w:val="330"/>
          <w:jc w:val="center"/>
        </w:trPr>
        <w:tc>
          <w:tcPr>
            <w:tcW w:w="189" w:type="pct"/>
            <w:tcBorders>
              <w:top w:val="nil"/>
              <w:left w:val="double" w:sz="6" w:space="0" w:color="auto"/>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31</w:t>
            </w:r>
          </w:p>
        </w:tc>
        <w:tc>
          <w:tcPr>
            <w:tcW w:w="497" w:type="pct"/>
            <w:tcBorders>
              <w:top w:val="nil"/>
              <w:left w:val="nil"/>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KG</w:t>
            </w:r>
          </w:p>
        </w:tc>
        <w:tc>
          <w:tcPr>
            <w:tcW w:w="311" w:type="pct"/>
            <w:tcBorders>
              <w:top w:val="nil"/>
              <w:left w:val="nil"/>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90</w:t>
            </w:r>
          </w:p>
        </w:tc>
        <w:tc>
          <w:tcPr>
            <w:tcW w:w="2554" w:type="pct"/>
            <w:tcBorders>
              <w:top w:val="nil"/>
              <w:left w:val="nil"/>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QUIABO- FIRME EM BOM ESTADO DE CONSERVAÇÃO.</w:t>
            </w:r>
          </w:p>
        </w:tc>
        <w:tc>
          <w:tcPr>
            <w:tcW w:w="634" w:type="pct"/>
            <w:tcBorders>
              <w:top w:val="nil"/>
              <w:left w:val="nil"/>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 xml:space="preserve"> R$           8,45 </w:t>
            </w:r>
          </w:p>
        </w:tc>
        <w:tc>
          <w:tcPr>
            <w:tcW w:w="815" w:type="pct"/>
            <w:tcBorders>
              <w:top w:val="nil"/>
              <w:left w:val="nil"/>
              <w:bottom w:val="double" w:sz="6" w:space="0" w:color="auto"/>
              <w:right w:val="double" w:sz="6" w:space="0" w:color="auto"/>
            </w:tcBorders>
            <w:shd w:val="clear" w:color="auto" w:fill="auto"/>
            <w:noWrap/>
            <w:vAlign w:val="center"/>
            <w:hideMark/>
          </w:tcPr>
          <w:p w:rsidR="00992FCE" w:rsidRPr="00DE0096" w:rsidRDefault="00992FCE" w:rsidP="006C54AD">
            <w:pPr>
              <w:widowControl/>
              <w:spacing w:line="276" w:lineRule="auto"/>
              <w:jc w:val="center"/>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 xml:space="preserve"> R$              760,50 </w:t>
            </w:r>
          </w:p>
        </w:tc>
      </w:tr>
      <w:tr w:rsidR="00992FCE" w:rsidRPr="00DE0096" w:rsidTr="00DE0096">
        <w:trPr>
          <w:trHeight w:val="330"/>
          <w:jc w:val="center"/>
        </w:trPr>
        <w:tc>
          <w:tcPr>
            <w:tcW w:w="4185" w:type="pct"/>
            <w:gridSpan w:val="5"/>
            <w:tcBorders>
              <w:top w:val="double" w:sz="6" w:space="0" w:color="auto"/>
              <w:left w:val="double" w:sz="6" w:space="0" w:color="auto"/>
              <w:bottom w:val="double" w:sz="6" w:space="0" w:color="auto"/>
              <w:right w:val="double" w:sz="6" w:space="0" w:color="000000"/>
            </w:tcBorders>
            <w:shd w:val="clear" w:color="auto" w:fill="auto"/>
            <w:noWrap/>
            <w:vAlign w:val="bottom"/>
            <w:hideMark/>
          </w:tcPr>
          <w:p w:rsidR="00992FCE" w:rsidRPr="00DE0096" w:rsidRDefault="00992FCE" w:rsidP="006C54AD">
            <w:pPr>
              <w:widowControl/>
              <w:spacing w:line="276" w:lineRule="auto"/>
              <w:jc w:val="right"/>
              <w:rPr>
                <w:rFonts w:asciiTheme="majorHAnsi" w:hAnsiTheme="majorHAnsi" w:cstheme="minorHAnsi"/>
                <w:color w:val="000000"/>
                <w:sz w:val="18"/>
                <w:szCs w:val="18"/>
                <w:lang w:val="pt-BR" w:eastAsia="pt-BR"/>
              </w:rPr>
            </w:pPr>
            <w:r w:rsidRPr="00DE0096">
              <w:rPr>
                <w:rFonts w:asciiTheme="majorHAnsi" w:hAnsiTheme="majorHAnsi" w:cstheme="minorHAnsi"/>
                <w:color w:val="000000"/>
                <w:sz w:val="18"/>
                <w:szCs w:val="18"/>
                <w:lang w:val="pt-BR" w:eastAsia="pt-BR"/>
              </w:rPr>
              <w:t>VALOR TOTAL: =&gt;</w:t>
            </w:r>
          </w:p>
        </w:tc>
        <w:tc>
          <w:tcPr>
            <w:tcW w:w="815" w:type="pct"/>
            <w:tcBorders>
              <w:top w:val="nil"/>
              <w:left w:val="nil"/>
              <w:bottom w:val="double" w:sz="6" w:space="0" w:color="auto"/>
              <w:right w:val="double" w:sz="6" w:space="0" w:color="auto"/>
            </w:tcBorders>
            <w:shd w:val="clear" w:color="auto" w:fill="auto"/>
            <w:noWrap/>
            <w:vAlign w:val="bottom"/>
            <w:hideMark/>
          </w:tcPr>
          <w:p w:rsidR="00992FCE" w:rsidRPr="00DE0096" w:rsidRDefault="00992FCE" w:rsidP="006C54AD">
            <w:pPr>
              <w:widowControl/>
              <w:spacing w:line="276" w:lineRule="auto"/>
              <w:jc w:val="center"/>
              <w:rPr>
                <w:rFonts w:asciiTheme="majorHAnsi" w:hAnsiTheme="majorHAnsi" w:cstheme="minorHAnsi"/>
                <w:b/>
                <w:bCs/>
                <w:color w:val="FF0000"/>
                <w:sz w:val="18"/>
                <w:szCs w:val="18"/>
                <w:lang w:val="pt-BR" w:eastAsia="pt-BR"/>
              </w:rPr>
            </w:pPr>
            <w:r w:rsidRPr="00DE0096">
              <w:rPr>
                <w:rFonts w:asciiTheme="majorHAnsi" w:hAnsiTheme="majorHAnsi" w:cstheme="minorHAnsi"/>
                <w:b/>
                <w:bCs/>
                <w:color w:val="FF0000"/>
                <w:sz w:val="18"/>
                <w:szCs w:val="18"/>
                <w:lang w:val="pt-BR" w:eastAsia="pt-BR"/>
              </w:rPr>
              <w:t xml:space="preserve"> R$   124.395,34 </w:t>
            </w:r>
          </w:p>
        </w:tc>
      </w:tr>
    </w:tbl>
    <w:p w:rsidR="00992FCE" w:rsidRPr="009224A1" w:rsidRDefault="00992FCE" w:rsidP="006C54AD">
      <w:pPr>
        <w:spacing w:before="1" w:line="276" w:lineRule="auto"/>
        <w:ind w:right="40"/>
        <w:jc w:val="both"/>
        <w:rPr>
          <w:rFonts w:asciiTheme="majorHAnsi" w:hAnsiTheme="majorHAnsi" w:cstheme="minorHAnsi"/>
          <w:b/>
          <w:color w:val="FF0000"/>
          <w:lang w:val="pt-BR"/>
        </w:rPr>
      </w:pPr>
    </w:p>
    <w:p w:rsidR="00BE7DAD" w:rsidRPr="00F1375D" w:rsidRDefault="00BE7DAD" w:rsidP="00F1375D">
      <w:pPr>
        <w:jc w:val="both"/>
        <w:rPr>
          <w:rFonts w:asciiTheme="majorHAnsi" w:hAnsiTheme="majorHAnsi" w:cstheme="minorHAnsi"/>
          <w:color w:val="000000"/>
          <w:sz w:val="21"/>
          <w:szCs w:val="21"/>
          <w:lang w:val="pt-BR" w:eastAsia="ar-SA"/>
        </w:rPr>
      </w:pPr>
      <w:r w:rsidRPr="00F1375D">
        <w:rPr>
          <w:rFonts w:asciiTheme="majorHAnsi" w:hAnsiTheme="majorHAnsi" w:cstheme="minorHAnsi"/>
          <w:color w:val="000000"/>
          <w:sz w:val="21"/>
          <w:szCs w:val="21"/>
          <w:lang w:val="pt-BR" w:eastAsia="ar-SA"/>
        </w:rPr>
        <w:t xml:space="preserve">A presente licitação visa o Registro de Preços para aquisições frequentes, nos termos do Artigo </w:t>
      </w:r>
      <w:r w:rsidRPr="00F1375D">
        <w:rPr>
          <w:rFonts w:asciiTheme="majorHAnsi" w:hAnsiTheme="majorHAnsi" w:cstheme="minorHAnsi"/>
          <w:sz w:val="21"/>
          <w:szCs w:val="21"/>
          <w:lang w:val="pt-BR" w:eastAsia="pt-BR"/>
        </w:rPr>
        <w:t>3º, I do Decreto nº 7.892 de 23/01/2013.</w:t>
      </w:r>
      <w:r w:rsidRPr="00F1375D">
        <w:rPr>
          <w:rFonts w:asciiTheme="majorHAnsi" w:hAnsiTheme="majorHAnsi" w:cstheme="minorHAnsi"/>
          <w:color w:val="000000"/>
          <w:sz w:val="21"/>
          <w:szCs w:val="21"/>
          <w:lang w:val="pt-BR" w:eastAsia="ar-SA"/>
        </w:rPr>
        <w:t xml:space="preserve"> As quantidades estimadas servem apenas como informação aos interessados, e pelo próprio Sistema de Registro de Preços, a Administração não se obrigará a adquirir quantidades mínimas. Findo o processo licitatório, a Administração não terá obrigatoriedade em contratar.</w:t>
      </w:r>
    </w:p>
    <w:p w:rsidR="00BE7DAD" w:rsidRPr="00F1375D" w:rsidRDefault="00BE7DAD" w:rsidP="00F1375D">
      <w:pPr>
        <w:autoSpaceDE w:val="0"/>
        <w:autoSpaceDN w:val="0"/>
        <w:adjustRightInd w:val="0"/>
        <w:jc w:val="both"/>
        <w:rPr>
          <w:rFonts w:asciiTheme="majorHAnsi" w:hAnsiTheme="majorHAnsi" w:cstheme="minorHAnsi"/>
          <w:b/>
          <w:bCs/>
          <w:color w:val="000000"/>
          <w:sz w:val="21"/>
          <w:szCs w:val="21"/>
          <w:lang w:val="pt-BR" w:eastAsia="pt-BR"/>
        </w:rPr>
      </w:pPr>
    </w:p>
    <w:p w:rsidR="00BE7DAD" w:rsidRPr="00F1375D" w:rsidRDefault="00BE7DAD" w:rsidP="00F1375D">
      <w:pPr>
        <w:autoSpaceDE w:val="0"/>
        <w:autoSpaceDN w:val="0"/>
        <w:adjustRightInd w:val="0"/>
        <w:jc w:val="both"/>
        <w:rPr>
          <w:rFonts w:asciiTheme="majorHAnsi" w:hAnsiTheme="majorHAnsi" w:cstheme="minorHAnsi"/>
          <w:bCs/>
          <w:color w:val="000000"/>
          <w:sz w:val="21"/>
          <w:szCs w:val="21"/>
          <w:u w:val="single"/>
          <w:lang w:val="pt-BR" w:eastAsia="pt-BR"/>
        </w:rPr>
      </w:pPr>
      <w:r w:rsidRPr="00F1375D">
        <w:rPr>
          <w:rFonts w:asciiTheme="majorHAnsi" w:hAnsiTheme="majorHAnsi" w:cstheme="minorHAnsi"/>
          <w:sz w:val="21"/>
          <w:szCs w:val="21"/>
          <w:u w:val="single"/>
          <w:lang w:val="pt-BR" w:eastAsia="pt-BR"/>
        </w:rPr>
        <w:t>CLÁUSULA SEGUNDA - DA VALIDADE DOS PREÇOS</w:t>
      </w:r>
    </w:p>
    <w:p w:rsidR="00BE7DAD" w:rsidRPr="00F1375D" w:rsidRDefault="00BE7DAD" w:rsidP="00F1375D">
      <w:pPr>
        <w:ind w:left="30" w:right="-48" w:hanging="4"/>
        <w:jc w:val="both"/>
        <w:rPr>
          <w:rFonts w:asciiTheme="majorHAnsi" w:hAnsiTheme="majorHAnsi" w:cstheme="minorHAnsi"/>
          <w:color w:val="000000"/>
          <w:sz w:val="21"/>
          <w:szCs w:val="21"/>
          <w:lang w:val="pt-BR" w:eastAsia="ar-SA"/>
        </w:rPr>
      </w:pPr>
      <w:r w:rsidRPr="00F1375D">
        <w:rPr>
          <w:rFonts w:asciiTheme="majorHAnsi" w:hAnsiTheme="majorHAnsi" w:cstheme="minorHAnsi"/>
          <w:color w:val="000000"/>
          <w:sz w:val="21"/>
          <w:szCs w:val="21"/>
          <w:lang w:val="pt-BR" w:eastAsia="ar-SA"/>
        </w:rPr>
        <w:t xml:space="preserve">O Registro de Preços terá validade de </w:t>
      </w:r>
      <w:r w:rsidR="00DE0096" w:rsidRPr="00F1375D">
        <w:rPr>
          <w:rFonts w:asciiTheme="majorHAnsi" w:hAnsiTheme="majorHAnsi" w:cstheme="minorHAnsi"/>
          <w:b/>
          <w:color w:val="FF0000"/>
          <w:sz w:val="21"/>
          <w:szCs w:val="21"/>
          <w:lang w:val="pt-BR" w:eastAsia="ar-SA"/>
        </w:rPr>
        <w:t>12 (doze) meses</w:t>
      </w:r>
      <w:r w:rsidRPr="00F1375D">
        <w:rPr>
          <w:rFonts w:asciiTheme="majorHAnsi" w:hAnsiTheme="majorHAnsi" w:cstheme="minorHAnsi"/>
          <w:color w:val="000000"/>
          <w:sz w:val="21"/>
          <w:szCs w:val="21"/>
          <w:lang w:val="pt-BR" w:eastAsia="ar-SA"/>
        </w:rPr>
        <w:t xml:space="preserve">. A vigência da Ata de Registro de Preços ficará condicionada à data da sua assinatura e à validade do presente Registro de Preços </w:t>
      </w:r>
      <w:r w:rsidRPr="00066D5C">
        <w:rPr>
          <w:rFonts w:asciiTheme="majorHAnsi" w:hAnsiTheme="majorHAnsi" w:cstheme="minorHAnsi"/>
          <w:b/>
          <w:color w:val="FF0000"/>
          <w:sz w:val="21"/>
          <w:szCs w:val="21"/>
          <w:u w:val="single"/>
          <w:lang w:val="pt-BR" w:eastAsia="ar-SA"/>
        </w:rPr>
        <w:t>(</w:t>
      </w:r>
      <w:r w:rsidR="00DE0096" w:rsidRPr="00066D5C">
        <w:rPr>
          <w:rFonts w:asciiTheme="majorHAnsi" w:hAnsiTheme="majorHAnsi" w:cstheme="minorHAnsi"/>
          <w:b/>
          <w:color w:val="FF0000"/>
          <w:sz w:val="21"/>
          <w:szCs w:val="21"/>
          <w:u w:val="single"/>
          <w:lang w:val="pt-BR" w:eastAsia="ar-SA"/>
        </w:rPr>
        <w:t>19</w:t>
      </w:r>
      <w:r w:rsidRPr="00066D5C">
        <w:rPr>
          <w:rFonts w:asciiTheme="majorHAnsi" w:hAnsiTheme="majorHAnsi" w:cstheme="minorHAnsi"/>
          <w:b/>
          <w:color w:val="FF0000"/>
          <w:sz w:val="21"/>
          <w:szCs w:val="21"/>
          <w:u w:val="single"/>
          <w:lang w:val="pt-BR" w:eastAsia="ar-SA"/>
        </w:rPr>
        <w:t>/</w:t>
      </w:r>
      <w:r w:rsidR="00DE0096" w:rsidRPr="00066D5C">
        <w:rPr>
          <w:rFonts w:asciiTheme="majorHAnsi" w:hAnsiTheme="majorHAnsi" w:cstheme="minorHAnsi"/>
          <w:b/>
          <w:color w:val="FF0000"/>
          <w:sz w:val="21"/>
          <w:szCs w:val="21"/>
          <w:u w:val="single"/>
          <w:lang w:val="pt-BR" w:eastAsia="ar-SA"/>
        </w:rPr>
        <w:t>11/2019 a 19</w:t>
      </w:r>
      <w:r w:rsidRPr="00066D5C">
        <w:rPr>
          <w:rFonts w:asciiTheme="majorHAnsi" w:hAnsiTheme="majorHAnsi" w:cstheme="minorHAnsi"/>
          <w:b/>
          <w:color w:val="FF0000"/>
          <w:sz w:val="21"/>
          <w:szCs w:val="21"/>
          <w:u w:val="single"/>
          <w:lang w:val="pt-BR" w:eastAsia="ar-SA"/>
        </w:rPr>
        <w:t xml:space="preserve">/ </w:t>
      </w:r>
      <w:r w:rsidR="00DE0096" w:rsidRPr="00066D5C">
        <w:rPr>
          <w:rFonts w:asciiTheme="majorHAnsi" w:hAnsiTheme="majorHAnsi" w:cstheme="minorHAnsi"/>
          <w:b/>
          <w:color w:val="FF0000"/>
          <w:sz w:val="21"/>
          <w:szCs w:val="21"/>
          <w:u w:val="single"/>
          <w:lang w:val="pt-BR" w:eastAsia="ar-SA"/>
        </w:rPr>
        <w:t>11</w:t>
      </w:r>
      <w:r w:rsidRPr="00066D5C">
        <w:rPr>
          <w:rFonts w:asciiTheme="majorHAnsi" w:hAnsiTheme="majorHAnsi" w:cstheme="minorHAnsi"/>
          <w:b/>
          <w:color w:val="FF0000"/>
          <w:sz w:val="21"/>
          <w:szCs w:val="21"/>
          <w:u w:val="single"/>
          <w:lang w:val="pt-BR" w:eastAsia="ar-SA"/>
        </w:rPr>
        <w:t xml:space="preserve">/ </w:t>
      </w:r>
      <w:r w:rsidR="00DE0096" w:rsidRPr="00066D5C">
        <w:rPr>
          <w:rFonts w:asciiTheme="majorHAnsi" w:hAnsiTheme="majorHAnsi" w:cstheme="minorHAnsi"/>
          <w:b/>
          <w:color w:val="FF0000"/>
          <w:sz w:val="21"/>
          <w:szCs w:val="21"/>
          <w:u w:val="single"/>
          <w:lang w:val="pt-BR" w:eastAsia="ar-SA"/>
        </w:rPr>
        <w:t>2020</w:t>
      </w:r>
      <w:r w:rsidRPr="00066D5C">
        <w:rPr>
          <w:rFonts w:asciiTheme="majorHAnsi" w:hAnsiTheme="majorHAnsi" w:cstheme="minorHAnsi"/>
          <w:b/>
          <w:color w:val="FF0000"/>
          <w:sz w:val="21"/>
          <w:szCs w:val="21"/>
          <w:u w:val="single"/>
          <w:lang w:val="pt-BR" w:eastAsia="ar-SA"/>
        </w:rPr>
        <w:t>),</w:t>
      </w:r>
      <w:r w:rsidRPr="00066D5C">
        <w:rPr>
          <w:rFonts w:asciiTheme="majorHAnsi" w:hAnsiTheme="majorHAnsi" w:cstheme="minorHAnsi"/>
          <w:color w:val="FF0000"/>
          <w:sz w:val="21"/>
          <w:szCs w:val="21"/>
          <w:u w:val="single"/>
          <w:lang w:val="pt-BR" w:eastAsia="ar-SA"/>
        </w:rPr>
        <w:t xml:space="preserve"> </w:t>
      </w:r>
      <w:r w:rsidRPr="00F1375D">
        <w:rPr>
          <w:rFonts w:asciiTheme="majorHAnsi" w:hAnsiTheme="majorHAnsi" w:cstheme="minorHAnsi"/>
          <w:color w:val="000000"/>
          <w:sz w:val="21"/>
          <w:szCs w:val="21"/>
          <w:lang w:val="pt-BR" w:eastAsia="ar-SA"/>
        </w:rPr>
        <w:t xml:space="preserve">durante o qual o </w:t>
      </w:r>
      <w:r w:rsidRPr="00F1375D">
        <w:rPr>
          <w:rFonts w:asciiTheme="majorHAnsi" w:hAnsiTheme="majorHAnsi" w:cstheme="minorHAnsi"/>
          <w:b/>
          <w:color w:val="000000"/>
          <w:sz w:val="21"/>
          <w:szCs w:val="21"/>
          <w:u w:val="single"/>
          <w:lang w:val="pt-BR" w:eastAsia="ar-SA"/>
        </w:rPr>
        <w:t>ÓRGÃO GERENCIADOR</w:t>
      </w:r>
      <w:r w:rsidRPr="00F1375D">
        <w:rPr>
          <w:rFonts w:asciiTheme="majorHAnsi" w:hAnsiTheme="majorHAnsi" w:cstheme="minorHAnsi"/>
          <w:color w:val="000000"/>
          <w:sz w:val="21"/>
          <w:szCs w:val="21"/>
          <w:lang w:val="pt-BR" w:eastAsia="ar-SA"/>
        </w:rPr>
        <w:t xml:space="preserve"> não será obrigado a contratar o objeto referido na Cláusula Primeira exclusivamente pelo Sistema de Registro de Preços, podendo fazê-lo mediante outra licitação quando julgar conveniente, sem que caiba recursos ou indenização de qualquer espécie às empresas detentoras, ou, cancelar a Ata, na ocorrência de alguma das hipóteses legalmente previstas para tanto, garantidos ao </w:t>
      </w:r>
      <w:r w:rsidRPr="00F1375D">
        <w:rPr>
          <w:rFonts w:asciiTheme="majorHAnsi" w:hAnsiTheme="majorHAnsi" w:cstheme="minorHAnsi"/>
          <w:b/>
          <w:color w:val="000000"/>
          <w:sz w:val="21"/>
          <w:szCs w:val="21"/>
          <w:u w:val="single"/>
          <w:lang w:val="pt-BR" w:eastAsia="ar-SA"/>
        </w:rPr>
        <w:t>DETENTOR DA ATA</w:t>
      </w:r>
      <w:r w:rsidRPr="00F1375D">
        <w:rPr>
          <w:rFonts w:asciiTheme="majorHAnsi" w:hAnsiTheme="majorHAnsi" w:cstheme="minorHAnsi"/>
          <w:color w:val="000000"/>
          <w:sz w:val="21"/>
          <w:szCs w:val="21"/>
          <w:lang w:val="pt-BR" w:eastAsia="ar-SA"/>
        </w:rPr>
        <w:t>, neste caso, o contraditório e a ampla defesa.</w:t>
      </w:r>
    </w:p>
    <w:p w:rsidR="00BE7DAD" w:rsidRPr="00F1375D" w:rsidRDefault="00BE7DAD" w:rsidP="00F1375D">
      <w:pPr>
        <w:pStyle w:val="WW-Corpodetexto2"/>
        <w:spacing w:before="240" w:after="240"/>
        <w:rPr>
          <w:rFonts w:asciiTheme="majorHAnsi" w:hAnsiTheme="majorHAnsi" w:cstheme="minorHAnsi"/>
          <w:bCs/>
          <w:sz w:val="21"/>
          <w:szCs w:val="21"/>
          <w:u w:val="single"/>
        </w:rPr>
      </w:pPr>
      <w:r w:rsidRPr="00F1375D">
        <w:rPr>
          <w:rFonts w:asciiTheme="majorHAnsi" w:hAnsiTheme="majorHAnsi" w:cstheme="minorHAnsi"/>
          <w:bCs/>
          <w:sz w:val="21"/>
          <w:szCs w:val="21"/>
          <w:u w:val="single"/>
        </w:rPr>
        <w:t>CLAUSULA TERCEIRA - DAS OBRIGAÇÕES DA CONTRATADA</w:t>
      </w:r>
    </w:p>
    <w:p w:rsidR="00BE7DAD" w:rsidRPr="00F1375D" w:rsidRDefault="00BE7DAD" w:rsidP="00F1375D">
      <w:pPr>
        <w:pStyle w:val="PargrafodaLista"/>
        <w:widowControl/>
        <w:numPr>
          <w:ilvl w:val="0"/>
          <w:numId w:val="53"/>
        </w:numPr>
        <w:ind w:left="0" w:firstLine="0"/>
        <w:rPr>
          <w:rFonts w:asciiTheme="majorHAnsi" w:hAnsiTheme="majorHAnsi" w:cstheme="minorHAnsi"/>
          <w:sz w:val="21"/>
          <w:szCs w:val="21"/>
          <w:lang w:val="pt-BR"/>
        </w:rPr>
      </w:pPr>
      <w:r w:rsidRPr="00F1375D">
        <w:rPr>
          <w:rFonts w:asciiTheme="majorHAnsi" w:hAnsiTheme="majorHAnsi" w:cstheme="minorHAnsi"/>
          <w:sz w:val="21"/>
          <w:szCs w:val="21"/>
          <w:lang w:val="pt-BR"/>
        </w:rPr>
        <w:t>Manter durante toda a execução do contrato, em compatibilidade com as obrigações assumidas, todas as condições de habilitação e qualificação exigidas por ocasião da licitação.</w:t>
      </w:r>
    </w:p>
    <w:p w:rsidR="00DE0096" w:rsidRPr="00F1375D" w:rsidRDefault="00DE0096" w:rsidP="00F1375D">
      <w:pPr>
        <w:pStyle w:val="PargrafodaLista"/>
        <w:widowControl/>
        <w:ind w:left="0" w:firstLine="0"/>
        <w:rPr>
          <w:rFonts w:asciiTheme="majorHAnsi" w:hAnsiTheme="majorHAnsi" w:cstheme="minorHAnsi"/>
          <w:sz w:val="21"/>
          <w:szCs w:val="21"/>
          <w:lang w:val="pt-BR"/>
        </w:rPr>
      </w:pPr>
    </w:p>
    <w:p w:rsidR="00BE7DAD" w:rsidRPr="00F1375D" w:rsidRDefault="00BE7DAD" w:rsidP="00F1375D">
      <w:pPr>
        <w:jc w:val="both"/>
        <w:rPr>
          <w:rFonts w:asciiTheme="majorHAnsi" w:hAnsiTheme="majorHAnsi" w:cstheme="minorHAnsi"/>
          <w:sz w:val="21"/>
          <w:szCs w:val="21"/>
          <w:lang w:val="pt-BR"/>
        </w:rPr>
      </w:pPr>
      <w:r w:rsidRPr="00F1375D">
        <w:rPr>
          <w:rFonts w:asciiTheme="majorHAnsi" w:hAnsiTheme="majorHAnsi" w:cstheme="minorHAnsi"/>
          <w:sz w:val="21"/>
          <w:szCs w:val="21"/>
          <w:lang w:val="pt-BR"/>
        </w:rPr>
        <w:t>Responsabilizar-se pelo pagamento de todos os impostos, taxas e encargos sociais relativos ao objeto contratado.</w:t>
      </w:r>
    </w:p>
    <w:p w:rsidR="00BE7DAD" w:rsidRPr="00F1375D" w:rsidRDefault="00DE0096" w:rsidP="00F1375D">
      <w:pPr>
        <w:pStyle w:val="PargrafodaLista"/>
        <w:widowControl/>
        <w:numPr>
          <w:ilvl w:val="0"/>
          <w:numId w:val="53"/>
        </w:numPr>
        <w:tabs>
          <w:tab w:val="left" w:pos="284"/>
        </w:tabs>
        <w:ind w:left="0" w:firstLine="0"/>
        <w:rPr>
          <w:rFonts w:asciiTheme="majorHAnsi" w:hAnsiTheme="majorHAnsi" w:cstheme="minorHAnsi"/>
          <w:sz w:val="21"/>
          <w:szCs w:val="21"/>
          <w:lang w:val="pt-BR"/>
        </w:rPr>
      </w:pPr>
      <w:r w:rsidRPr="00F1375D">
        <w:rPr>
          <w:rFonts w:asciiTheme="majorHAnsi" w:hAnsiTheme="majorHAnsi" w:cstheme="minorHAnsi"/>
          <w:sz w:val="21"/>
          <w:szCs w:val="21"/>
          <w:lang w:val="pt-BR"/>
        </w:rPr>
        <w:t xml:space="preserve">  </w:t>
      </w:r>
      <w:r w:rsidR="00BE7DAD" w:rsidRPr="00F1375D">
        <w:rPr>
          <w:rFonts w:asciiTheme="majorHAnsi" w:hAnsiTheme="majorHAnsi" w:cstheme="minorHAnsi"/>
          <w:sz w:val="21"/>
          <w:szCs w:val="21"/>
          <w:lang w:val="pt-BR"/>
        </w:rPr>
        <w:t>Responsabilizar-se-á pelo carregamento e transporte dos Produtos, bem como pelo descarregamento no local de entrega;</w:t>
      </w:r>
    </w:p>
    <w:p w:rsidR="00BE7DAD" w:rsidRPr="00F1375D" w:rsidRDefault="00BE7DAD" w:rsidP="00F1375D">
      <w:pPr>
        <w:pStyle w:val="PargrafodaLista"/>
        <w:ind w:left="0" w:firstLine="0"/>
        <w:rPr>
          <w:rFonts w:asciiTheme="majorHAnsi" w:hAnsiTheme="majorHAnsi" w:cstheme="minorHAnsi"/>
          <w:sz w:val="21"/>
          <w:szCs w:val="21"/>
          <w:lang w:val="pt-BR"/>
        </w:rPr>
      </w:pPr>
    </w:p>
    <w:p w:rsidR="00BE7DAD" w:rsidRPr="00F1375D" w:rsidRDefault="00BE7DAD" w:rsidP="00F1375D">
      <w:pPr>
        <w:pStyle w:val="PargrafodaLista"/>
        <w:widowControl/>
        <w:numPr>
          <w:ilvl w:val="0"/>
          <w:numId w:val="53"/>
        </w:numPr>
        <w:tabs>
          <w:tab w:val="num" w:pos="360"/>
          <w:tab w:val="left" w:pos="426"/>
        </w:tabs>
        <w:ind w:left="0" w:firstLine="0"/>
        <w:rPr>
          <w:rFonts w:asciiTheme="majorHAnsi" w:hAnsiTheme="majorHAnsi" w:cstheme="minorHAnsi"/>
          <w:sz w:val="21"/>
          <w:szCs w:val="21"/>
          <w:lang w:val="pt-BR"/>
        </w:rPr>
      </w:pPr>
      <w:r w:rsidRPr="00F1375D">
        <w:rPr>
          <w:rFonts w:asciiTheme="majorHAnsi" w:hAnsiTheme="majorHAnsi" w:cstheme="minorHAnsi"/>
          <w:sz w:val="21"/>
          <w:szCs w:val="21"/>
          <w:lang w:val="pt-BR"/>
        </w:rPr>
        <w:t xml:space="preserve">Fornecer os Produtos estritamente de acordo com as especificações do Anexo I do edital, bem como no prazo estabelecido, responsabilizando-se pela substituição dos mesmos na hipótese de se constatar, quando </w:t>
      </w:r>
      <w:r w:rsidRPr="00F1375D">
        <w:rPr>
          <w:rFonts w:asciiTheme="majorHAnsi" w:hAnsiTheme="majorHAnsi" w:cstheme="minorHAnsi"/>
          <w:sz w:val="21"/>
          <w:szCs w:val="21"/>
          <w:lang w:val="pt-BR"/>
        </w:rPr>
        <w:lastRenderedPageBreak/>
        <w:t>do recebimento pela Prefeitura Municipal de Barra do Turvo, estarem em desacordo com as referidas especificações;</w:t>
      </w:r>
    </w:p>
    <w:p w:rsidR="00BE7DAD" w:rsidRPr="00F1375D" w:rsidRDefault="00BE7DAD" w:rsidP="00F1375D">
      <w:pPr>
        <w:pStyle w:val="PargrafodaLista"/>
        <w:tabs>
          <w:tab w:val="num" w:pos="360"/>
          <w:tab w:val="left" w:pos="426"/>
        </w:tabs>
        <w:ind w:left="0" w:firstLine="0"/>
        <w:rPr>
          <w:rFonts w:asciiTheme="majorHAnsi" w:hAnsiTheme="majorHAnsi" w:cstheme="minorHAnsi"/>
          <w:sz w:val="21"/>
          <w:szCs w:val="21"/>
          <w:lang w:val="pt-BR"/>
        </w:rPr>
      </w:pPr>
    </w:p>
    <w:p w:rsidR="00BE7DAD" w:rsidRPr="00F1375D" w:rsidRDefault="00BE7DAD" w:rsidP="00F1375D">
      <w:pPr>
        <w:pStyle w:val="PargrafodaLista"/>
        <w:widowControl/>
        <w:numPr>
          <w:ilvl w:val="0"/>
          <w:numId w:val="53"/>
        </w:numPr>
        <w:tabs>
          <w:tab w:val="num" w:pos="360"/>
        </w:tabs>
        <w:ind w:left="0" w:firstLine="0"/>
        <w:rPr>
          <w:rFonts w:asciiTheme="majorHAnsi" w:hAnsiTheme="majorHAnsi" w:cstheme="minorHAnsi"/>
          <w:sz w:val="21"/>
          <w:szCs w:val="21"/>
          <w:lang w:val="pt-BR"/>
        </w:rPr>
      </w:pPr>
      <w:r w:rsidRPr="00F1375D">
        <w:rPr>
          <w:rFonts w:asciiTheme="majorHAnsi" w:hAnsiTheme="majorHAnsi" w:cstheme="minorHAnsi"/>
          <w:sz w:val="21"/>
          <w:szCs w:val="21"/>
          <w:lang w:val="pt-BR"/>
        </w:rPr>
        <w:t>Retirar, transportar e substituir a suas expensas no prazo de até 48 (quarenta e oito) horas após o recebimento da notificação expedida pela Prefeitura Municipal de Barra do Turvo, os Produtos que estiverem em desacordo com as especificações;</w:t>
      </w:r>
    </w:p>
    <w:p w:rsidR="00BE7DAD" w:rsidRPr="00F1375D" w:rsidRDefault="00BE7DAD" w:rsidP="00F1375D">
      <w:pPr>
        <w:pStyle w:val="PargrafodaLista"/>
        <w:ind w:left="0" w:firstLine="0"/>
        <w:rPr>
          <w:rFonts w:asciiTheme="majorHAnsi" w:hAnsiTheme="majorHAnsi" w:cstheme="minorHAnsi"/>
          <w:sz w:val="21"/>
          <w:szCs w:val="21"/>
          <w:lang w:val="pt-BR"/>
        </w:rPr>
      </w:pPr>
    </w:p>
    <w:p w:rsidR="00BE7DAD" w:rsidRPr="00F1375D" w:rsidRDefault="00BE7DAD" w:rsidP="00F1375D">
      <w:pPr>
        <w:pStyle w:val="PargrafodaLista"/>
        <w:widowControl/>
        <w:numPr>
          <w:ilvl w:val="0"/>
          <w:numId w:val="53"/>
        </w:numPr>
        <w:tabs>
          <w:tab w:val="num" w:pos="360"/>
        </w:tabs>
        <w:ind w:left="0" w:firstLine="0"/>
        <w:rPr>
          <w:rFonts w:asciiTheme="majorHAnsi" w:hAnsiTheme="majorHAnsi" w:cstheme="minorHAnsi"/>
          <w:sz w:val="21"/>
          <w:szCs w:val="21"/>
          <w:lang w:val="pt-BR"/>
        </w:rPr>
      </w:pPr>
      <w:r w:rsidRPr="00F1375D">
        <w:rPr>
          <w:rFonts w:asciiTheme="majorHAnsi" w:hAnsiTheme="majorHAnsi" w:cstheme="minorHAnsi"/>
          <w:sz w:val="21"/>
          <w:szCs w:val="21"/>
          <w:lang w:val="pt-BR"/>
        </w:rPr>
        <w:t>Assumir a responsabilidade pelos encargos fiscais e comerciais resultantes da adjudicação desta Licitação;</w:t>
      </w:r>
    </w:p>
    <w:p w:rsidR="00BE7DAD" w:rsidRPr="00F1375D" w:rsidRDefault="00BE7DAD" w:rsidP="00F1375D">
      <w:pPr>
        <w:widowControl/>
        <w:rPr>
          <w:rFonts w:asciiTheme="majorHAnsi" w:hAnsiTheme="majorHAnsi" w:cstheme="minorHAnsi"/>
          <w:sz w:val="21"/>
          <w:szCs w:val="21"/>
          <w:lang w:val="pt-BR"/>
        </w:rPr>
      </w:pPr>
    </w:p>
    <w:p w:rsidR="00BE7DAD" w:rsidRPr="00F1375D" w:rsidRDefault="00BE7DAD" w:rsidP="00F1375D">
      <w:pPr>
        <w:pStyle w:val="PargrafodaLista"/>
        <w:numPr>
          <w:ilvl w:val="0"/>
          <w:numId w:val="53"/>
        </w:numPr>
        <w:tabs>
          <w:tab w:val="left" w:pos="284"/>
        </w:tabs>
        <w:overflowPunct w:val="0"/>
        <w:autoSpaceDE w:val="0"/>
        <w:autoSpaceDN w:val="0"/>
        <w:adjustRightInd w:val="0"/>
        <w:ind w:left="0" w:firstLine="0"/>
        <w:rPr>
          <w:rFonts w:asciiTheme="majorHAnsi" w:hAnsiTheme="majorHAnsi" w:cstheme="minorHAnsi"/>
          <w:b/>
          <w:sz w:val="21"/>
          <w:szCs w:val="21"/>
          <w:u w:val="single"/>
          <w:lang w:val="pt-BR"/>
        </w:rPr>
      </w:pPr>
      <w:r w:rsidRPr="00F1375D">
        <w:rPr>
          <w:rFonts w:asciiTheme="majorHAnsi" w:hAnsiTheme="majorHAnsi" w:cstheme="minorHAnsi"/>
          <w:sz w:val="21"/>
          <w:szCs w:val="21"/>
          <w:lang w:val="pt-BR"/>
        </w:rPr>
        <w:t>O compromisso acordado pela Ata de Registro de Preços só estará caracterizado mediante o recebimento da Nota de Empenho. O FORNECEDOR ficará obrigado a atender todos os pedidos efetuados durante a vigência desta Ata.</w:t>
      </w:r>
    </w:p>
    <w:p w:rsidR="00BE7DAD" w:rsidRPr="00F1375D" w:rsidRDefault="00BE7DAD" w:rsidP="00F1375D">
      <w:pPr>
        <w:autoSpaceDE w:val="0"/>
        <w:autoSpaceDN w:val="0"/>
        <w:adjustRightInd w:val="0"/>
        <w:jc w:val="both"/>
        <w:rPr>
          <w:rFonts w:asciiTheme="majorHAnsi" w:hAnsiTheme="majorHAnsi" w:cstheme="minorHAnsi"/>
          <w:b/>
          <w:bCs/>
          <w:sz w:val="21"/>
          <w:szCs w:val="21"/>
          <w:u w:val="single"/>
          <w:lang w:val="pt-BR" w:eastAsia="pt-BR"/>
        </w:rPr>
      </w:pPr>
    </w:p>
    <w:p w:rsidR="00BE7DAD" w:rsidRPr="00F1375D" w:rsidRDefault="00BE7DAD" w:rsidP="00F1375D">
      <w:pPr>
        <w:autoSpaceDE w:val="0"/>
        <w:autoSpaceDN w:val="0"/>
        <w:adjustRightInd w:val="0"/>
        <w:jc w:val="both"/>
        <w:rPr>
          <w:rFonts w:asciiTheme="majorHAnsi" w:hAnsiTheme="majorHAnsi" w:cstheme="minorHAnsi"/>
          <w:b/>
          <w:bCs/>
          <w:sz w:val="21"/>
          <w:szCs w:val="21"/>
          <w:u w:val="single"/>
          <w:lang w:val="pt-BR" w:eastAsia="pt-BR"/>
        </w:rPr>
      </w:pPr>
      <w:r w:rsidRPr="00F1375D">
        <w:rPr>
          <w:rFonts w:asciiTheme="majorHAnsi" w:hAnsiTheme="majorHAnsi" w:cstheme="minorHAnsi"/>
          <w:b/>
          <w:bCs/>
          <w:sz w:val="21"/>
          <w:szCs w:val="21"/>
          <w:u w:val="single"/>
          <w:lang w:val="pt-BR" w:eastAsia="pt-BR"/>
        </w:rPr>
        <w:t>CLAUSULA QUARTA - DOS PRAZOS E CONDIÇÕES DE ENTREGA</w:t>
      </w:r>
    </w:p>
    <w:p w:rsidR="00BE7DAD" w:rsidRPr="00F1375D" w:rsidRDefault="00BE7DAD" w:rsidP="00F1375D">
      <w:pPr>
        <w:autoSpaceDE w:val="0"/>
        <w:autoSpaceDN w:val="0"/>
        <w:adjustRightInd w:val="0"/>
        <w:jc w:val="both"/>
        <w:rPr>
          <w:rFonts w:asciiTheme="majorHAnsi" w:hAnsiTheme="majorHAnsi" w:cstheme="minorHAnsi"/>
          <w:b/>
          <w:bCs/>
          <w:sz w:val="21"/>
          <w:szCs w:val="21"/>
          <w:u w:val="single"/>
          <w:lang w:val="pt-BR" w:eastAsia="pt-BR"/>
        </w:rPr>
      </w:pPr>
    </w:p>
    <w:p w:rsidR="00BE7DAD" w:rsidRPr="00F1375D" w:rsidRDefault="00BE7DAD" w:rsidP="00F1375D">
      <w:pPr>
        <w:pStyle w:val="PargrafodaLista"/>
        <w:numPr>
          <w:ilvl w:val="0"/>
          <w:numId w:val="47"/>
        </w:numPr>
        <w:autoSpaceDE w:val="0"/>
        <w:autoSpaceDN w:val="0"/>
        <w:adjustRightInd w:val="0"/>
        <w:ind w:left="0" w:firstLine="0"/>
        <w:rPr>
          <w:rFonts w:asciiTheme="majorHAnsi" w:hAnsiTheme="majorHAnsi" w:cstheme="minorHAnsi"/>
          <w:bCs/>
          <w:sz w:val="21"/>
          <w:szCs w:val="21"/>
          <w:lang w:val="pt-BR"/>
        </w:rPr>
      </w:pPr>
      <w:r w:rsidRPr="00F1375D">
        <w:rPr>
          <w:rFonts w:asciiTheme="majorHAnsi" w:hAnsiTheme="majorHAnsi" w:cstheme="minorHAnsi"/>
          <w:bCs/>
          <w:sz w:val="21"/>
          <w:szCs w:val="21"/>
          <w:lang w:val="pt-BR"/>
        </w:rPr>
        <w:t>O objeto do presente pregão deverá ser entregue conforme especificações constantes no ANEXO I deste Edital observando o seguinte:</w:t>
      </w:r>
    </w:p>
    <w:p w:rsidR="00BE7DAD" w:rsidRPr="00F1375D" w:rsidRDefault="00BE7DAD" w:rsidP="00F1375D">
      <w:pPr>
        <w:autoSpaceDE w:val="0"/>
        <w:autoSpaceDN w:val="0"/>
        <w:adjustRightInd w:val="0"/>
        <w:jc w:val="both"/>
        <w:rPr>
          <w:rFonts w:asciiTheme="majorHAnsi" w:hAnsiTheme="majorHAnsi" w:cstheme="minorHAnsi"/>
          <w:bCs/>
          <w:sz w:val="21"/>
          <w:szCs w:val="21"/>
          <w:lang w:val="pt-BR" w:eastAsia="pt-BR"/>
        </w:rPr>
      </w:pPr>
    </w:p>
    <w:p w:rsidR="00BE7DAD" w:rsidRPr="00F1375D" w:rsidRDefault="00BE7DAD" w:rsidP="00F1375D">
      <w:pPr>
        <w:pStyle w:val="PargrafodaLista"/>
        <w:numPr>
          <w:ilvl w:val="0"/>
          <w:numId w:val="47"/>
        </w:numPr>
        <w:autoSpaceDE w:val="0"/>
        <w:autoSpaceDN w:val="0"/>
        <w:adjustRightInd w:val="0"/>
        <w:ind w:left="0" w:firstLine="0"/>
        <w:rPr>
          <w:rFonts w:asciiTheme="majorHAnsi" w:hAnsiTheme="majorHAnsi" w:cstheme="minorHAnsi"/>
          <w:bCs/>
          <w:sz w:val="21"/>
          <w:szCs w:val="21"/>
          <w:lang w:val="pt-BR"/>
        </w:rPr>
      </w:pPr>
      <w:r w:rsidRPr="00F1375D">
        <w:rPr>
          <w:rFonts w:asciiTheme="majorHAnsi" w:hAnsiTheme="majorHAnsi" w:cstheme="minorHAnsi"/>
          <w:bCs/>
          <w:sz w:val="21"/>
          <w:szCs w:val="21"/>
          <w:lang w:val="pt-BR"/>
        </w:rPr>
        <w:t xml:space="preserve">O prazo para fornecimento será de </w:t>
      </w:r>
      <w:r w:rsidRPr="00F1375D">
        <w:rPr>
          <w:rFonts w:asciiTheme="majorHAnsi" w:hAnsiTheme="majorHAnsi" w:cstheme="minorHAnsi"/>
          <w:b/>
          <w:bCs/>
          <w:color w:val="FF0000"/>
          <w:sz w:val="21"/>
          <w:szCs w:val="21"/>
          <w:lang w:val="pt-BR"/>
        </w:rPr>
        <w:t>12 (doze) meses</w:t>
      </w:r>
      <w:r w:rsidRPr="00F1375D">
        <w:rPr>
          <w:rFonts w:asciiTheme="majorHAnsi" w:hAnsiTheme="majorHAnsi" w:cstheme="minorHAnsi"/>
          <w:bCs/>
          <w:color w:val="FF0000"/>
          <w:sz w:val="21"/>
          <w:szCs w:val="21"/>
          <w:lang w:val="pt-BR"/>
        </w:rPr>
        <w:t xml:space="preserve"> </w:t>
      </w:r>
      <w:r w:rsidRPr="00F1375D">
        <w:rPr>
          <w:rFonts w:asciiTheme="majorHAnsi" w:hAnsiTheme="majorHAnsi" w:cstheme="minorHAnsi"/>
          <w:bCs/>
          <w:sz w:val="21"/>
          <w:szCs w:val="21"/>
          <w:lang w:val="pt-BR"/>
        </w:rPr>
        <w:t>a partir da assinatura da ata de Registro Preço, ou enquanto houver saldo da quantidade contratada.</w:t>
      </w:r>
    </w:p>
    <w:p w:rsidR="00BE7DAD" w:rsidRPr="00F1375D" w:rsidRDefault="00BE7DAD" w:rsidP="00F1375D">
      <w:pPr>
        <w:autoSpaceDE w:val="0"/>
        <w:autoSpaceDN w:val="0"/>
        <w:adjustRightInd w:val="0"/>
        <w:jc w:val="both"/>
        <w:rPr>
          <w:rFonts w:asciiTheme="majorHAnsi" w:hAnsiTheme="majorHAnsi" w:cstheme="minorHAnsi"/>
          <w:bCs/>
          <w:sz w:val="21"/>
          <w:szCs w:val="21"/>
          <w:lang w:val="pt-BR" w:eastAsia="pt-BR"/>
        </w:rPr>
      </w:pPr>
    </w:p>
    <w:p w:rsidR="00BE7DAD" w:rsidRPr="00F1375D" w:rsidRDefault="00BE7DAD" w:rsidP="00F1375D">
      <w:pPr>
        <w:pStyle w:val="PargrafodaLista"/>
        <w:numPr>
          <w:ilvl w:val="0"/>
          <w:numId w:val="47"/>
        </w:numPr>
        <w:autoSpaceDE w:val="0"/>
        <w:autoSpaceDN w:val="0"/>
        <w:adjustRightInd w:val="0"/>
        <w:ind w:left="0" w:firstLine="0"/>
        <w:rPr>
          <w:rFonts w:asciiTheme="majorHAnsi" w:hAnsiTheme="majorHAnsi" w:cstheme="minorHAnsi"/>
          <w:bCs/>
          <w:sz w:val="21"/>
          <w:szCs w:val="21"/>
          <w:lang w:val="pt-BR"/>
        </w:rPr>
      </w:pPr>
      <w:r w:rsidRPr="00F1375D">
        <w:rPr>
          <w:rFonts w:asciiTheme="majorHAnsi" w:hAnsiTheme="majorHAnsi" w:cstheme="minorHAnsi"/>
          <w:bCs/>
          <w:sz w:val="21"/>
          <w:szCs w:val="21"/>
          <w:lang w:val="pt-BR"/>
        </w:rPr>
        <w:t>O objeto desta licitação deverá ser entregue parceladamente, com entregas programadas, de acordo com as necessidades da Secretaria Municipal de Educação.</w:t>
      </w:r>
    </w:p>
    <w:p w:rsidR="00BE7DAD" w:rsidRPr="00F1375D" w:rsidRDefault="00BE7DAD" w:rsidP="00F1375D">
      <w:pPr>
        <w:autoSpaceDE w:val="0"/>
        <w:autoSpaceDN w:val="0"/>
        <w:adjustRightInd w:val="0"/>
        <w:jc w:val="both"/>
        <w:rPr>
          <w:rFonts w:asciiTheme="majorHAnsi" w:hAnsiTheme="majorHAnsi" w:cstheme="minorHAnsi"/>
          <w:bCs/>
          <w:sz w:val="21"/>
          <w:szCs w:val="21"/>
          <w:lang w:val="pt-BR" w:eastAsia="pt-BR"/>
        </w:rPr>
      </w:pPr>
    </w:p>
    <w:p w:rsidR="00BE7DAD" w:rsidRPr="00F1375D" w:rsidRDefault="00BE7DAD" w:rsidP="00F1375D">
      <w:pPr>
        <w:pStyle w:val="PargrafodaLista"/>
        <w:numPr>
          <w:ilvl w:val="0"/>
          <w:numId w:val="47"/>
        </w:numPr>
        <w:autoSpaceDE w:val="0"/>
        <w:autoSpaceDN w:val="0"/>
        <w:adjustRightInd w:val="0"/>
        <w:ind w:left="0" w:firstLine="0"/>
        <w:rPr>
          <w:rFonts w:asciiTheme="majorHAnsi" w:hAnsiTheme="majorHAnsi" w:cstheme="minorHAnsi"/>
          <w:bCs/>
          <w:sz w:val="21"/>
          <w:szCs w:val="21"/>
          <w:lang w:val="pt-BR"/>
        </w:rPr>
      </w:pPr>
      <w:r w:rsidRPr="00F1375D">
        <w:rPr>
          <w:rFonts w:asciiTheme="majorHAnsi" w:hAnsiTheme="majorHAnsi" w:cstheme="minorHAnsi"/>
          <w:bCs/>
          <w:sz w:val="21"/>
          <w:szCs w:val="21"/>
          <w:lang w:val="pt-BR"/>
        </w:rPr>
        <w:t>As entregas devem ser feitas em até 08 dias úteis, acompanhadas das Notas Fiscais referentes às quantidades solicitadas, acompanhadas do respectivo Pedido de Compras, havendo qualquer atraso, será aplicado ás sanções necessárias.</w:t>
      </w:r>
    </w:p>
    <w:p w:rsidR="00BE7DAD" w:rsidRPr="00F1375D" w:rsidRDefault="00BE7DAD" w:rsidP="00F1375D">
      <w:pPr>
        <w:autoSpaceDE w:val="0"/>
        <w:autoSpaceDN w:val="0"/>
        <w:adjustRightInd w:val="0"/>
        <w:jc w:val="both"/>
        <w:rPr>
          <w:rFonts w:asciiTheme="majorHAnsi" w:hAnsiTheme="majorHAnsi" w:cstheme="minorHAnsi"/>
          <w:bCs/>
          <w:sz w:val="21"/>
          <w:szCs w:val="21"/>
          <w:lang w:val="pt-BR" w:eastAsia="pt-BR"/>
        </w:rPr>
      </w:pPr>
    </w:p>
    <w:p w:rsidR="00BE7DAD" w:rsidRPr="00F1375D" w:rsidRDefault="00BE7DAD" w:rsidP="00F1375D">
      <w:pPr>
        <w:pStyle w:val="PargrafodaLista"/>
        <w:widowControl/>
        <w:numPr>
          <w:ilvl w:val="0"/>
          <w:numId w:val="47"/>
        </w:numPr>
        <w:ind w:left="0" w:firstLine="0"/>
        <w:rPr>
          <w:rFonts w:asciiTheme="majorHAnsi" w:hAnsiTheme="majorHAnsi" w:cstheme="minorHAnsi"/>
          <w:bCs/>
          <w:sz w:val="21"/>
          <w:szCs w:val="21"/>
          <w:lang w:val="pt-BR"/>
        </w:rPr>
      </w:pPr>
      <w:r w:rsidRPr="00F1375D">
        <w:rPr>
          <w:rFonts w:asciiTheme="majorHAnsi" w:hAnsiTheme="majorHAnsi" w:cstheme="minorHAnsi"/>
          <w:bCs/>
          <w:sz w:val="21"/>
          <w:szCs w:val="21"/>
          <w:lang w:val="pt-BR"/>
        </w:rPr>
        <w:t xml:space="preserve">A entrega do objeto desta licitação deverá ser realizada, na </w:t>
      </w:r>
      <w:proofErr w:type="spellStart"/>
      <w:r w:rsidRPr="00F1375D">
        <w:rPr>
          <w:rFonts w:asciiTheme="majorHAnsi" w:hAnsiTheme="majorHAnsi" w:cstheme="minorHAnsi"/>
          <w:bCs/>
          <w:sz w:val="21"/>
          <w:szCs w:val="21"/>
          <w:lang w:val="pt-BR"/>
        </w:rPr>
        <w:t>Pré</w:t>
      </w:r>
      <w:proofErr w:type="spellEnd"/>
      <w:r w:rsidRPr="00F1375D">
        <w:rPr>
          <w:rFonts w:asciiTheme="majorHAnsi" w:hAnsiTheme="majorHAnsi" w:cstheme="minorHAnsi"/>
          <w:bCs/>
          <w:sz w:val="21"/>
          <w:szCs w:val="21"/>
          <w:lang w:val="pt-BR"/>
        </w:rPr>
        <w:t xml:space="preserve"> Escola Municipal, “Maria Aleixo de Queiroz”, localizado na Rua Gonçalo Bueno da Cruz, 221, Bairro Boa Esperança, Barra do Turvo – SP, ocorrendo por conta da Contratada ás despesas de embalagem, seguros, transporte, tributos, encargos trabalhistas e previdenciários e demais decorrentes ao fornecimento.</w:t>
      </w:r>
    </w:p>
    <w:p w:rsidR="00BE7DAD" w:rsidRPr="00F1375D" w:rsidRDefault="00BE7DAD" w:rsidP="00F1375D">
      <w:pPr>
        <w:autoSpaceDE w:val="0"/>
        <w:autoSpaceDN w:val="0"/>
        <w:adjustRightInd w:val="0"/>
        <w:jc w:val="both"/>
        <w:rPr>
          <w:rFonts w:asciiTheme="majorHAnsi" w:hAnsiTheme="majorHAnsi" w:cstheme="minorHAnsi"/>
          <w:bCs/>
          <w:sz w:val="21"/>
          <w:szCs w:val="21"/>
          <w:lang w:val="pt-BR" w:eastAsia="pt-BR"/>
        </w:rPr>
      </w:pPr>
    </w:p>
    <w:p w:rsidR="00BE7DAD" w:rsidRPr="00F1375D" w:rsidRDefault="00BE7DAD" w:rsidP="00F1375D">
      <w:pPr>
        <w:autoSpaceDE w:val="0"/>
        <w:autoSpaceDN w:val="0"/>
        <w:adjustRightInd w:val="0"/>
        <w:jc w:val="both"/>
        <w:rPr>
          <w:rFonts w:asciiTheme="majorHAnsi" w:hAnsiTheme="majorHAnsi" w:cstheme="minorHAnsi"/>
          <w:b/>
          <w:bCs/>
          <w:sz w:val="21"/>
          <w:szCs w:val="21"/>
          <w:u w:val="single"/>
          <w:lang w:val="pt-BR" w:eastAsia="pt-BR"/>
        </w:rPr>
      </w:pPr>
      <w:r w:rsidRPr="00F1375D">
        <w:rPr>
          <w:rFonts w:asciiTheme="majorHAnsi" w:hAnsiTheme="majorHAnsi" w:cstheme="minorHAnsi"/>
          <w:b/>
          <w:bCs/>
          <w:sz w:val="21"/>
          <w:szCs w:val="21"/>
          <w:u w:val="single"/>
          <w:lang w:val="pt-BR" w:eastAsia="pt-BR"/>
        </w:rPr>
        <w:t>CLAUSULA QUINTA - DAS CONDIÇÕES DE RECEBIMENTO DO OBJETO</w:t>
      </w:r>
    </w:p>
    <w:p w:rsidR="00BE7DAD" w:rsidRPr="00F1375D" w:rsidRDefault="00BE7DAD" w:rsidP="00F1375D">
      <w:pPr>
        <w:autoSpaceDE w:val="0"/>
        <w:autoSpaceDN w:val="0"/>
        <w:adjustRightInd w:val="0"/>
        <w:jc w:val="both"/>
        <w:rPr>
          <w:rFonts w:asciiTheme="majorHAnsi" w:hAnsiTheme="majorHAnsi" w:cstheme="minorHAnsi"/>
          <w:bCs/>
          <w:sz w:val="21"/>
          <w:szCs w:val="21"/>
          <w:lang w:val="pt-BR" w:eastAsia="pt-BR"/>
        </w:rPr>
      </w:pPr>
      <w:r w:rsidRPr="00F1375D">
        <w:rPr>
          <w:rFonts w:asciiTheme="majorHAnsi" w:hAnsiTheme="majorHAnsi" w:cstheme="minorHAnsi"/>
          <w:bCs/>
          <w:sz w:val="21"/>
          <w:szCs w:val="21"/>
          <w:lang w:val="pt-BR" w:eastAsia="pt-BR"/>
        </w:rPr>
        <w:t>Constatadas irregularidades no objeto contratual, o Contratante poderá:</w:t>
      </w:r>
    </w:p>
    <w:p w:rsidR="00BE7DAD" w:rsidRPr="00F1375D" w:rsidRDefault="00BE7DAD" w:rsidP="00F1375D">
      <w:pPr>
        <w:autoSpaceDE w:val="0"/>
        <w:autoSpaceDN w:val="0"/>
        <w:adjustRightInd w:val="0"/>
        <w:jc w:val="both"/>
        <w:rPr>
          <w:rFonts w:asciiTheme="majorHAnsi" w:hAnsiTheme="majorHAnsi" w:cstheme="minorHAnsi"/>
          <w:b/>
          <w:bCs/>
          <w:sz w:val="21"/>
          <w:szCs w:val="21"/>
          <w:u w:val="single"/>
          <w:lang w:val="pt-BR" w:eastAsia="pt-BR"/>
        </w:rPr>
      </w:pPr>
    </w:p>
    <w:p w:rsidR="00BE7DAD" w:rsidRPr="00F1375D" w:rsidRDefault="00BE7DAD" w:rsidP="00F1375D">
      <w:pPr>
        <w:pStyle w:val="PargrafodaLista"/>
        <w:numPr>
          <w:ilvl w:val="0"/>
          <w:numId w:val="54"/>
        </w:numPr>
        <w:autoSpaceDE w:val="0"/>
        <w:autoSpaceDN w:val="0"/>
        <w:adjustRightInd w:val="0"/>
        <w:ind w:left="0" w:firstLine="0"/>
        <w:rPr>
          <w:rFonts w:asciiTheme="majorHAnsi" w:hAnsiTheme="majorHAnsi" w:cstheme="minorHAnsi"/>
          <w:bCs/>
          <w:sz w:val="21"/>
          <w:szCs w:val="21"/>
          <w:lang w:val="pt-BR"/>
        </w:rPr>
      </w:pPr>
      <w:r w:rsidRPr="00F1375D">
        <w:rPr>
          <w:rFonts w:asciiTheme="majorHAnsi" w:hAnsiTheme="majorHAnsi" w:cstheme="minorHAnsi"/>
          <w:bCs/>
          <w:sz w:val="21"/>
          <w:szCs w:val="21"/>
          <w:lang w:val="pt-BR"/>
        </w:rPr>
        <w:t>Se disser respeito à especificação, rejeitá-lo, determinando sua substituição ou rescindindo a contratação, sem prejuízo das penalidades cabíveis;</w:t>
      </w:r>
    </w:p>
    <w:p w:rsidR="00BE7DAD" w:rsidRPr="00F1375D" w:rsidRDefault="00BE7DAD" w:rsidP="00F1375D">
      <w:pPr>
        <w:autoSpaceDE w:val="0"/>
        <w:autoSpaceDN w:val="0"/>
        <w:adjustRightInd w:val="0"/>
        <w:jc w:val="both"/>
        <w:rPr>
          <w:rFonts w:asciiTheme="majorHAnsi" w:hAnsiTheme="majorHAnsi" w:cstheme="minorHAnsi"/>
          <w:bCs/>
          <w:sz w:val="21"/>
          <w:szCs w:val="21"/>
          <w:lang w:val="pt-BR" w:eastAsia="pt-BR"/>
        </w:rPr>
      </w:pPr>
    </w:p>
    <w:p w:rsidR="00BE7DAD" w:rsidRPr="00F1375D" w:rsidRDefault="00BE7DAD" w:rsidP="00F1375D">
      <w:pPr>
        <w:pStyle w:val="PargrafodaLista"/>
        <w:numPr>
          <w:ilvl w:val="0"/>
          <w:numId w:val="54"/>
        </w:numPr>
        <w:autoSpaceDE w:val="0"/>
        <w:autoSpaceDN w:val="0"/>
        <w:adjustRightInd w:val="0"/>
        <w:ind w:left="0" w:firstLine="0"/>
        <w:rPr>
          <w:rFonts w:asciiTheme="majorHAnsi" w:hAnsiTheme="majorHAnsi" w:cstheme="minorHAnsi"/>
          <w:bCs/>
          <w:sz w:val="21"/>
          <w:szCs w:val="21"/>
          <w:lang w:val="pt-BR"/>
        </w:rPr>
      </w:pPr>
      <w:r w:rsidRPr="00F1375D">
        <w:rPr>
          <w:rFonts w:asciiTheme="majorHAnsi" w:hAnsiTheme="majorHAnsi" w:cstheme="minorHAnsi"/>
          <w:bCs/>
          <w:sz w:val="21"/>
          <w:szCs w:val="21"/>
          <w:lang w:val="pt-BR"/>
        </w:rPr>
        <w:t xml:space="preserve"> Na hipótese de substituição ou correção, a Contratada deverá fazê-la em conformidade com a indicação da Administração, no prazo máximo de 01 dia, mantido o preço inicialmente contratado;</w:t>
      </w:r>
    </w:p>
    <w:p w:rsidR="009224A1" w:rsidRPr="00F1375D" w:rsidRDefault="009224A1" w:rsidP="00F1375D">
      <w:pPr>
        <w:pStyle w:val="PargrafodaLista"/>
        <w:rPr>
          <w:rFonts w:asciiTheme="majorHAnsi" w:hAnsiTheme="majorHAnsi" w:cstheme="minorHAnsi"/>
          <w:bCs/>
          <w:sz w:val="21"/>
          <w:szCs w:val="21"/>
          <w:lang w:val="pt-BR"/>
        </w:rPr>
      </w:pPr>
    </w:p>
    <w:p w:rsidR="00BE7DAD" w:rsidRPr="00F1375D" w:rsidRDefault="00BE7DAD" w:rsidP="00F1375D">
      <w:pPr>
        <w:autoSpaceDE w:val="0"/>
        <w:autoSpaceDN w:val="0"/>
        <w:adjustRightInd w:val="0"/>
        <w:jc w:val="both"/>
        <w:rPr>
          <w:rFonts w:asciiTheme="majorHAnsi" w:hAnsiTheme="majorHAnsi" w:cstheme="minorHAnsi"/>
          <w:sz w:val="21"/>
          <w:szCs w:val="21"/>
          <w:u w:val="single"/>
          <w:lang w:val="pt-BR" w:eastAsia="pt-BR"/>
        </w:rPr>
      </w:pPr>
      <w:r w:rsidRPr="00F1375D">
        <w:rPr>
          <w:rFonts w:asciiTheme="majorHAnsi" w:hAnsiTheme="majorHAnsi" w:cstheme="minorHAnsi"/>
          <w:b/>
          <w:bCs/>
          <w:sz w:val="21"/>
          <w:szCs w:val="21"/>
          <w:u w:val="single"/>
          <w:lang w:val="pt-BR" w:eastAsia="pt-BR"/>
        </w:rPr>
        <w:t>CLÁUSULA SEXTA - DA FORMA DE PAGAMENTO</w:t>
      </w:r>
    </w:p>
    <w:p w:rsidR="00BE7DAD" w:rsidRPr="00F1375D" w:rsidRDefault="00BE7DAD" w:rsidP="00F1375D">
      <w:pPr>
        <w:autoSpaceDE w:val="0"/>
        <w:autoSpaceDN w:val="0"/>
        <w:adjustRightInd w:val="0"/>
        <w:jc w:val="both"/>
        <w:rPr>
          <w:rFonts w:asciiTheme="majorHAnsi" w:hAnsiTheme="majorHAnsi" w:cstheme="minorHAnsi"/>
          <w:sz w:val="21"/>
          <w:szCs w:val="21"/>
          <w:lang w:val="pt-BR" w:eastAsia="pt-BR"/>
        </w:rPr>
      </w:pPr>
    </w:p>
    <w:p w:rsidR="00BE7DAD" w:rsidRPr="00F1375D" w:rsidRDefault="00BE7DAD" w:rsidP="00F1375D">
      <w:pPr>
        <w:pStyle w:val="PargrafodaLista"/>
        <w:numPr>
          <w:ilvl w:val="0"/>
          <w:numId w:val="47"/>
        </w:numPr>
        <w:autoSpaceDE w:val="0"/>
        <w:autoSpaceDN w:val="0"/>
        <w:adjustRightInd w:val="0"/>
        <w:ind w:left="0" w:firstLine="0"/>
        <w:rPr>
          <w:rFonts w:asciiTheme="majorHAnsi" w:hAnsiTheme="majorHAnsi" w:cstheme="minorHAnsi"/>
          <w:bCs/>
          <w:sz w:val="21"/>
          <w:szCs w:val="21"/>
          <w:lang w:val="pt-BR"/>
        </w:rPr>
      </w:pPr>
      <w:r w:rsidRPr="00F1375D">
        <w:rPr>
          <w:rFonts w:asciiTheme="majorHAnsi" w:hAnsiTheme="majorHAnsi" w:cstheme="minorHAnsi"/>
          <w:bCs/>
          <w:sz w:val="21"/>
          <w:szCs w:val="21"/>
          <w:lang w:val="pt-BR"/>
        </w:rPr>
        <w:t>O pagamento será feito pela Prefeitura de Barra do Turvo, em até 30 (trinta) dias após a entrega dos Produtos e a apresentação do Documento Fiscal, devidamente conferido e liberado pelo setor responsável, através da conta corrente da Licitante vencedora, devidamente cadastrada na Secretaria de Finanças, valendo como recibo o comprovante de depósito.</w:t>
      </w:r>
    </w:p>
    <w:p w:rsidR="00BE7DAD" w:rsidRPr="00F1375D" w:rsidRDefault="00BE7DAD" w:rsidP="00F1375D">
      <w:pPr>
        <w:autoSpaceDE w:val="0"/>
        <w:autoSpaceDN w:val="0"/>
        <w:adjustRightInd w:val="0"/>
        <w:jc w:val="both"/>
        <w:rPr>
          <w:rFonts w:asciiTheme="majorHAnsi" w:hAnsiTheme="majorHAnsi" w:cstheme="minorHAnsi"/>
          <w:bCs/>
          <w:sz w:val="21"/>
          <w:szCs w:val="21"/>
          <w:lang w:val="pt-BR" w:eastAsia="pt-BR"/>
        </w:rPr>
      </w:pPr>
    </w:p>
    <w:p w:rsidR="00BE7DAD" w:rsidRPr="00F1375D" w:rsidRDefault="00BE7DAD" w:rsidP="00F1375D">
      <w:pPr>
        <w:pStyle w:val="PargrafodaLista"/>
        <w:numPr>
          <w:ilvl w:val="0"/>
          <w:numId w:val="47"/>
        </w:numPr>
        <w:autoSpaceDE w:val="0"/>
        <w:autoSpaceDN w:val="0"/>
        <w:adjustRightInd w:val="0"/>
        <w:ind w:left="0" w:firstLine="0"/>
        <w:rPr>
          <w:rFonts w:asciiTheme="majorHAnsi" w:hAnsiTheme="majorHAnsi" w:cstheme="minorHAnsi"/>
          <w:bCs/>
          <w:sz w:val="21"/>
          <w:szCs w:val="21"/>
          <w:lang w:val="pt-BR"/>
        </w:rPr>
      </w:pPr>
      <w:r w:rsidRPr="00F1375D">
        <w:rPr>
          <w:rFonts w:asciiTheme="majorHAnsi" w:hAnsiTheme="majorHAnsi" w:cstheme="minorHAnsi"/>
          <w:bCs/>
          <w:sz w:val="21"/>
          <w:szCs w:val="21"/>
          <w:lang w:val="pt-BR"/>
        </w:rPr>
        <w:t>O documento fiscal para fins de pagamento nas datas previstas, deverão ser entregues devidamente preenchido e atestado pela Secretaria Municipal de Educação, em até 05 dias úteis anterior a data prevista.</w:t>
      </w:r>
    </w:p>
    <w:p w:rsidR="00BE7DAD" w:rsidRPr="00F1375D" w:rsidRDefault="00BE7DAD" w:rsidP="00F1375D">
      <w:pPr>
        <w:autoSpaceDE w:val="0"/>
        <w:autoSpaceDN w:val="0"/>
        <w:adjustRightInd w:val="0"/>
        <w:jc w:val="both"/>
        <w:rPr>
          <w:rFonts w:asciiTheme="majorHAnsi" w:hAnsiTheme="majorHAnsi" w:cstheme="minorHAnsi"/>
          <w:bCs/>
          <w:sz w:val="21"/>
          <w:szCs w:val="21"/>
          <w:lang w:val="pt-BR" w:eastAsia="pt-BR"/>
        </w:rPr>
      </w:pPr>
    </w:p>
    <w:p w:rsidR="00BE7DAD" w:rsidRPr="00F1375D" w:rsidRDefault="00BE7DAD" w:rsidP="00F1375D">
      <w:pPr>
        <w:pStyle w:val="PargrafodaLista"/>
        <w:numPr>
          <w:ilvl w:val="0"/>
          <w:numId w:val="47"/>
        </w:numPr>
        <w:autoSpaceDE w:val="0"/>
        <w:autoSpaceDN w:val="0"/>
        <w:adjustRightInd w:val="0"/>
        <w:ind w:left="0" w:firstLine="0"/>
        <w:rPr>
          <w:rFonts w:asciiTheme="majorHAnsi" w:hAnsiTheme="majorHAnsi" w:cstheme="minorHAnsi"/>
          <w:bCs/>
          <w:sz w:val="21"/>
          <w:szCs w:val="21"/>
          <w:lang w:val="pt-BR"/>
        </w:rPr>
      </w:pPr>
      <w:r w:rsidRPr="00F1375D">
        <w:rPr>
          <w:rFonts w:asciiTheme="majorHAnsi" w:hAnsiTheme="majorHAnsi" w:cstheme="minorHAnsi"/>
          <w:bCs/>
          <w:sz w:val="21"/>
          <w:szCs w:val="21"/>
          <w:lang w:val="pt-BR"/>
        </w:rPr>
        <w:t>Se forem constatados erros no Documento Fiscal, suspender-se-á o prazo de vencimento previsto, voltando o mesmo a ser contado a partir da apresentação dos documentos corrigidos.</w:t>
      </w:r>
    </w:p>
    <w:p w:rsidR="00BE7DAD" w:rsidRPr="00F1375D" w:rsidRDefault="00BE7DAD" w:rsidP="00F1375D">
      <w:pPr>
        <w:autoSpaceDE w:val="0"/>
        <w:autoSpaceDN w:val="0"/>
        <w:adjustRightInd w:val="0"/>
        <w:jc w:val="both"/>
        <w:rPr>
          <w:rFonts w:asciiTheme="majorHAnsi" w:hAnsiTheme="majorHAnsi" w:cstheme="minorHAnsi"/>
          <w:bCs/>
          <w:sz w:val="21"/>
          <w:szCs w:val="21"/>
          <w:lang w:val="pt-BR" w:eastAsia="pt-BR"/>
        </w:rPr>
      </w:pPr>
    </w:p>
    <w:p w:rsidR="00BE7DAD" w:rsidRPr="00F1375D" w:rsidRDefault="00BE7DAD" w:rsidP="00F1375D">
      <w:pPr>
        <w:pStyle w:val="PargrafodaLista"/>
        <w:numPr>
          <w:ilvl w:val="0"/>
          <w:numId w:val="47"/>
        </w:numPr>
        <w:autoSpaceDE w:val="0"/>
        <w:autoSpaceDN w:val="0"/>
        <w:adjustRightInd w:val="0"/>
        <w:ind w:left="0" w:firstLine="0"/>
        <w:rPr>
          <w:rFonts w:asciiTheme="majorHAnsi" w:hAnsiTheme="majorHAnsi" w:cstheme="minorHAnsi"/>
          <w:bCs/>
          <w:sz w:val="21"/>
          <w:szCs w:val="21"/>
          <w:lang w:val="pt-BR"/>
        </w:rPr>
      </w:pPr>
      <w:r w:rsidRPr="00F1375D">
        <w:rPr>
          <w:rFonts w:asciiTheme="majorHAnsi" w:hAnsiTheme="majorHAnsi" w:cstheme="minorHAnsi"/>
          <w:bCs/>
          <w:sz w:val="21"/>
          <w:szCs w:val="21"/>
          <w:lang w:val="pt-BR"/>
        </w:rPr>
        <w:t>Deverá constar no documento fiscal o numero da licitação – Pregão Presencial nº. ___/2019; Nº.do Pedido de Compras, bem como nome do Banco, nº da Conta Corrente e Agencia bancária, da empresa, sem os quais o pagamento ficará retido por falta de informações.</w:t>
      </w:r>
    </w:p>
    <w:p w:rsidR="00BE7DAD" w:rsidRPr="00F1375D" w:rsidRDefault="00BE7DAD" w:rsidP="00F1375D">
      <w:pPr>
        <w:autoSpaceDE w:val="0"/>
        <w:autoSpaceDN w:val="0"/>
        <w:adjustRightInd w:val="0"/>
        <w:jc w:val="both"/>
        <w:rPr>
          <w:rFonts w:asciiTheme="majorHAnsi" w:hAnsiTheme="majorHAnsi" w:cstheme="minorHAnsi"/>
          <w:bCs/>
          <w:sz w:val="21"/>
          <w:szCs w:val="21"/>
          <w:lang w:val="pt-BR" w:eastAsia="pt-BR"/>
        </w:rPr>
      </w:pPr>
    </w:p>
    <w:p w:rsidR="00BE7DAD" w:rsidRPr="00F1375D" w:rsidRDefault="00BE7DAD" w:rsidP="00F1375D">
      <w:pPr>
        <w:pStyle w:val="PargrafodaLista"/>
        <w:numPr>
          <w:ilvl w:val="0"/>
          <w:numId w:val="47"/>
        </w:numPr>
        <w:autoSpaceDE w:val="0"/>
        <w:autoSpaceDN w:val="0"/>
        <w:adjustRightInd w:val="0"/>
        <w:ind w:left="0" w:firstLine="0"/>
        <w:rPr>
          <w:rFonts w:asciiTheme="majorHAnsi" w:hAnsiTheme="majorHAnsi" w:cstheme="minorHAnsi"/>
          <w:bCs/>
          <w:sz w:val="21"/>
          <w:szCs w:val="21"/>
          <w:lang w:val="pt-BR"/>
        </w:rPr>
      </w:pPr>
      <w:r w:rsidRPr="00F1375D">
        <w:rPr>
          <w:rFonts w:asciiTheme="majorHAnsi" w:hAnsiTheme="majorHAnsi" w:cstheme="minorHAnsi"/>
          <w:bCs/>
          <w:sz w:val="21"/>
          <w:szCs w:val="21"/>
          <w:lang w:val="pt-BR"/>
        </w:rPr>
        <w:t>A Prefeitura Municipal de Barra do Turvo, reserva-se o direito de descontar do pagamento devido à Licitante vencedora, os valores correspondentes às multas que eventualmente forem aplicadas por descumprimento de cláusulas constantes neste Edital.</w:t>
      </w:r>
    </w:p>
    <w:p w:rsidR="00BE7DAD" w:rsidRPr="00F1375D" w:rsidRDefault="00BE7DAD" w:rsidP="00F1375D">
      <w:pPr>
        <w:autoSpaceDE w:val="0"/>
        <w:autoSpaceDN w:val="0"/>
        <w:adjustRightInd w:val="0"/>
        <w:jc w:val="both"/>
        <w:rPr>
          <w:rFonts w:asciiTheme="majorHAnsi" w:hAnsiTheme="majorHAnsi" w:cstheme="minorHAnsi"/>
          <w:b/>
          <w:bCs/>
          <w:sz w:val="21"/>
          <w:szCs w:val="21"/>
          <w:u w:val="single"/>
          <w:lang w:val="pt-BR" w:eastAsia="pt-BR"/>
        </w:rPr>
      </w:pPr>
    </w:p>
    <w:p w:rsidR="00BE7DAD" w:rsidRPr="00F1375D" w:rsidRDefault="00BE7DAD" w:rsidP="00F1375D">
      <w:pPr>
        <w:autoSpaceDE w:val="0"/>
        <w:autoSpaceDN w:val="0"/>
        <w:adjustRightInd w:val="0"/>
        <w:jc w:val="both"/>
        <w:rPr>
          <w:rFonts w:asciiTheme="majorHAnsi" w:hAnsiTheme="majorHAnsi" w:cstheme="minorHAnsi"/>
          <w:b/>
          <w:bCs/>
          <w:sz w:val="21"/>
          <w:szCs w:val="21"/>
          <w:u w:val="single"/>
          <w:lang w:val="pt-BR" w:eastAsia="pt-BR"/>
        </w:rPr>
      </w:pPr>
      <w:r w:rsidRPr="00F1375D">
        <w:rPr>
          <w:rFonts w:asciiTheme="majorHAnsi" w:hAnsiTheme="majorHAnsi" w:cstheme="minorHAnsi"/>
          <w:b/>
          <w:bCs/>
          <w:sz w:val="21"/>
          <w:szCs w:val="21"/>
          <w:u w:val="single"/>
          <w:lang w:val="pt-BR" w:eastAsia="pt-BR"/>
        </w:rPr>
        <w:t>CLÁUSULA SÉTIMA - DO REAJUSTE</w:t>
      </w:r>
    </w:p>
    <w:p w:rsidR="00BE7DAD" w:rsidRPr="00F1375D" w:rsidRDefault="00BE7DAD" w:rsidP="00F1375D">
      <w:pPr>
        <w:autoSpaceDE w:val="0"/>
        <w:autoSpaceDN w:val="0"/>
        <w:adjustRightInd w:val="0"/>
        <w:jc w:val="both"/>
        <w:rPr>
          <w:rFonts w:asciiTheme="majorHAnsi" w:hAnsiTheme="majorHAnsi" w:cstheme="minorHAnsi"/>
          <w:sz w:val="21"/>
          <w:szCs w:val="21"/>
          <w:lang w:val="pt-BR" w:eastAsia="pt-BR"/>
        </w:rPr>
      </w:pPr>
      <w:r w:rsidRPr="00F1375D">
        <w:rPr>
          <w:rFonts w:asciiTheme="majorHAnsi" w:hAnsiTheme="majorHAnsi" w:cstheme="minorHAnsi"/>
          <w:sz w:val="21"/>
          <w:szCs w:val="21"/>
          <w:lang w:val="pt-BR" w:eastAsia="pt-BR"/>
        </w:rPr>
        <w:t>Os preços não sofrerão reajuste de qualquer natureza, exceto para os casos devidamente comprovados, decorrentes da necessidade de reestabelecer o equilíbrio econômico-financeiro, ou de redução dos preços registrados, conforme previsto na alínea “d” do inc. II e §8º, do art. 65, da Lei nº 8.666/93.</w:t>
      </w:r>
    </w:p>
    <w:p w:rsidR="00BE7DAD" w:rsidRPr="00F1375D" w:rsidRDefault="00BE7DAD" w:rsidP="00F1375D">
      <w:pPr>
        <w:autoSpaceDE w:val="0"/>
        <w:autoSpaceDN w:val="0"/>
        <w:adjustRightInd w:val="0"/>
        <w:jc w:val="both"/>
        <w:rPr>
          <w:rFonts w:asciiTheme="majorHAnsi" w:hAnsiTheme="majorHAnsi" w:cstheme="minorHAnsi"/>
          <w:sz w:val="21"/>
          <w:szCs w:val="21"/>
          <w:lang w:val="pt-BR" w:eastAsia="pt-BR"/>
        </w:rPr>
      </w:pPr>
    </w:p>
    <w:p w:rsidR="00BE7DAD" w:rsidRPr="00F1375D" w:rsidRDefault="00BE7DAD" w:rsidP="00F1375D">
      <w:pPr>
        <w:autoSpaceDE w:val="0"/>
        <w:autoSpaceDN w:val="0"/>
        <w:adjustRightInd w:val="0"/>
        <w:jc w:val="both"/>
        <w:rPr>
          <w:rFonts w:asciiTheme="majorHAnsi" w:hAnsiTheme="majorHAnsi" w:cstheme="minorHAnsi"/>
          <w:sz w:val="21"/>
          <w:szCs w:val="21"/>
          <w:lang w:val="pt-BR" w:eastAsia="pt-BR"/>
        </w:rPr>
      </w:pPr>
      <w:r w:rsidRPr="00F1375D">
        <w:rPr>
          <w:rFonts w:asciiTheme="majorHAnsi" w:hAnsiTheme="majorHAnsi" w:cstheme="minorHAnsi"/>
          <w:sz w:val="21"/>
          <w:szCs w:val="21"/>
          <w:lang w:val="pt-BR" w:eastAsia="pt-BR"/>
        </w:rPr>
        <w:t xml:space="preserve">Mesmo comprovada à ocorrência de situação prevista na alínea “d” do inciso II do art. 65 da Lei n.º 8.666/93, o </w:t>
      </w:r>
      <w:r w:rsidRPr="00F1375D">
        <w:rPr>
          <w:rFonts w:asciiTheme="majorHAnsi" w:hAnsiTheme="majorHAnsi" w:cstheme="minorHAnsi"/>
          <w:b/>
          <w:sz w:val="21"/>
          <w:szCs w:val="21"/>
          <w:lang w:val="pt-BR" w:eastAsia="pt-BR"/>
        </w:rPr>
        <w:t>ÓRGÃO GERENCIADOR</w:t>
      </w:r>
      <w:r w:rsidRPr="00F1375D">
        <w:rPr>
          <w:rFonts w:asciiTheme="majorHAnsi" w:hAnsiTheme="majorHAnsi" w:cstheme="minorHAnsi"/>
          <w:sz w:val="21"/>
          <w:szCs w:val="21"/>
          <w:lang w:val="pt-BR" w:eastAsia="pt-BR"/>
        </w:rPr>
        <w:t>, se julgar conveniente, poderá optar por cancelar a Ata e iniciar outro procedimento licitatório. Comprovada a redução dos preços praticados no mercado nas mesmas condições do registro, e, definido o novo preço máximo a ser pago pelo</w:t>
      </w:r>
      <w:r w:rsidRPr="00F1375D">
        <w:rPr>
          <w:rFonts w:asciiTheme="majorHAnsi" w:hAnsiTheme="majorHAnsi" w:cstheme="minorHAnsi"/>
          <w:b/>
          <w:sz w:val="21"/>
          <w:szCs w:val="21"/>
          <w:lang w:val="pt-BR" w:eastAsia="pt-BR"/>
        </w:rPr>
        <w:t xml:space="preserve"> ÓRGÃO GERENCIADOR,</w:t>
      </w:r>
      <w:r w:rsidRPr="00F1375D">
        <w:rPr>
          <w:rFonts w:asciiTheme="majorHAnsi" w:hAnsiTheme="majorHAnsi" w:cstheme="minorHAnsi"/>
          <w:sz w:val="21"/>
          <w:szCs w:val="21"/>
          <w:lang w:val="pt-BR" w:eastAsia="pt-BR"/>
        </w:rPr>
        <w:t xml:space="preserve"> ao </w:t>
      </w:r>
      <w:r w:rsidRPr="00F1375D">
        <w:rPr>
          <w:rFonts w:asciiTheme="majorHAnsi" w:hAnsiTheme="majorHAnsi" w:cstheme="minorHAnsi"/>
          <w:b/>
          <w:bCs/>
          <w:sz w:val="21"/>
          <w:szCs w:val="21"/>
          <w:lang w:val="pt-BR" w:eastAsia="pt-BR"/>
        </w:rPr>
        <w:t>FORNECEDOR</w:t>
      </w:r>
      <w:r w:rsidRPr="00F1375D">
        <w:rPr>
          <w:rFonts w:asciiTheme="majorHAnsi" w:hAnsiTheme="majorHAnsi" w:cstheme="minorHAnsi"/>
          <w:sz w:val="21"/>
          <w:szCs w:val="21"/>
          <w:lang w:val="pt-BR" w:eastAsia="pt-BR"/>
        </w:rPr>
        <w:t xml:space="preserve"> registrados serão convocados para alteração, por aditamento, do preço da Ata.</w:t>
      </w:r>
    </w:p>
    <w:p w:rsidR="00BE7DAD" w:rsidRPr="00F1375D" w:rsidRDefault="00BE7DAD" w:rsidP="00F1375D">
      <w:pPr>
        <w:autoSpaceDE w:val="0"/>
        <w:autoSpaceDN w:val="0"/>
        <w:adjustRightInd w:val="0"/>
        <w:jc w:val="both"/>
        <w:rPr>
          <w:rFonts w:asciiTheme="majorHAnsi" w:hAnsiTheme="majorHAnsi" w:cstheme="minorHAnsi"/>
          <w:b/>
          <w:bCs/>
          <w:sz w:val="21"/>
          <w:szCs w:val="21"/>
          <w:u w:val="single"/>
          <w:lang w:val="pt-BR" w:eastAsia="pt-BR"/>
        </w:rPr>
      </w:pPr>
    </w:p>
    <w:p w:rsidR="00BE7DAD" w:rsidRPr="00F1375D" w:rsidRDefault="00BE7DAD" w:rsidP="00F1375D">
      <w:pPr>
        <w:autoSpaceDE w:val="0"/>
        <w:autoSpaceDN w:val="0"/>
        <w:adjustRightInd w:val="0"/>
        <w:jc w:val="both"/>
        <w:rPr>
          <w:rFonts w:asciiTheme="majorHAnsi" w:hAnsiTheme="majorHAnsi" w:cstheme="minorHAnsi"/>
          <w:b/>
          <w:bCs/>
          <w:sz w:val="21"/>
          <w:szCs w:val="21"/>
          <w:u w:val="single"/>
          <w:lang w:val="pt-BR" w:eastAsia="pt-BR"/>
        </w:rPr>
      </w:pPr>
      <w:r w:rsidRPr="00F1375D">
        <w:rPr>
          <w:rFonts w:asciiTheme="majorHAnsi" w:hAnsiTheme="majorHAnsi" w:cstheme="minorHAnsi"/>
          <w:b/>
          <w:bCs/>
          <w:sz w:val="21"/>
          <w:szCs w:val="21"/>
          <w:u w:val="single"/>
          <w:lang w:val="pt-BR" w:eastAsia="pt-BR"/>
        </w:rPr>
        <w:t>CLÁUSULA OITAVA – DA ALTERAÇÃO</w:t>
      </w:r>
    </w:p>
    <w:p w:rsidR="00BE7DAD" w:rsidRPr="00F1375D" w:rsidRDefault="00BE7DAD" w:rsidP="00F1375D">
      <w:pPr>
        <w:jc w:val="both"/>
        <w:rPr>
          <w:rFonts w:asciiTheme="majorHAnsi" w:hAnsiTheme="majorHAnsi" w:cstheme="minorHAnsi"/>
          <w:sz w:val="21"/>
          <w:szCs w:val="21"/>
          <w:lang w:val="pt-BR" w:eastAsia="ar-SA"/>
        </w:rPr>
      </w:pPr>
      <w:r w:rsidRPr="00F1375D">
        <w:rPr>
          <w:rFonts w:asciiTheme="majorHAnsi" w:hAnsiTheme="majorHAnsi" w:cstheme="minorHAnsi"/>
          <w:sz w:val="21"/>
          <w:szCs w:val="21"/>
          <w:lang w:val="pt-BR" w:eastAsia="ar-SA"/>
        </w:rPr>
        <w:t>A Ata de Registro de Preços poderá sofrer alterações, obedecidas às disposições contidas no Art. 65 da Lei nº 8.666/93.</w:t>
      </w:r>
    </w:p>
    <w:p w:rsidR="00BE7DAD" w:rsidRPr="00F1375D" w:rsidRDefault="00BE7DAD" w:rsidP="00F1375D">
      <w:pPr>
        <w:jc w:val="both"/>
        <w:rPr>
          <w:rFonts w:asciiTheme="majorHAnsi" w:hAnsiTheme="majorHAnsi" w:cstheme="minorHAnsi"/>
          <w:sz w:val="21"/>
          <w:szCs w:val="21"/>
          <w:lang w:val="pt-BR" w:eastAsia="ar-SA"/>
        </w:rPr>
      </w:pPr>
    </w:p>
    <w:p w:rsidR="00BE7DAD" w:rsidRPr="00F1375D" w:rsidRDefault="00BE7DAD" w:rsidP="00F1375D">
      <w:pPr>
        <w:jc w:val="both"/>
        <w:rPr>
          <w:rFonts w:asciiTheme="majorHAnsi" w:hAnsiTheme="majorHAnsi" w:cstheme="minorHAnsi"/>
          <w:sz w:val="21"/>
          <w:szCs w:val="21"/>
          <w:lang w:val="pt-BR" w:eastAsia="ar-SA"/>
        </w:rPr>
      </w:pPr>
      <w:r w:rsidRPr="00F1375D">
        <w:rPr>
          <w:rFonts w:asciiTheme="majorHAnsi" w:hAnsiTheme="majorHAnsi" w:cstheme="minorHAnsi"/>
          <w:sz w:val="21"/>
          <w:szCs w:val="21"/>
          <w:lang w:val="pt-BR" w:eastAsia="ar-SA"/>
        </w:rPr>
        <w:t>O preço registrado poderá ser revisto em decorrência de eventual redução daqueles praticados no mercado, ou de fato que eleve o custo dos bens registrados, cabendo à PREFEITURA MUNICIPAL DE BARRA DO TURVO promover as necessárias negociações junto aos fornecedores.</w:t>
      </w:r>
    </w:p>
    <w:p w:rsidR="00BE7DAD" w:rsidRPr="00F1375D" w:rsidRDefault="00BE7DAD" w:rsidP="00F1375D">
      <w:pPr>
        <w:jc w:val="both"/>
        <w:rPr>
          <w:rFonts w:asciiTheme="majorHAnsi" w:hAnsiTheme="majorHAnsi" w:cstheme="minorHAnsi"/>
          <w:sz w:val="21"/>
          <w:szCs w:val="21"/>
          <w:lang w:val="pt-BR" w:eastAsia="ar-SA"/>
        </w:rPr>
      </w:pPr>
    </w:p>
    <w:p w:rsidR="00BE7DAD" w:rsidRPr="00F1375D" w:rsidRDefault="00BE7DAD" w:rsidP="00F1375D">
      <w:pPr>
        <w:jc w:val="both"/>
        <w:rPr>
          <w:rFonts w:asciiTheme="majorHAnsi" w:hAnsiTheme="majorHAnsi" w:cstheme="minorHAnsi"/>
          <w:sz w:val="21"/>
          <w:szCs w:val="21"/>
          <w:lang w:val="pt-BR" w:eastAsia="ar-SA"/>
        </w:rPr>
      </w:pPr>
      <w:r w:rsidRPr="00F1375D">
        <w:rPr>
          <w:rFonts w:asciiTheme="majorHAnsi" w:hAnsiTheme="majorHAnsi" w:cstheme="minorHAnsi"/>
          <w:sz w:val="21"/>
          <w:szCs w:val="21"/>
          <w:lang w:val="pt-BR" w:eastAsia="ar-SA"/>
        </w:rPr>
        <w:t>Quando o preço inicialmente registrado, por motivo superveniente, tornar-se superior ao preço praticado no mercado, a PREFEITURA MUNICIPAL DE BARRA DO TURVO deverá:</w:t>
      </w:r>
    </w:p>
    <w:p w:rsidR="00BE7DAD" w:rsidRPr="00F1375D" w:rsidRDefault="00BE7DAD" w:rsidP="00F1375D">
      <w:pPr>
        <w:jc w:val="both"/>
        <w:rPr>
          <w:rFonts w:asciiTheme="majorHAnsi" w:hAnsiTheme="majorHAnsi" w:cstheme="minorHAnsi"/>
          <w:sz w:val="21"/>
          <w:szCs w:val="21"/>
          <w:lang w:val="pt-BR" w:eastAsia="ar-SA"/>
        </w:rPr>
      </w:pPr>
    </w:p>
    <w:p w:rsidR="00BE7DAD" w:rsidRPr="00F1375D" w:rsidRDefault="00BE7DAD" w:rsidP="00F1375D">
      <w:pPr>
        <w:jc w:val="both"/>
        <w:rPr>
          <w:rFonts w:asciiTheme="majorHAnsi" w:hAnsiTheme="majorHAnsi" w:cstheme="minorHAnsi"/>
          <w:sz w:val="21"/>
          <w:szCs w:val="21"/>
          <w:lang w:val="pt-BR" w:eastAsia="ar-SA"/>
        </w:rPr>
      </w:pPr>
      <w:r w:rsidRPr="00F1375D">
        <w:rPr>
          <w:rFonts w:asciiTheme="majorHAnsi" w:hAnsiTheme="majorHAnsi" w:cstheme="minorHAnsi"/>
          <w:sz w:val="21"/>
          <w:szCs w:val="21"/>
          <w:lang w:val="pt-BR" w:eastAsia="ar-SA"/>
        </w:rPr>
        <w:t>a) convocar o fornecedor visando à negociação para redução de preços e sua adequação ao praticado no mercado;</w:t>
      </w:r>
    </w:p>
    <w:p w:rsidR="00BE7DAD" w:rsidRPr="00F1375D" w:rsidRDefault="00BE7DAD" w:rsidP="00F1375D">
      <w:pPr>
        <w:jc w:val="both"/>
        <w:rPr>
          <w:rFonts w:asciiTheme="majorHAnsi" w:hAnsiTheme="majorHAnsi" w:cstheme="minorHAnsi"/>
          <w:sz w:val="21"/>
          <w:szCs w:val="21"/>
          <w:lang w:val="pt-BR" w:eastAsia="ar-SA"/>
        </w:rPr>
      </w:pPr>
    </w:p>
    <w:p w:rsidR="00BE7DAD" w:rsidRPr="00F1375D" w:rsidRDefault="00BE7DAD" w:rsidP="00F1375D">
      <w:pPr>
        <w:jc w:val="both"/>
        <w:rPr>
          <w:rFonts w:asciiTheme="majorHAnsi" w:hAnsiTheme="majorHAnsi" w:cstheme="minorHAnsi"/>
          <w:sz w:val="21"/>
          <w:szCs w:val="21"/>
          <w:lang w:val="pt-BR" w:eastAsia="ar-SA"/>
        </w:rPr>
      </w:pPr>
      <w:r w:rsidRPr="00F1375D">
        <w:rPr>
          <w:rFonts w:asciiTheme="majorHAnsi" w:hAnsiTheme="majorHAnsi" w:cstheme="minorHAnsi"/>
          <w:sz w:val="21"/>
          <w:szCs w:val="21"/>
          <w:lang w:val="pt-BR" w:eastAsia="ar-SA"/>
        </w:rPr>
        <w:t xml:space="preserve">b) frustrada a negociação, o fornecedor será liberado do compromisso assumido; e </w:t>
      </w:r>
    </w:p>
    <w:p w:rsidR="00BE7DAD" w:rsidRPr="00F1375D" w:rsidRDefault="00BE7DAD" w:rsidP="00F1375D">
      <w:pPr>
        <w:jc w:val="both"/>
        <w:rPr>
          <w:rFonts w:asciiTheme="majorHAnsi" w:hAnsiTheme="majorHAnsi" w:cstheme="minorHAnsi"/>
          <w:sz w:val="21"/>
          <w:szCs w:val="21"/>
          <w:lang w:val="pt-BR" w:eastAsia="ar-SA"/>
        </w:rPr>
      </w:pPr>
    </w:p>
    <w:p w:rsidR="00BE7DAD" w:rsidRPr="00F1375D" w:rsidRDefault="00BE7DAD" w:rsidP="00F1375D">
      <w:pPr>
        <w:jc w:val="both"/>
        <w:rPr>
          <w:rFonts w:asciiTheme="majorHAnsi" w:hAnsiTheme="majorHAnsi" w:cstheme="minorHAnsi"/>
          <w:sz w:val="21"/>
          <w:szCs w:val="21"/>
          <w:lang w:val="pt-BR" w:eastAsia="ar-SA"/>
        </w:rPr>
      </w:pPr>
      <w:r w:rsidRPr="00F1375D">
        <w:rPr>
          <w:rFonts w:asciiTheme="majorHAnsi" w:hAnsiTheme="majorHAnsi" w:cstheme="minorHAnsi"/>
          <w:sz w:val="21"/>
          <w:szCs w:val="21"/>
          <w:lang w:val="pt-BR" w:eastAsia="ar-SA"/>
        </w:rPr>
        <w:t>c) convocar os demais fornecedores visando igual oportunidade de negociação.</w:t>
      </w:r>
    </w:p>
    <w:p w:rsidR="00BE7DAD" w:rsidRPr="00F1375D" w:rsidRDefault="00BE7DAD" w:rsidP="00F1375D">
      <w:pPr>
        <w:jc w:val="both"/>
        <w:rPr>
          <w:rFonts w:asciiTheme="majorHAnsi" w:hAnsiTheme="majorHAnsi" w:cstheme="minorHAnsi"/>
          <w:sz w:val="21"/>
          <w:szCs w:val="21"/>
          <w:lang w:val="pt-BR" w:eastAsia="ar-SA"/>
        </w:rPr>
      </w:pPr>
    </w:p>
    <w:p w:rsidR="00BE7DAD" w:rsidRPr="00F1375D" w:rsidRDefault="00BE7DAD" w:rsidP="00F1375D">
      <w:pPr>
        <w:jc w:val="both"/>
        <w:rPr>
          <w:rFonts w:asciiTheme="majorHAnsi" w:hAnsiTheme="majorHAnsi" w:cstheme="minorHAnsi"/>
          <w:sz w:val="21"/>
          <w:szCs w:val="21"/>
          <w:lang w:val="pt-BR" w:eastAsia="ar-SA"/>
        </w:rPr>
      </w:pPr>
      <w:r w:rsidRPr="00F1375D">
        <w:rPr>
          <w:rFonts w:asciiTheme="majorHAnsi" w:hAnsiTheme="majorHAnsi" w:cstheme="minorHAnsi"/>
          <w:sz w:val="21"/>
          <w:szCs w:val="21"/>
          <w:lang w:val="pt-BR" w:eastAsia="ar-SA"/>
        </w:rPr>
        <w:t xml:space="preserve">Quando o preço de mercado tornar-se superior aos preços registrados e o fornecedor, mediante requerimento devidamente comprovado, não puder cumprir o compromisso, a </w:t>
      </w:r>
      <w:r w:rsidRPr="00F1375D">
        <w:rPr>
          <w:rFonts w:asciiTheme="majorHAnsi" w:hAnsiTheme="majorHAnsi" w:cstheme="minorHAnsi"/>
          <w:b/>
          <w:sz w:val="21"/>
          <w:szCs w:val="21"/>
          <w:u w:val="single"/>
          <w:lang w:val="pt-BR" w:eastAsia="ar-SA"/>
        </w:rPr>
        <w:t>PREFEITURA MUNICIPAL DE BARRA DO TURVO</w:t>
      </w:r>
      <w:r w:rsidRPr="00F1375D">
        <w:rPr>
          <w:rFonts w:asciiTheme="majorHAnsi" w:hAnsiTheme="majorHAnsi" w:cstheme="minorHAnsi"/>
          <w:sz w:val="21"/>
          <w:szCs w:val="21"/>
          <w:lang w:val="pt-BR" w:eastAsia="ar-SA"/>
        </w:rPr>
        <w:t xml:space="preserve"> poderá:</w:t>
      </w:r>
    </w:p>
    <w:p w:rsidR="00BE7DAD" w:rsidRPr="00F1375D" w:rsidRDefault="00BE7DAD" w:rsidP="00F1375D">
      <w:pPr>
        <w:jc w:val="both"/>
        <w:rPr>
          <w:rFonts w:asciiTheme="majorHAnsi" w:hAnsiTheme="majorHAnsi" w:cstheme="minorHAnsi"/>
          <w:sz w:val="21"/>
          <w:szCs w:val="21"/>
          <w:lang w:val="pt-BR" w:eastAsia="ar-SA"/>
        </w:rPr>
      </w:pPr>
    </w:p>
    <w:p w:rsidR="00BE7DAD" w:rsidRPr="00F1375D" w:rsidRDefault="00BE7DAD" w:rsidP="00F1375D">
      <w:pPr>
        <w:jc w:val="both"/>
        <w:rPr>
          <w:rFonts w:asciiTheme="majorHAnsi" w:hAnsiTheme="majorHAnsi" w:cstheme="minorHAnsi"/>
          <w:sz w:val="21"/>
          <w:szCs w:val="21"/>
          <w:lang w:val="pt-BR" w:eastAsia="ar-SA"/>
        </w:rPr>
      </w:pPr>
      <w:r w:rsidRPr="00F1375D">
        <w:rPr>
          <w:rFonts w:asciiTheme="majorHAnsi" w:hAnsiTheme="majorHAnsi" w:cstheme="minorHAnsi"/>
          <w:sz w:val="21"/>
          <w:szCs w:val="21"/>
          <w:lang w:val="pt-BR" w:eastAsia="ar-SA"/>
        </w:rPr>
        <w:t>a) acatar pedido de reajuste dos preços, mediante aprovação do requerimento devidamente acompanhado das devidas comprovações;</w:t>
      </w:r>
    </w:p>
    <w:p w:rsidR="00BE7DAD" w:rsidRPr="00F1375D" w:rsidRDefault="00BE7DAD" w:rsidP="00F1375D">
      <w:pPr>
        <w:jc w:val="both"/>
        <w:rPr>
          <w:rFonts w:asciiTheme="majorHAnsi" w:hAnsiTheme="majorHAnsi" w:cstheme="minorHAnsi"/>
          <w:sz w:val="21"/>
          <w:szCs w:val="21"/>
          <w:lang w:val="pt-BR" w:eastAsia="ar-SA"/>
        </w:rPr>
      </w:pPr>
    </w:p>
    <w:p w:rsidR="00BE7DAD" w:rsidRPr="00F1375D" w:rsidRDefault="00BE7DAD" w:rsidP="00F1375D">
      <w:pPr>
        <w:jc w:val="both"/>
        <w:rPr>
          <w:rFonts w:asciiTheme="majorHAnsi" w:hAnsiTheme="majorHAnsi" w:cstheme="minorHAnsi"/>
          <w:sz w:val="21"/>
          <w:szCs w:val="21"/>
          <w:lang w:val="pt-BR" w:eastAsia="ar-SA"/>
        </w:rPr>
      </w:pPr>
      <w:r w:rsidRPr="00F1375D">
        <w:rPr>
          <w:rFonts w:asciiTheme="majorHAnsi" w:hAnsiTheme="majorHAnsi" w:cstheme="minorHAnsi"/>
          <w:sz w:val="21"/>
          <w:szCs w:val="21"/>
          <w:lang w:val="pt-BR" w:eastAsia="ar-SA"/>
        </w:rPr>
        <w:t>b) liberar o fornecedor do compromisso assumido, sem aplicação da penalidade, confirmando a veracidade dos motivos e comprovantes apresentados, e se a comunicação ocorrer antes do pedido de execução; e</w:t>
      </w:r>
    </w:p>
    <w:p w:rsidR="00BE7DAD" w:rsidRPr="00F1375D" w:rsidRDefault="00BE7DAD" w:rsidP="00F1375D">
      <w:pPr>
        <w:jc w:val="both"/>
        <w:rPr>
          <w:rFonts w:asciiTheme="majorHAnsi" w:hAnsiTheme="majorHAnsi" w:cstheme="minorHAnsi"/>
          <w:sz w:val="21"/>
          <w:szCs w:val="21"/>
          <w:lang w:val="pt-BR" w:eastAsia="ar-SA"/>
        </w:rPr>
      </w:pPr>
    </w:p>
    <w:p w:rsidR="00BE7DAD" w:rsidRPr="00F1375D" w:rsidRDefault="00BE7DAD" w:rsidP="00F1375D">
      <w:pPr>
        <w:jc w:val="both"/>
        <w:rPr>
          <w:rFonts w:asciiTheme="majorHAnsi" w:hAnsiTheme="majorHAnsi" w:cstheme="minorHAnsi"/>
          <w:sz w:val="21"/>
          <w:szCs w:val="21"/>
          <w:lang w:val="pt-BR" w:eastAsia="ar-SA"/>
        </w:rPr>
      </w:pPr>
      <w:r w:rsidRPr="00F1375D">
        <w:rPr>
          <w:rFonts w:asciiTheme="majorHAnsi" w:hAnsiTheme="majorHAnsi" w:cstheme="minorHAnsi"/>
          <w:sz w:val="21"/>
          <w:szCs w:val="21"/>
          <w:lang w:val="pt-BR" w:eastAsia="ar-SA"/>
        </w:rPr>
        <w:t>c)</w:t>
      </w:r>
      <w:r w:rsidRPr="00F1375D">
        <w:rPr>
          <w:rFonts w:asciiTheme="majorHAnsi" w:hAnsiTheme="majorHAnsi" w:cstheme="minorHAnsi"/>
          <w:b/>
          <w:sz w:val="21"/>
          <w:szCs w:val="21"/>
          <w:lang w:val="pt-BR" w:eastAsia="ar-SA"/>
        </w:rPr>
        <w:t xml:space="preserve"> </w:t>
      </w:r>
      <w:r w:rsidRPr="00F1375D">
        <w:rPr>
          <w:rFonts w:asciiTheme="majorHAnsi" w:hAnsiTheme="majorHAnsi" w:cstheme="minorHAnsi"/>
          <w:sz w:val="21"/>
          <w:szCs w:val="21"/>
          <w:lang w:val="pt-BR" w:eastAsia="ar-SA"/>
        </w:rPr>
        <w:t>convocar os demais fornecedores visando igual oportunidade de negociação.</w:t>
      </w:r>
    </w:p>
    <w:p w:rsidR="00BE7DAD" w:rsidRPr="00F1375D" w:rsidRDefault="00BE7DAD" w:rsidP="00F1375D">
      <w:pPr>
        <w:jc w:val="both"/>
        <w:rPr>
          <w:rFonts w:asciiTheme="majorHAnsi" w:hAnsiTheme="majorHAnsi" w:cstheme="minorHAnsi"/>
          <w:sz w:val="21"/>
          <w:szCs w:val="21"/>
          <w:lang w:val="pt-BR" w:eastAsia="ar-SA"/>
        </w:rPr>
      </w:pPr>
    </w:p>
    <w:p w:rsidR="00BE7DAD" w:rsidRPr="00F1375D" w:rsidRDefault="00BE7DAD" w:rsidP="00F1375D">
      <w:pPr>
        <w:jc w:val="both"/>
        <w:rPr>
          <w:rFonts w:asciiTheme="majorHAnsi" w:hAnsiTheme="majorHAnsi" w:cstheme="minorHAnsi"/>
          <w:sz w:val="21"/>
          <w:szCs w:val="21"/>
          <w:lang w:val="pt-BR" w:eastAsia="ar-SA"/>
        </w:rPr>
      </w:pPr>
      <w:r w:rsidRPr="00F1375D">
        <w:rPr>
          <w:rFonts w:asciiTheme="majorHAnsi" w:hAnsiTheme="majorHAnsi" w:cstheme="minorHAnsi"/>
          <w:sz w:val="21"/>
          <w:szCs w:val="21"/>
          <w:lang w:val="pt-BR" w:eastAsia="ar-SA"/>
        </w:rPr>
        <w:t>Não havendo êxito nas negociações, a PREFEITURA MUNICIPAL DE BARRA DO TURVO deverá proceder à revogação da ATA DE REGISTRO DE PREÇOS, adotando as medidas cabíveis para obtenção da contratação mais vantajosa.</w:t>
      </w:r>
    </w:p>
    <w:p w:rsidR="00BE7DAD" w:rsidRPr="00F1375D" w:rsidRDefault="00BE7DAD" w:rsidP="00F1375D">
      <w:pPr>
        <w:autoSpaceDE w:val="0"/>
        <w:autoSpaceDN w:val="0"/>
        <w:adjustRightInd w:val="0"/>
        <w:jc w:val="both"/>
        <w:rPr>
          <w:rFonts w:asciiTheme="majorHAnsi" w:hAnsiTheme="majorHAnsi" w:cstheme="minorHAnsi"/>
          <w:sz w:val="21"/>
          <w:szCs w:val="21"/>
          <w:lang w:val="pt-BR" w:eastAsia="pt-BR"/>
        </w:rPr>
      </w:pPr>
    </w:p>
    <w:p w:rsidR="00BE7DAD" w:rsidRPr="00F1375D" w:rsidRDefault="00BE7DAD" w:rsidP="00F1375D">
      <w:pPr>
        <w:autoSpaceDE w:val="0"/>
        <w:autoSpaceDN w:val="0"/>
        <w:adjustRightInd w:val="0"/>
        <w:jc w:val="both"/>
        <w:rPr>
          <w:rFonts w:asciiTheme="majorHAnsi" w:hAnsiTheme="majorHAnsi" w:cstheme="minorHAnsi"/>
          <w:b/>
          <w:bCs/>
          <w:sz w:val="21"/>
          <w:szCs w:val="21"/>
          <w:u w:val="single"/>
          <w:lang w:val="pt-BR" w:eastAsia="pt-BR"/>
        </w:rPr>
      </w:pPr>
      <w:r w:rsidRPr="00F1375D">
        <w:rPr>
          <w:rFonts w:asciiTheme="majorHAnsi" w:hAnsiTheme="majorHAnsi" w:cstheme="minorHAnsi"/>
          <w:b/>
          <w:bCs/>
          <w:sz w:val="21"/>
          <w:szCs w:val="21"/>
          <w:u w:val="single"/>
          <w:lang w:val="pt-BR" w:eastAsia="pt-BR"/>
        </w:rPr>
        <w:lastRenderedPageBreak/>
        <w:t>CLÁUSULA NONA - DOS DIREITOS E DAS OBRIGAÇÕES</w:t>
      </w:r>
    </w:p>
    <w:p w:rsidR="00BE7DAD" w:rsidRPr="00F1375D" w:rsidRDefault="00BE7DAD" w:rsidP="00F1375D">
      <w:pPr>
        <w:jc w:val="both"/>
        <w:rPr>
          <w:rFonts w:asciiTheme="majorHAnsi" w:hAnsiTheme="majorHAnsi" w:cstheme="minorHAnsi"/>
          <w:sz w:val="21"/>
          <w:szCs w:val="21"/>
          <w:u w:val="single"/>
          <w:lang w:val="pt-BR" w:eastAsia="pt-BR"/>
        </w:rPr>
      </w:pPr>
    </w:p>
    <w:p w:rsidR="00BE7DAD" w:rsidRPr="00F1375D" w:rsidRDefault="00BE7DAD" w:rsidP="00F1375D">
      <w:pPr>
        <w:autoSpaceDE w:val="0"/>
        <w:autoSpaceDN w:val="0"/>
        <w:adjustRightInd w:val="0"/>
        <w:jc w:val="both"/>
        <w:rPr>
          <w:rFonts w:asciiTheme="majorHAnsi" w:hAnsiTheme="majorHAnsi" w:cstheme="minorHAnsi"/>
          <w:b/>
          <w:sz w:val="21"/>
          <w:szCs w:val="21"/>
          <w:u w:val="single"/>
          <w:lang w:val="pt-BR" w:eastAsia="pt-BR"/>
        </w:rPr>
      </w:pPr>
      <w:r w:rsidRPr="00F1375D">
        <w:rPr>
          <w:rFonts w:asciiTheme="majorHAnsi" w:hAnsiTheme="majorHAnsi" w:cstheme="minorHAnsi"/>
          <w:b/>
          <w:sz w:val="21"/>
          <w:szCs w:val="21"/>
          <w:u w:val="single"/>
          <w:lang w:val="pt-BR" w:eastAsia="pt-BR"/>
        </w:rPr>
        <w:t>DOS DIREITOS:</w:t>
      </w:r>
    </w:p>
    <w:p w:rsidR="00F1375D" w:rsidRPr="00F1375D" w:rsidRDefault="00F1375D" w:rsidP="00F1375D">
      <w:pPr>
        <w:autoSpaceDE w:val="0"/>
        <w:autoSpaceDN w:val="0"/>
        <w:adjustRightInd w:val="0"/>
        <w:jc w:val="both"/>
        <w:rPr>
          <w:rFonts w:asciiTheme="majorHAnsi" w:hAnsiTheme="majorHAnsi" w:cstheme="minorHAnsi"/>
          <w:sz w:val="21"/>
          <w:szCs w:val="21"/>
          <w:u w:val="single"/>
          <w:lang w:val="pt-BR" w:eastAsia="pt-BR"/>
        </w:rPr>
      </w:pPr>
    </w:p>
    <w:p w:rsidR="00BE7DAD" w:rsidRPr="00F1375D" w:rsidRDefault="00BE7DAD" w:rsidP="00F1375D">
      <w:pPr>
        <w:autoSpaceDE w:val="0"/>
        <w:autoSpaceDN w:val="0"/>
        <w:adjustRightInd w:val="0"/>
        <w:jc w:val="both"/>
        <w:rPr>
          <w:rFonts w:asciiTheme="majorHAnsi" w:hAnsiTheme="majorHAnsi" w:cstheme="minorHAnsi"/>
          <w:sz w:val="21"/>
          <w:szCs w:val="21"/>
          <w:lang w:val="pt-BR" w:eastAsia="pt-BR"/>
        </w:rPr>
      </w:pPr>
      <w:r w:rsidRPr="00F1375D">
        <w:rPr>
          <w:rFonts w:asciiTheme="majorHAnsi" w:hAnsiTheme="majorHAnsi" w:cstheme="minorHAnsi"/>
          <w:sz w:val="21"/>
          <w:szCs w:val="21"/>
          <w:lang w:val="pt-BR" w:eastAsia="pt-BR"/>
        </w:rPr>
        <w:t xml:space="preserve">Constituem direitos </w:t>
      </w:r>
      <w:proofErr w:type="gramStart"/>
      <w:r w:rsidRPr="00F1375D">
        <w:rPr>
          <w:rFonts w:asciiTheme="majorHAnsi" w:hAnsiTheme="majorHAnsi" w:cstheme="minorHAnsi"/>
          <w:sz w:val="21"/>
          <w:szCs w:val="21"/>
          <w:lang w:val="pt-BR" w:eastAsia="pt-BR"/>
        </w:rPr>
        <w:t>do ÓRGÃO GERENCIADOR receber</w:t>
      </w:r>
      <w:proofErr w:type="gramEnd"/>
      <w:r w:rsidRPr="00F1375D">
        <w:rPr>
          <w:rFonts w:asciiTheme="majorHAnsi" w:hAnsiTheme="majorHAnsi" w:cstheme="minorHAnsi"/>
          <w:sz w:val="21"/>
          <w:szCs w:val="21"/>
          <w:lang w:val="pt-BR" w:eastAsia="pt-BR"/>
        </w:rPr>
        <w:t xml:space="preserve"> o objeto nas condições avençadas e do DETENTOR DA ATA perceber o valor ajustado na forma e no prazo convencionados.</w:t>
      </w:r>
    </w:p>
    <w:p w:rsidR="00BE7DAD" w:rsidRPr="00F1375D" w:rsidRDefault="00BE7DAD" w:rsidP="00F1375D">
      <w:pPr>
        <w:autoSpaceDE w:val="0"/>
        <w:autoSpaceDN w:val="0"/>
        <w:adjustRightInd w:val="0"/>
        <w:ind w:left="720"/>
        <w:contextualSpacing/>
        <w:jc w:val="both"/>
        <w:rPr>
          <w:rFonts w:asciiTheme="majorHAnsi" w:hAnsiTheme="majorHAnsi" w:cstheme="minorHAnsi"/>
          <w:sz w:val="21"/>
          <w:szCs w:val="21"/>
          <w:lang w:val="pt-BR" w:eastAsia="pt-BR"/>
        </w:rPr>
      </w:pPr>
    </w:p>
    <w:p w:rsidR="00BE7DAD" w:rsidRPr="00F1375D" w:rsidRDefault="00BE7DAD" w:rsidP="00F1375D">
      <w:pPr>
        <w:autoSpaceDE w:val="0"/>
        <w:autoSpaceDN w:val="0"/>
        <w:adjustRightInd w:val="0"/>
        <w:jc w:val="both"/>
        <w:rPr>
          <w:rFonts w:asciiTheme="majorHAnsi" w:hAnsiTheme="majorHAnsi" w:cstheme="minorHAnsi"/>
          <w:sz w:val="21"/>
          <w:szCs w:val="21"/>
          <w:lang w:val="pt-BR" w:eastAsia="pt-BR"/>
        </w:rPr>
      </w:pPr>
      <w:r w:rsidRPr="00F1375D">
        <w:rPr>
          <w:rFonts w:asciiTheme="majorHAnsi" w:hAnsiTheme="majorHAnsi" w:cstheme="minorHAnsi"/>
          <w:b/>
          <w:sz w:val="21"/>
          <w:szCs w:val="21"/>
          <w:lang w:val="pt-BR" w:eastAsia="pt-BR"/>
        </w:rPr>
        <w:t>DAS OBRIGAÇÕES:</w:t>
      </w:r>
    </w:p>
    <w:p w:rsidR="00BE7DAD" w:rsidRPr="00F1375D" w:rsidRDefault="00BE7DAD" w:rsidP="00F1375D">
      <w:pPr>
        <w:autoSpaceDE w:val="0"/>
        <w:autoSpaceDN w:val="0"/>
        <w:adjustRightInd w:val="0"/>
        <w:ind w:left="720"/>
        <w:contextualSpacing/>
        <w:jc w:val="both"/>
        <w:rPr>
          <w:rFonts w:asciiTheme="majorHAnsi" w:hAnsiTheme="majorHAnsi" w:cstheme="minorHAnsi"/>
          <w:sz w:val="21"/>
          <w:szCs w:val="21"/>
          <w:lang w:val="pt-BR" w:eastAsia="pt-BR"/>
        </w:rPr>
      </w:pPr>
    </w:p>
    <w:p w:rsidR="00BE7DAD" w:rsidRPr="00F1375D" w:rsidRDefault="00BE7DAD" w:rsidP="00F1375D">
      <w:pPr>
        <w:autoSpaceDE w:val="0"/>
        <w:autoSpaceDN w:val="0"/>
        <w:adjustRightInd w:val="0"/>
        <w:jc w:val="both"/>
        <w:rPr>
          <w:rFonts w:asciiTheme="majorHAnsi" w:hAnsiTheme="majorHAnsi" w:cstheme="minorHAnsi"/>
          <w:sz w:val="21"/>
          <w:szCs w:val="21"/>
          <w:lang w:val="pt-BR" w:eastAsia="pt-BR"/>
        </w:rPr>
      </w:pPr>
      <w:r w:rsidRPr="00F1375D">
        <w:rPr>
          <w:rFonts w:asciiTheme="majorHAnsi" w:hAnsiTheme="majorHAnsi" w:cstheme="minorHAnsi"/>
          <w:sz w:val="21"/>
          <w:szCs w:val="21"/>
          <w:lang w:val="pt-BR" w:eastAsia="pt-BR"/>
        </w:rPr>
        <w:t>Constituem obrigações do ÓRGÃO GERENCIADOR</w:t>
      </w:r>
    </w:p>
    <w:p w:rsidR="00BE7DAD" w:rsidRPr="00F1375D" w:rsidRDefault="00BE7DAD" w:rsidP="00F1375D">
      <w:pPr>
        <w:autoSpaceDE w:val="0"/>
        <w:autoSpaceDN w:val="0"/>
        <w:adjustRightInd w:val="0"/>
        <w:ind w:left="720"/>
        <w:contextualSpacing/>
        <w:jc w:val="both"/>
        <w:rPr>
          <w:rFonts w:asciiTheme="majorHAnsi" w:hAnsiTheme="majorHAnsi" w:cstheme="minorHAnsi"/>
          <w:sz w:val="21"/>
          <w:szCs w:val="21"/>
          <w:lang w:val="pt-BR" w:eastAsia="pt-BR"/>
        </w:rPr>
      </w:pPr>
    </w:p>
    <w:p w:rsidR="00BE7DAD" w:rsidRPr="00F1375D" w:rsidRDefault="00BE7DAD" w:rsidP="00F1375D">
      <w:pPr>
        <w:numPr>
          <w:ilvl w:val="0"/>
          <w:numId w:val="48"/>
        </w:numPr>
        <w:autoSpaceDE w:val="0"/>
        <w:autoSpaceDN w:val="0"/>
        <w:adjustRightInd w:val="0"/>
        <w:ind w:left="0" w:firstLine="0"/>
        <w:contextualSpacing/>
        <w:jc w:val="both"/>
        <w:rPr>
          <w:rFonts w:asciiTheme="majorHAnsi" w:hAnsiTheme="majorHAnsi" w:cstheme="minorHAnsi"/>
          <w:sz w:val="21"/>
          <w:szCs w:val="21"/>
          <w:lang w:eastAsia="pt-BR"/>
        </w:rPr>
      </w:pPr>
      <w:proofErr w:type="spellStart"/>
      <w:r w:rsidRPr="00F1375D">
        <w:rPr>
          <w:rFonts w:asciiTheme="majorHAnsi" w:hAnsiTheme="majorHAnsi" w:cstheme="minorHAnsi"/>
          <w:sz w:val="21"/>
          <w:szCs w:val="21"/>
          <w:lang w:eastAsia="pt-BR"/>
        </w:rPr>
        <w:t>efetuar</w:t>
      </w:r>
      <w:proofErr w:type="spellEnd"/>
      <w:r w:rsidRPr="00F1375D">
        <w:rPr>
          <w:rFonts w:asciiTheme="majorHAnsi" w:hAnsiTheme="majorHAnsi" w:cstheme="minorHAnsi"/>
          <w:sz w:val="21"/>
          <w:szCs w:val="21"/>
          <w:lang w:eastAsia="pt-BR"/>
        </w:rPr>
        <w:t xml:space="preserve"> o </w:t>
      </w:r>
      <w:proofErr w:type="spellStart"/>
      <w:r w:rsidRPr="00F1375D">
        <w:rPr>
          <w:rFonts w:asciiTheme="majorHAnsi" w:hAnsiTheme="majorHAnsi" w:cstheme="minorHAnsi"/>
          <w:sz w:val="21"/>
          <w:szCs w:val="21"/>
          <w:lang w:eastAsia="pt-BR"/>
        </w:rPr>
        <w:t>pagamento</w:t>
      </w:r>
      <w:proofErr w:type="spellEnd"/>
      <w:r w:rsidRPr="00F1375D">
        <w:rPr>
          <w:rFonts w:asciiTheme="majorHAnsi" w:hAnsiTheme="majorHAnsi" w:cstheme="minorHAnsi"/>
          <w:sz w:val="21"/>
          <w:szCs w:val="21"/>
          <w:lang w:eastAsia="pt-BR"/>
        </w:rPr>
        <w:t xml:space="preserve"> </w:t>
      </w:r>
      <w:proofErr w:type="spellStart"/>
      <w:r w:rsidRPr="00F1375D">
        <w:rPr>
          <w:rFonts w:asciiTheme="majorHAnsi" w:hAnsiTheme="majorHAnsi" w:cstheme="minorHAnsi"/>
          <w:sz w:val="21"/>
          <w:szCs w:val="21"/>
          <w:lang w:eastAsia="pt-BR"/>
        </w:rPr>
        <w:t>ajustado</w:t>
      </w:r>
      <w:proofErr w:type="spellEnd"/>
      <w:r w:rsidRPr="00F1375D">
        <w:rPr>
          <w:rFonts w:asciiTheme="majorHAnsi" w:hAnsiTheme="majorHAnsi" w:cstheme="minorHAnsi"/>
          <w:sz w:val="21"/>
          <w:szCs w:val="21"/>
          <w:lang w:eastAsia="pt-BR"/>
        </w:rPr>
        <w:t xml:space="preserve">; </w:t>
      </w:r>
    </w:p>
    <w:p w:rsidR="00BE7DAD" w:rsidRPr="00F1375D" w:rsidRDefault="00BE7DAD" w:rsidP="00F1375D">
      <w:pPr>
        <w:autoSpaceDE w:val="0"/>
        <w:autoSpaceDN w:val="0"/>
        <w:adjustRightInd w:val="0"/>
        <w:contextualSpacing/>
        <w:jc w:val="both"/>
        <w:rPr>
          <w:rFonts w:asciiTheme="majorHAnsi" w:hAnsiTheme="majorHAnsi" w:cstheme="minorHAnsi"/>
          <w:sz w:val="21"/>
          <w:szCs w:val="21"/>
          <w:lang w:eastAsia="pt-BR"/>
        </w:rPr>
      </w:pPr>
    </w:p>
    <w:p w:rsidR="00BE7DAD" w:rsidRPr="00F1375D" w:rsidRDefault="00BE7DAD" w:rsidP="00F1375D">
      <w:pPr>
        <w:numPr>
          <w:ilvl w:val="0"/>
          <w:numId w:val="48"/>
        </w:numPr>
        <w:autoSpaceDE w:val="0"/>
        <w:autoSpaceDN w:val="0"/>
        <w:adjustRightInd w:val="0"/>
        <w:ind w:left="0" w:firstLine="0"/>
        <w:contextualSpacing/>
        <w:jc w:val="both"/>
        <w:rPr>
          <w:rFonts w:asciiTheme="majorHAnsi" w:hAnsiTheme="majorHAnsi" w:cstheme="minorHAnsi"/>
          <w:sz w:val="21"/>
          <w:szCs w:val="21"/>
          <w:lang w:val="pt-BR" w:eastAsia="pt-BR"/>
        </w:rPr>
      </w:pPr>
      <w:proofErr w:type="gramStart"/>
      <w:r w:rsidRPr="00F1375D">
        <w:rPr>
          <w:rFonts w:asciiTheme="majorHAnsi" w:hAnsiTheme="majorHAnsi" w:cstheme="minorHAnsi"/>
          <w:sz w:val="21"/>
          <w:szCs w:val="21"/>
          <w:lang w:val="pt-BR" w:eastAsia="pt-BR"/>
        </w:rPr>
        <w:t>dar</w:t>
      </w:r>
      <w:proofErr w:type="gramEnd"/>
      <w:r w:rsidRPr="00F1375D">
        <w:rPr>
          <w:rFonts w:asciiTheme="majorHAnsi" w:hAnsiTheme="majorHAnsi" w:cstheme="minorHAnsi"/>
          <w:sz w:val="21"/>
          <w:szCs w:val="21"/>
          <w:lang w:val="pt-BR" w:eastAsia="pt-BR"/>
        </w:rPr>
        <w:t xml:space="preserve"> ao DETENTOR DA ATA as condições necessárias à regular execução da Ata de Registro de Preços;</w:t>
      </w:r>
    </w:p>
    <w:p w:rsidR="00BE7DAD" w:rsidRPr="00F1375D" w:rsidRDefault="00BE7DAD" w:rsidP="00F1375D">
      <w:pPr>
        <w:contextualSpacing/>
        <w:rPr>
          <w:rFonts w:asciiTheme="majorHAnsi" w:hAnsiTheme="majorHAnsi" w:cstheme="minorHAnsi"/>
          <w:sz w:val="21"/>
          <w:szCs w:val="21"/>
          <w:lang w:val="pt-BR" w:eastAsia="pt-BR"/>
        </w:rPr>
      </w:pPr>
    </w:p>
    <w:p w:rsidR="00BE7DAD" w:rsidRPr="00F1375D" w:rsidRDefault="00BE7DAD" w:rsidP="00F1375D">
      <w:pPr>
        <w:numPr>
          <w:ilvl w:val="0"/>
          <w:numId w:val="48"/>
        </w:numPr>
        <w:autoSpaceDE w:val="0"/>
        <w:autoSpaceDN w:val="0"/>
        <w:adjustRightInd w:val="0"/>
        <w:ind w:left="0" w:firstLine="0"/>
        <w:contextualSpacing/>
        <w:jc w:val="both"/>
        <w:rPr>
          <w:rFonts w:asciiTheme="majorHAnsi" w:hAnsiTheme="majorHAnsi" w:cstheme="minorHAnsi"/>
          <w:sz w:val="21"/>
          <w:szCs w:val="21"/>
          <w:lang w:val="pt-BR" w:eastAsia="pt-BR"/>
        </w:rPr>
      </w:pPr>
      <w:proofErr w:type="gramStart"/>
      <w:r w:rsidRPr="00F1375D">
        <w:rPr>
          <w:rFonts w:asciiTheme="majorHAnsi" w:hAnsiTheme="majorHAnsi" w:cstheme="minorHAnsi"/>
          <w:sz w:val="21"/>
          <w:szCs w:val="21"/>
          <w:lang w:val="pt-BR" w:eastAsia="pt-BR"/>
        </w:rPr>
        <w:t>prestar</w:t>
      </w:r>
      <w:proofErr w:type="gramEnd"/>
      <w:r w:rsidRPr="00F1375D">
        <w:rPr>
          <w:rFonts w:asciiTheme="majorHAnsi" w:hAnsiTheme="majorHAnsi" w:cstheme="minorHAnsi"/>
          <w:sz w:val="21"/>
          <w:szCs w:val="21"/>
          <w:lang w:val="pt-BR" w:eastAsia="pt-BR"/>
        </w:rPr>
        <w:t xml:space="preserve"> ao DETENTOR DA ATA todos os esclarecimentos necessários para o fornecimento;</w:t>
      </w:r>
    </w:p>
    <w:p w:rsidR="00BE7DAD" w:rsidRPr="00F1375D" w:rsidRDefault="00BE7DAD" w:rsidP="00F1375D">
      <w:pPr>
        <w:contextualSpacing/>
        <w:rPr>
          <w:rFonts w:asciiTheme="majorHAnsi" w:hAnsiTheme="majorHAnsi" w:cstheme="minorHAnsi"/>
          <w:sz w:val="21"/>
          <w:szCs w:val="21"/>
          <w:lang w:val="pt-BR" w:eastAsia="pt-BR"/>
        </w:rPr>
      </w:pPr>
    </w:p>
    <w:p w:rsidR="00BE7DAD" w:rsidRPr="00F1375D" w:rsidRDefault="00BE7DAD" w:rsidP="00F1375D">
      <w:pPr>
        <w:numPr>
          <w:ilvl w:val="0"/>
          <w:numId w:val="48"/>
        </w:numPr>
        <w:autoSpaceDE w:val="0"/>
        <w:autoSpaceDN w:val="0"/>
        <w:adjustRightInd w:val="0"/>
        <w:ind w:left="0" w:firstLine="0"/>
        <w:contextualSpacing/>
        <w:jc w:val="both"/>
        <w:rPr>
          <w:rFonts w:asciiTheme="majorHAnsi" w:hAnsiTheme="majorHAnsi" w:cstheme="minorHAnsi"/>
          <w:sz w:val="21"/>
          <w:szCs w:val="21"/>
          <w:lang w:val="pt-BR" w:eastAsia="pt-BR"/>
        </w:rPr>
      </w:pPr>
      <w:r w:rsidRPr="00F1375D">
        <w:rPr>
          <w:rFonts w:asciiTheme="majorHAnsi" w:hAnsiTheme="majorHAnsi" w:cstheme="minorHAnsi"/>
          <w:sz w:val="21"/>
          <w:szCs w:val="21"/>
          <w:lang w:val="pt-BR" w:eastAsia="pt-BR"/>
        </w:rPr>
        <w:t>Notificar por escrito à licitante vencedora, a ocorrência de eventuais imperfeições no curso do fornecimento dos produtos, fixando prazo para a sua correção.</w:t>
      </w:r>
    </w:p>
    <w:p w:rsidR="00BE7DAD" w:rsidRPr="00F1375D" w:rsidRDefault="00BE7DAD" w:rsidP="00F1375D">
      <w:pPr>
        <w:contextualSpacing/>
        <w:rPr>
          <w:rFonts w:asciiTheme="majorHAnsi" w:hAnsiTheme="majorHAnsi" w:cstheme="minorHAnsi"/>
          <w:sz w:val="21"/>
          <w:szCs w:val="21"/>
          <w:lang w:val="pt-BR" w:eastAsia="pt-BR"/>
        </w:rPr>
      </w:pPr>
    </w:p>
    <w:p w:rsidR="00BE7DAD" w:rsidRPr="00F1375D" w:rsidRDefault="00BE7DAD" w:rsidP="00F1375D">
      <w:pPr>
        <w:autoSpaceDE w:val="0"/>
        <w:autoSpaceDN w:val="0"/>
        <w:adjustRightInd w:val="0"/>
        <w:jc w:val="both"/>
        <w:rPr>
          <w:rFonts w:asciiTheme="majorHAnsi" w:hAnsiTheme="majorHAnsi" w:cstheme="minorHAnsi"/>
          <w:sz w:val="21"/>
          <w:szCs w:val="21"/>
          <w:lang w:val="pt-BR" w:eastAsia="pt-BR"/>
        </w:rPr>
      </w:pPr>
      <w:r w:rsidRPr="00F1375D">
        <w:rPr>
          <w:rFonts w:asciiTheme="majorHAnsi" w:hAnsiTheme="majorHAnsi" w:cstheme="minorHAnsi"/>
          <w:sz w:val="21"/>
          <w:szCs w:val="21"/>
          <w:lang w:val="pt-BR" w:eastAsia="pt-BR"/>
        </w:rPr>
        <w:t>Constituem obrigações do DETENTOR DA ATA:</w:t>
      </w:r>
    </w:p>
    <w:p w:rsidR="00BE7DAD" w:rsidRPr="00F1375D" w:rsidRDefault="00BE7DAD" w:rsidP="00F1375D">
      <w:pPr>
        <w:autoSpaceDE w:val="0"/>
        <w:autoSpaceDN w:val="0"/>
        <w:adjustRightInd w:val="0"/>
        <w:contextualSpacing/>
        <w:jc w:val="both"/>
        <w:rPr>
          <w:rFonts w:asciiTheme="majorHAnsi" w:hAnsiTheme="majorHAnsi" w:cstheme="minorHAnsi"/>
          <w:sz w:val="21"/>
          <w:szCs w:val="21"/>
          <w:lang w:val="pt-BR" w:eastAsia="pt-BR"/>
        </w:rPr>
      </w:pPr>
    </w:p>
    <w:p w:rsidR="00BE7DAD" w:rsidRPr="00F1375D" w:rsidRDefault="00BE7DAD" w:rsidP="00F1375D">
      <w:pPr>
        <w:numPr>
          <w:ilvl w:val="0"/>
          <w:numId w:val="49"/>
        </w:numPr>
        <w:autoSpaceDE w:val="0"/>
        <w:autoSpaceDN w:val="0"/>
        <w:adjustRightInd w:val="0"/>
        <w:ind w:left="0" w:firstLine="0"/>
        <w:contextualSpacing/>
        <w:jc w:val="both"/>
        <w:rPr>
          <w:rFonts w:asciiTheme="majorHAnsi" w:hAnsiTheme="majorHAnsi" w:cstheme="minorHAnsi"/>
          <w:sz w:val="21"/>
          <w:szCs w:val="21"/>
          <w:lang w:val="pt-BR" w:eastAsia="pt-BR"/>
        </w:rPr>
      </w:pPr>
      <w:proofErr w:type="gramStart"/>
      <w:r w:rsidRPr="00F1375D">
        <w:rPr>
          <w:rFonts w:asciiTheme="majorHAnsi" w:hAnsiTheme="majorHAnsi" w:cstheme="minorHAnsi"/>
          <w:sz w:val="21"/>
          <w:szCs w:val="21"/>
          <w:lang w:val="pt-BR" w:eastAsia="pt-BR"/>
        </w:rPr>
        <w:t>fornecer</w:t>
      </w:r>
      <w:proofErr w:type="gramEnd"/>
      <w:r w:rsidRPr="00F1375D">
        <w:rPr>
          <w:rFonts w:asciiTheme="majorHAnsi" w:hAnsiTheme="majorHAnsi" w:cstheme="minorHAnsi"/>
          <w:sz w:val="21"/>
          <w:szCs w:val="21"/>
          <w:lang w:val="pt-BR" w:eastAsia="pt-BR"/>
        </w:rPr>
        <w:t xml:space="preserve"> o objeto desta licitação de acordo com as especificações do Edital de licitação, responsabilizando-se pela exatidão dos fornecimentos, obrigando-se a reparar, exclusivamente às suas custas, todos os defeitos, erros, falhas, omissões e quaisquer outras irregularidades;</w:t>
      </w:r>
    </w:p>
    <w:p w:rsidR="00BE7DAD" w:rsidRPr="00F1375D" w:rsidRDefault="00BE7DAD" w:rsidP="00F1375D">
      <w:pPr>
        <w:autoSpaceDE w:val="0"/>
        <w:autoSpaceDN w:val="0"/>
        <w:adjustRightInd w:val="0"/>
        <w:contextualSpacing/>
        <w:jc w:val="both"/>
        <w:rPr>
          <w:rFonts w:asciiTheme="majorHAnsi" w:hAnsiTheme="majorHAnsi" w:cstheme="minorHAnsi"/>
          <w:sz w:val="21"/>
          <w:szCs w:val="21"/>
          <w:lang w:val="pt-BR" w:eastAsia="pt-BR"/>
        </w:rPr>
      </w:pPr>
    </w:p>
    <w:p w:rsidR="00BE7DAD" w:rsidRPr="00F1375D" w:rsidRDefault="00BE7DAD" w:rsidP="00F1375D">
      <w:pPr>
        <w:numPr>
          <w:ilvl w:val="0"/>
          <w:numId w:val="49"/>
        </w:numPr>
        <w:autoSpaceDE w:val="0"/>
        <w:autoSpaceDN w:val="0"/>
        <w:adjustRightInd w:val="0"/>
        <w:ind w:left="0" w:firstLine="0"/>
        <w:contextualSpacing/>
        <w:jc w:val="both"/>
        <w:rPr>
          <w:rFonts w:asciiTheme="majorHAnsi" w:hAnsiTheme="majorHAnsi" w:cstheme="minorHAnsi"/>
          <w:sz w:val="21"/>
          <w:szCs w:val="21"/>
          <w:lang w:val="pt-BR" w:eastAsia="pt-BR"/>
        </w:rPr>
      </w:pPr>
      <w:proofErr w:type="gramStart"/>
      <w:r w:rsidRPr="00F1375D">
        <w:rPr>
          <w:rFonts w:asciiTheme="majorHAnsi" w:hAnsiTheme="majorHAnsi" w:cstheme="minorHAnsi"/>
          <w:sz w:val="21"/>
          <w:szCs w:val="21"/>
          <w:lang w:val="pt-BR" w:eastAsia="pt-BR"/>
        </w:rPr>
        <w:t>manter</w:t>
      </w:r>
      <w:proofErr w:type="gramEnd"/>
      <w:r w:rsidRPr="00F1375D">
        <w:rPr>
          <w:rFonts w:asciiTheme="majorHAnsi" w:hAnsiTheme="majorHAnsi" w:cstheme="minorHAnsi"/>
          <w:sz w:val="21"/>
          <w:szCs w:val="21"/>
          <w:lang w:val="pt-BR" w:eastAsia="pt-BR"/>
        </w:rPr>
        <w:t xml:space="preserve"> durante toda a execução da Ata de Registro de Preços, em compatibilidade com as obrigações por ele assumidas, todas as condições de habilitação e qualificação exigidas na licitação;</w:t>
      </w:r>
    </w:p>
    <w:p w:rsidR="00BE7DAD" w:rsidRPr="00F1375D" w:rsidRDefault="00BE7DAD" w:rsidP="00F1375D">
      <w:pPr>
        <w:contextualSpacing/>
        <w:rPr>
          <w:rFonts w:asciiTheme="majorHAnsi" w:hAnsiTheme="majorHAnsi" w:cstheme="minorHAnsi"/>
          <w:sz w:val="21"/>
          <w:szCs w:val="21"/>
          <w:lang w:val="pt-BR" w:eastAsia="pt-BR"/>
        </w:rPr>
      </w:pPr>
    </w:p>
    <w:p w:rsidR="00BE7DAD" w:rsidRPr="00F1375D" w:rsidRDefault="00BE7DAD" w:rsidP="00F1375D">
      <w:pPr>
        <w:numPr>
          <w:ilvl w:val="0"/>
          <w:numId w:val="49"/>
        </w:numPr>
        <w:autoSpaceDE w:val="0"/>
        <w:autoSpaceDN w:val="0"/>
        <w:adjustRightInd w:val="0"/>
        <w:ind w:left="0" w:firstLine="0"/>
        <w:contextualSpacing/>
        <w:jc w:val="both"/>
        <w:rPr>
          <w:rFonts w:asciiTheme="majorHAnsi" w:hAnsiTheme="majorHAnsi" w:cstheme="minorHAnsi"/>
          <w:sz w:val="21"/>
          <w:szCs w:val="21"/>
          <w:lang w:val="pt-BR" w:eastAsia="pt-BR"/>
        </w:rPr>
      </w:pPr>
      <w:proofErr w:type="gramStart"/>
      <w:r w:rsidRPr="00F1375D">
        <w:rPr>
          <w:rFonts w:asciiTheme="majorHAnsi" w:hAnsiTheme="majorHAnsi" w:cstheme="minorHAnsi"/>
          <w:sz w:val="21"/>
          <w:szCs w:val="21"/>
          <w:lang w:val="pt-BR" w:eastAsia="pt-BR"/>
        </w:rPr>
        <w:t>apresentar</w:t>
      </w:r>
      <w:proofErr w:type="gramEnd"/>
      <w:r w:rsidRPr="00F1375D">
        <w:rPr>
          <w:rFonts w:asciiTheme="majorHAnsi" w:hAnsiTheme="majorHAnsi" w:cstheme="minorHAnsi"/>
          <w:sz w:val="21"/>
          <w:szCs w:val="21"/>
          <w:lang w:val="pt-BR" w:eastAsia="pt-BR"/>
        </w:rPr>
        <w:t xml:space="preserve"> durante a execução da Ata de Registro de Preços, se solicitado, documentos que comprovem estar cumprindo a legislação em vigor quanto às obrigações assumidas na presente licitação, em especial, encargos sociais, trabalhistas, previdenciários, tributários, fiscais e comerciais;</w:t>
      </w:r>
    </w:p>
    <w:p w:rsidR="00BE7DAD" w:rsidRPr="00F1375D" w:rsidRDefault="00BE7DAD" w:rsidP="00F1375D">
      <w:pPr>
        <w:contextualSpacing/>
        <w:rPr>
          <w:rFonts w:asciiTheme="majorHAnsi" w:hAnsiTheme="majorHAnsi" w:cstheme="minorHAnsi"/>
          <w:sz w:val="21"/>
          <w:szCs w:val="21"/>
          <w:lang w:val="pt-BR" w:eastAsia="pt-BR"/>
        </w:rPr>
      </w:pPr>
    </w:p>
    <w:p w:rsidR="00BE7DAD" w:rsidRPr="00F1375D" w:rsidRDefault="00BE7DAD" w:rsidP="00F1375D">
      <w:pPr>
        <w:numPr>
          <w:ilvl w:val="0"/>
          <w:numId w:val="49"/>
        </w:numPr>
        <w:autoSpaceDE w:val="0"/>
        <w:autoSpaceDN w:val="0"/>
        <w:adjustRightInd w:val="0"/>
        <w:ind w:left="0" w:firstLine="0"/>
        <w:contextualSpacing/>
        <w:jc w:val="both"/>
        <w:rPr>
          <w:rFonts w:asciiTheme="majorHAnsi" w:hAnsiTheme="majorHAnsi" w:cstheme="minorHAnsi"/>
          <w:sz w:val="21"/>
          <w:szCs w:val="21"/>
          <w:lang w:val="pt-BR" w:eastAsia="pt-BR"/>
        </w:rPr>
      </w:pPr>
      <w:proofErr w:type="gramStart"/>
      <w:r w:rsidRPr="00F1375D">
        <w:rPr>
          <w:rFonts w:asciiTheme="majorHAnsi" w:hAnsiTheme="majorHAnsi" w:cstheme="minorHAnsi"/>
          <w:sz w:val="21"/>
          <w:szCs w:val="21"/>
          <w:lang w:val="pt-BR" w:eastAsia="pt-BR"/>
        </w:rPr>
        <w:t>assumir</w:t>
      </w:r>
      <w:proofErr w:type="gramEnd"/>
      <w:r w:rsidRPr="00F1375D">
        <w:rPr>
          <w:rFonts w:asciiTheme="majorHAnsi" w:hAnsiTheme="majorHAnsi" w:cstheme="minorHAnsi"/>
          <w:sz w:val="21"/>
          <w:szCs w:val="21"/>
          <w:lang w:val="pt-BR" w:eastAsia="pt-BR"/>
        </w:rPr>
        <w:t xml:space="preserve"> inteira responsabilidade pelas obrigações fiscais decorrentes da execução da presente Ata de Registro de Preços;</w:t>
      </w:r>
    </w:p>
    <w:p w:rsidR="00BE7DAD" w:rsidRPr="00F1375D" w:rsidRDefault="00BE7DAD" w:rsidP="00F1375D">
      <w:pPr>
        <w:contextualSpacing/>
        <w:rPr>
          <w:rFonts w:asciiTheme="majorHAnsi" w:hAnsiTheme="majorHAnsi" w:cstheme="minorHAnsi"/>
          <w:sz w:val="21"/>
          <w:szCs w:val="21"/>
          <w:lang w:val="pt-BR" w:eastAsia="pt-BR"/>
        </w:rPr>
      </w:pPr>
    </w:p>
    <w:p w:rsidR="00BE7DAD" w:rsidRPr="00F1375D" w:rsidRDefault="00BE7DAD" w:rsidP="00F1375D">
      <w:pPr>
        <w:numPr>
          <w:ilvl w:val="0"/>
          <w:numId w:val="49"/>
        </w:numPr>
        <w:autoSpaceDE w:val="0"/>
        <w:autoSpaceDN w:val="0"/>
        <w:adjustRightInd w:val="0"/>
        <w:ind w:left="0" w:firstLine="0"/>
        <w:contextualSpacing/>
        <w:jc w:val="both"/>
        <w:rPr>
          <w:rFonts w:asciiTheme="majorHAnsi" w:hAnsiTheme="majorHAnsi" w:cstheme="minorHAnsi"/>
          <w:sz w:val="21"/>
          <w:szCs w:val="21"/>
          <w:lang w:val="pt-BR" w:eastAsia="pt-BR"/>
        </w:rPr>
      </w:pPr>
      <w:proofErr w:type="gramStart"/>
      <w:r w:rsidRPr="00F1375D">
        <w:rPr>
          <w:rFonts w:asciiTheme="majorHAnsi" w:hAnsiTheme="majorHAnsi" w:cstheme="minorHAnsi"/>
          <w:sz w:val="21"/>
          <w:szCs w:val="21"/>
          <w:lang w:val="pt-BR" w:eastAsia="pt-BR"/>
        </w:rPr>
        <w:t>comunicar</w:t>
      </w:r>
      <w:proofErr w:type="gramEnd"/>
      <w:r w:rsidRPr="00F1375D">
        <w:rPr>
          <w:rFonts w:asciiTheme="majorHAnsi" w:hAnsiTheme="majorHAnsi" w:cstheme="minorHAnsi"/>
          <w:sz w:val="21"/>
          <w:szCs w:val="21"/>
          <w:lang w:val="pt-BR" w:eastAsia="pt-BR"/>
        </w:rPr>
        <w:t xml:space="preserve"> ao ÓRGÃO GERENCIADOR no prazo de 48 (quarenta e oito) horas qualquer ocorrência anormal, que impeça o fornecimento;</w:t>
      </w:r>
    </w:p>
    <w:p w:rsidR="00BE7DAD" w:rsidRPr="00F1375D" w:rsidRDefault="00BE7DAD" w:rsidP="00F1375D">
      <w:pPr>
        <w:contextualSpacing/>
        <w:rPr>
          <w:rFonts w:asciiTheme="majorHAnsi" w:hAnsiTheme="majorHAnsi" w:cstheme="minorHAnsi"/>
          <w:sz w:val="21"/>
          <w:szCs w:val="21"/>
          <w:lang w:val="pt-BR" w:eastAsia="pt-BR"/>
        </w:rPr>
      </w:pPr>
    </w:p>
    <w:p w:rsidR="00BE7DAD" w:rsidRPr="00F1375D" w:rsidRDefault="00BE7DAD" w:rsidP="00F1375D">
      <w:pPr>
        <w:numPr>
          <w:ilvl w:val="0"/>
          <w:numId w:val="49"/>
        </w:numPr>
        <w:autoSpaceDE w:val="0"/>
        <w:autoSpaceDN w:val="0"/>
        <w:adjustRightInd w:val="0"/>
        <w:ind w:left="0" w:firstLine="0"/>
        <w:contextualSpacing/>
        <w:jc w:val="both"/>
        <w:rPr>
          <w:rFonts w:asciiTheme="majorHAnsi" w:hAnsiTheme="majorHAnsi" w:cstheme="minorHAnsi"/>
          <w:sz w:val="21"/>
          <w:szCs w:val="21"/>
          <w:lang w:val="pt-BR" w:eastAsia="pt-BR"/>
        </w:rPr>
      </w:pPr>
      <w:proofErr w:type="gramStart"/>
      <w:r w:rsidRPr="00F1375D">
        <w:rPr>
          <w:rFonts w:asciiTheme="majorHAnsi" w:hAnsiTheme="majorHAnsi" w:cstheme="minorHAnsi"/>
          <w:sz w:val="21"/>
          <w:szCs w:val="21"/>
          <w:lang w:val="pt-BR" w:eastAsia="pt-BR"/>
        </w:rPr>
        <w:t>cumprir</w:t>
      </w:r>
      <w:proofErr w:type="gramEnd"/>
      <w:r w:rsidRPr="00F1375D">
        <w:rPr>
          <w:rFonts w:asciiTheme="majorHAnsi" w:hAnsiTheme="majorHAnsi" w:cstheme="minorHAnsi"/>
          <w:sz w:val="21"/>
          <w:szCs w:val="21"/>
          <w:lang w:val="pt-BR" w:eastAsia="pt-BR"/>
        </w:rPr>
        <w:t xml:space="preserve"> todas as orientações do ÓRGÃO GERENCIADOR para o fiel cumprimento do objeto licitado;</w:t>
      </w:r>
    </w:p>
    <w:p w:rsidR="00BE7DAD" w:rsidRPr="00F1375D" w:rsidRDefault="00BE7DAD" w:rsidP="00F1375D">
      <w:pPr>
        <w:contextualSpacing/>
        <w:rPr>
          <w:rFonts w:asciiTheme="majorHAnsi" w:hAnsiTheme="majorHAnsi" w:cstheme="minorHAnsi"/>
          <w:sz w:val="21"/>
          <w:szCs w:val="21"/>
          <w:lang w:val="pt-BR" w:eastAsia="pt-BR"/>
        </w:rPr>
      </w:pPr>
    </w:p>
    <w:p w:rsidR="00BE7DAD" w:rsidRPr="00F1375D" w:rsidRDefault="00BE7DAD" w:rsidP="00F1375D">
      <w:pPr>
        <w:numPr>
          <w:ilvl w:val="0"/>
          <w:numId w:val="49"/>
        </w:numPr>
        <w:autoSpaceDE w:val="0"/>
        <w:autoSpaceDN w:val="0"/>
        <w:adjustRightInd w:val="0"/>
        <w:ind w:left="0" w:firstLine="0"/>
        <w:contextualSpacing/>
        <w:jc w:val="both"/>
        <w:rPr>
          <w:rFonts w:asciiTheme="majorHAnsi" w:hAnsiTheme="majorHAnsi" w:cstheme="minorHAnsi"/>
          <w:sz w:val="21"/>
          <w:szCs w:val="21"/>
          <w:lang w:val="pt-BR" w:eastAsia="pt-BR"/>
        </w:rPr>
      </w:pPr>
      <w:proofErr w:type="gramStart"/>
      <w:r w:rsidRPr="00F1375D">
        <w:rPr>
          <w:rFonts w:asciiTheme="majorHAnsi" w:hAnsiTheme="majorHAnsi" w:cstheme="minorHAnsi"/>
          <w:sz w:val="21"/>
          <w:szCs w:val="21"/>
          <w:lang w:val="pt-BR" w:eastAsia="pt-BR"/>
        </w:rPr>
        <w:t>não</w:t>
      </w:r>
      <w:proofErr w:type="gramEnd"/>
      <w:r w:rsidRPr="00F1375D">
        <w:rPr>
          <w:rFonts w:asciiTheme="majorHAnsi" w:hAnsiTheme="majorHAnsi" w:cstheme="minorHAnsi"/>
          <w:sz w:val="21"/>
          <w:szCs w:val="21"/>
          <w:lang w:val="pt-BR" w:eastAsia="pt-BR"/>
        </w:rPr>
        <w:t xml:space="preserve"> transferir, total ou parcialmente, o objeto desta Ata de Registro de Preços para terceiros;</w:t>
      </w:r>
    </w:p>
    <w:p w:rsidR="00BE7DAD" w:rsidRPr="00F1375D" w:rsidRDefault="00BE7DAD" w:rsidP="00F1375D">
      <w:pPr>
        <w:contextualSpacing/>
        <w:rPr>
          <w:rFonts w:asciiTheme="majorHAnsi" w:hAnsiTheme="majorHAnsi" w:cstheme="minorHAnsi"/>
          <w:sz w:val="21"/>
          <w:szCs w:val="21"/>
          <w:lang w:val="pt-BR" w:eastAsia="pt-BR"/>
        </w:rPr>
      </w:pPr>
    </w:p>
    <w:p w:rsidR="00BE7DAD" w:rsidRPr="00F1375D" w:rsidRDefault="00BE7DAD" w:rsidP="00F1375D">
      <w:pPr>
        <w:numPr>
          <w:ilvl w:val="0"/>
          <w:numId w:val="49"/>
        </w:numPr>
        <w:autoSpaceDE w:val="0"/>
        <w:autoSpaceDN w:val="0"/>
        <w:adjustRightInd w:val="0"/>
        <w:ind w:left="0" w:firstLine="0"/>
        <w:contextualSpacing/>
        <w:jc w:val="both"/>
        <w:rPr>
          <w:rFonts w:asciiTheme="majorHAnsi" w:hAnsiTheme="majorHAnsi" w:cstheme="minorHAnsi"/>
          <w:sz w:val="21"/>
          <w:szCs w:val="21"/>
          <w:lang w:val="pt-BR" w:eastAsia="pt-BR"/>
        </w:rPr>
      </w:pPr>
      <w:proofErr w:type="gramStart"/>
      <w:r w:rsidRPr="00F1375D">
        <w:rPr>
          <w:rFonts w:asciiTheme="majorHAnsi" w:hAnsiTheme="majorHAnsi" w:cstheme="minorHAnsi"/>
          <w:sz w:val="21"/>
          <w:szCs w:val="21"/>
          <w:lang w:val="pt-BR" w:eastAsia="pt-BR"/>
        </w:rPr>
        <w:t>sujeitar</w:t>
      </w:r>
      <w:proofErr w:type="gramEnd"/>
      <w:r w:rsidRPr="00F1375D">
        <w:rPr>
          <w:rFonts w:asciiTheme="majorHAnsi" w:hAnsiTheme="majorHAnsi" w:cstheme="minorHAnsi"/>
          <w:sz w:val="21"/>
          <w:szCs w:val="21"/>
          <w:lang w:val="pt-BR" w:eastAsia="pt-BR"/>
        </w:rPr>
        <w:t>-se a mais ampla e irrestrita fiscalização por parte do ÓRGÃO GERENCIADOR, prestando todos os esclarecimentos solicitados e atendendo às reclamações, caso ocorram;</w:t>
      </w:r>
    </w:p>
    <w:p w:rsidR="00BE7DAD" w:rsidRPr="00F1375D" w:rsidRDefault="00BE7DAD" w:rsidP="00F1375D">
      <w:pPr>
        <w:contextualSpacing/>
        <w:rPr>
          <w:rFonts w:asciiTheme="majorHAnsi" w:hAnsiTheme="majorHAnsi" w:cstheme="minorHAnsi"/>
          <w:sz w:val="21"/>
          <w:szCs w:val="21"/>
          <w:lang w:val="pt-BR" w:eastAsia="pt-BR"/>
        </w:rPr>
      </w:pPr>
    </w:p>
    <w:p w:rsidR="00BE7DAD" w:rsidRPr="00F1375D" w:rsidRDefault="00BE7DAD" w:rsidP="00F1375D">
      <w:pPr>
        <w:numPr>
          <w:ilvl w:val="0"/>
          <w:numId w:val="49"/>
        </w:numPr>
        <w:autoSpaceDE w:val="0"/>
        <w:autoSpaceDN w:val="0"/>
        <w:adjustRightInd w:val="0"/>
        <w:ind w:left="0" w:firstLine="0"/>
        <w:contextualSpacing/>
        <w:jc w:val="both"/>
        <w:rPr>
          <w:rFonts w:asciiTheme="majorHAnsi" w:hAnsiTheme="majorHAnsi" w:cstheme="minorHAnsi"/>
          <w:b/>
          <w:bCs/>
          <w:sz w:val="21"/>
          <w:szCs w:val="21"/>
          <w:u w:val="single"/>
          <w:lang w:val="pt-BR" w:eastAsia="pt-BR"/>
        </w:rPr>
      </w:pPr>
      <w:proofErr w:type="gramStart"/>
      <w:r w:rsidRPr="00F1375D">
        <w:rPr>
          <w:rFonts w:asciiTheme="majorHAnsi" w:hAnsiTheme="majorHAnsi" w:cstheme="minorHAnsi"/>
          <w:sz w:val="21"/>
          <w:szCs w:val="21"/>
          <w:lang w:val="pt-BR" w:eastAsia="pt-BR"/>
        </w:rPr>
        <w:t>aceitar</w:t>
      </w:r>
      <w:proofErr w:type="gramEnd"/>
      <w:r w:rsidRPr="00F1375D">
        <w:rPr>
          <w:rFonts w:asciiTheme="majorHAnsi" w:hAnsiTheme="majorHAnsi" w:cstheme="minorHAnsi"/>
          <w:sz w:val="21"/>
          <w:szCs w:val="21"/>
          <w:lang w:val="pt-BR" w:eastAsia="pt-BR"/>
        </w:rPr>
        <w:t>, nas mesmas condições contratuais, acréscimos ou supressões que se fizerem necessárias, em até 25% (vinte e cinco por cento) do valor inicial da Ata de Registro de Preços, facultada a supressão além desse limite.</w:t>
      </w:r>
    </w:p>
    <w:p w:rsidR="00BE7DAD" w:rsidRPr="00F1375D" w:rsidRDefault="00BE7DAD" w:rsidP="00F1375D">
      <w:pPr>
        <w:autoSpaceDE w:val="0"/>
        <w:autoSpaceDN w:val="0"/>
        <w:adjustRightInd w:val="0"/>
        <w:jc w:val="both"/>
        <w:rPr>
          <w:rFonts w:asciiTheme="majorHAnsi" w:hAnsiTheme="majorHAnsi" w:cstheme="minorHAnsi"/>
          <w:b/>
          <w:bCs/>
          <w:sz w:val="21"/>
          <w:szCs w:val="21"/>
          <w:lang w:val="pt-BR" w:eastAsia="pt-BR"/>
        </w:rPr>
      </w:pPr>
    </w:p>
    <w:p w:rsidR="00BE7DAD" w:rsidRPr="00F1375D" w:rsidRDefault="00BE7DAD" w:rsidP="00F1375D">
      <w:pPr>
        <w:autoSpaceDE w:val="0"/>
        <w:autoSpaceDN w:val="0"/>
        <w:adjustRightInd w:val="0"/>
        <w:jc w:val="both"/>
        <w:rPr>
          <w:rFonts w:asciiTheme="majorHAnsi" w:hAnsiTheme="majorHAnsi" w:cstheme="minorHAnsi"/>
          <w:b/>
          <w:bCs/>
          <w:sz w:val="21"/>
          <w:szCs w:val="21"/>
          <w:u w:val="single"/>
          <w:lang w:eastAsia="pt-BR"/>
        </w:rPr>
      </w:pPr>
      <w:r w:rsidRPr="00F1375D">
        <w:rPr>
          <w:rFonts w:asciiTheme="majorHAnsi" w:hAnsiTheme="majorHAnsi" w:cstheme="minorHAnsi"/>
          <w:b/>
          <w:bCs/>
          <w:sz w:val="21"/>
          <w:szCs w:val="21"/>
          <w:u w:val="single"/>
          <w:lang w:eastAsia="pt-BR"/>
        </w:rPr>
        <w:t>CLÁUSULA DÉCIMA - SANÇÕES ADMINISTRATIVAS</w:t>
      </w:r>
    </w:p>
    <w:p w:rsidR="00BE7DAD" w:rsidRPr="00F1375D" w:rsidRDefault="00BE7DAD" w:rsidP="00F1375D">
      <w:pPr>
        <w:autoSpaceDE w:val="0"/>
        <w:autoSpaceDN w:val="0"/>
        <w:adjustRightInd w:val="0"/>
        <w:jc w:val="both"/>
        <w:rPr>
          <w:rFonts w:asciiTheme="majorHAnsi" w:hAnsiTheme="majorHAnsi" w:cstheme="minorHAnsi"/>
          <w:sz w:val="21"/>
          <w:szCs w:val="21"/>
          <w:lang w:val="pt-BR" w:eastAsia="pt-BR"/>
        </w:rPr>
      </w:pPr>
      <w:r w:rsidRPr="00F1375D">
        <w:rPr>
          <w:rFonts w:asciiTheme="majorHAnsi" w:hAnsiTheme="majorHAnsi" w:cstheme="minorHAnsi"/>
          <w:sz w:val="21"/>
          <w:szCs w:val="21"/>
          <w:lang w:val="pt-BR" w:eastAsia="pt-BR"/>
        </w:rPr>
        <w:t xml:space="preserve">Os participantes que ensejarem no retardamento da execução do certame, não </w:t>
      </w:r>
      <w:proofErr w:type="gramStart"/>
      <w:r w:rsidRPr="00F1375D">
        <w:rPr>
          <w:rFonts w:asciiTheme="majorHAnsi" w:hAnsiTheme="majorHAnsi" w:cstheme="minorHAnsi"/>
          <w:sz w:val="21"/>
          <w:szCs w:val="21"/>
          <w:lang w:val="pt-BR" w:eastAsia="pt-BR"/>
        </w:rPr>
        <w:t>mantiverem</w:t>
      </w:r>
      <w:proofErr w:type="gramEnd"/>
      <w:r w:rsidRPr="00F1375D">
        <w:rPr>
          <w:rFonts w:asciiTheme="majorHAnsi" w:hAnsiTheme="majorHAnsi" w:cstheme="minorHAnsi"/>
          <w:sz w:val="21"/>
          <w:szCs w:val="21"/>
          <w:lang w:val="pt-BR" w:eastAsia="pt-BR"/>
        </w:rPr>
        <w:t xml:space="preserve"> sua proposta, falharem ou fraudarem a presente contratação, comportarem-se de modo inidôneo, fizerem declaração falsa ou cometerem fraude fiscal, poderão ser aplicadas, conforme o caso, as sanções previstas no art. 7º da Lei nº 10.520/02, bem como aos Artigos 86 e 87 da Lei n.º 8.666/93, sem prejuízo da reparação dos danos causados </w:t>
      </w:r>
      <w:r w:rsidRPr="00F1375D">
        <w:rPr>
          <w:rFonts w:asciiTheme="majorHAnsi" w:hAnsiTheme="majorHAnsi" w:cstheme="minorHAnsi"/>
          <w:sz w:val="21"/>
          <w:szCs w:val="21"/>
          <w:lang w:val="pt-BR" w:eastAsia="pt-BR"/>
        </w:rPr>
        <w:lastRenderedPageBreak/>
        <w:t>ao MUNICÍPIO pelo infrator:</w:t>
      </w:r>
    </w:p>
    <w:p w:rsidR="00BE7DAD" w:rsidRPr="00F1375D" w:rsidRDefault="00BE7DAD" w:rsidP="00F1375D">
      <w:pPr>
        <w:autoSpaceDE w:val="0"/>
        <w:autoSpaceDN w:val="0"/>
        <w:adjustRightInd w:val="0"/>
        <w:ind w:left="720"/>
        <w:contextualSpacing/>
        <w:jc w:val="both"/>
        <w:rPr>
          <w:rFonts w:asciiTheme="majorHAnsi" w:hAnsiTheme="majorHAnsi" w:cstheme="minorHAnsi"/>
          <w:sz w:val="21"/>
          <w:szCs w:val="21"/>
          <w:lang w:val="pt-BR" w:eastAsia="pt-BR"/>
        </w:rPr>
      </w:pPr>
    </w:p>
    <w:p w:rsidR="00BE7DAD" w:rsidRPr="00F1375D" w:rsidRDefault="00BE7DAD" w:rsidP="00F1375D">
      <w:pPr>
        <w:autoSpaceDE w:val="0"/>
        <w:autoSpaceDN w:val="0"/>
        <w:adjustRightInd w:val="0"/>
        <w:jc w:val="both"/>
        <w:rPr>
          <w:rFonts w:asciiTheme="majorHAnsi" w:hAnsiTheme="majorHAnsi" w:cstheme="minorHAnsi"/>
          <w:sz w:val="21"/>
          <w:szCs w:val="21"/>
          <w:lang w:val="pt-BR" w:eastAsia="pt-BR"/>
        </w:rPr>
      </w:pPr>
      <w:r w:rsidRPr="00F1375D">
        <w:rPr>
          <w:rFonts w:asciiTheme="majorHAnsi" w:hAnsiTheme="majorHAnsi" w:cstheme="minorHAnsi"/>
          <w:sz w:val="21"/>
          <w:szCs w:val="21"/>
          <w:lang w:val="pt-BR" w:eastAsia="pt-BR"/>
        </w:rPr>
        <w:t>Nos termos do art. 87 da Lei nº 8.666/93, pela inexecução total ou parcial da Ata, a Detentora da Ata, garantida a prévia defesa, ficará sujeita às seguintes sanções:</w:t>
      </w:r>
    </w:p>
    <w:p w:rsidR="00BE7DAD" w:rsidRPr="00F1375D" w:rsidRDefault="00BE7DAD" w:rsidP="00F1375D">
      <w:pPr>
        <w:autoSpaceDE w:val="0"/>
        <w:autoSpaceDN w:val="0"/>
        <w:adjustRightInd w:val="0"/>
        <w:ind w:left="720"/>
        <w:contextualSpacing/>
        <w:jc w:val="both"/>
        <w:rPr>
          <w:rFonts w:asciiTheme="majorHAnsi" w:hAnsiTheme="majorHAnsi" w:cstheme="minorHAnsi"/>
          <w:sz w:val="21"/>
          <w:szCs w:val="21"/>
          <w:lang w:val="pt-BR" w:eastAsia="pt-BR"/>
        </w:rPr>
      </w:pPr>
    </w:p>
    <w:p w:rsidR="00BE7DAD" w:rsidRPr="00F1375D" w:rsidRDefault="00BE7DAD" w:rsidP="00F1375D">
      <w:pPr>
        <w:numPr>
          <w:ilvl w:val="0"/>
          <w:numId w:val="50"/>
        </w:numPr>
        <w:autoSpaceDE w:val="0"/>
        <w:autoSpaceDN w:val="0"/>
        <w:adjustRightInd w:val="0"/>
        <w:ind w:left="0" w:firstLine="0"/>
        <w:contextualSpacing/>
        <w:jc w:val="both"/>
        <w:rPr>
          <w:rFonts w:asciiTheme="majorHAnsi" w:hAnsiTheme="majorHAnsi" w:cstheme="minorHAnsi"/>
          <w:sz w:val="21"/>
          <w:szCs w:val="21"/>
          <w:shd w:val="clear" w:color="auto" w:fill="FFFF00"/>
          <w:lang w:val="pt-BR" w:eastAsia="pt-BR"/>
        </w:rPr>
      </w:pPr>
      <w:proofErr w:type="gramStart"/>
      <w:r w:rsidRPr="00F1375D">
        <w:rPr>
          <w:rFonts w:asciiTheme="majorHAnsi" w:hAnsiTheme="majorHAnsi" w:cstheme="minorHAnsi"/>
          <w:sz w:val="21"/>
          <w:szCs w:val="21"/>
          <w:lang w:val="pt-BR" w:eastAsia="pt-BR"/>
        </w:rPr>
        <w:t>advertência</w:t>
      </w:r>
      <w:proofErr w:type="gramEnd"/>
      <w:r w:rsidRPr="00F1375D">
        <w:rPr>
          <w:rFonts w:asciiTheme="majorHAnsi" w:hAnsiTheme="majorHAnsi" w:cstheme="minorHAnsi"/>
          <w:sz w:val="21"/>
          <w:szCs w:val="21"/>
          <w:lang w:val="pt-BR" w:eastAsia="pt-BR"/>
        </w:rPr>
        <w:t>, por escrito, sempre que ocorrer pequenas irregularidades, para as quais haja concorrido;</w:t>
      </w:r>
    </w:p>
    <w:p w:rsidR="00BE7DAD" w:rsidRPr="00F1375D" w:rsidRDefault="00BE7DAD" w:rsidP="00F1375D">
      <w:pPr>
        <w:autoSpaceDE w:val="0"/>
        <w:autoSpaceDN w:val="0"/>
        <w:adjustRightInd w:val="0"/>
        <w:contextualSpacing/>
        <w:jc w:val="both"/>
        <w:rPr>
          <w:rFonts w:asciiTheme="majorHAnsi" w:hAnsiTheme="majorHAnsi" w:cstheme="minorHAnsi"/>
          <w:sz w:val="21"/>
          <w:szCs w:val="21"/>
          <w:shd w:val="clear" w:color="auto" w:fill="FFFF00"/>
          <w:lang w:val="pt-BR" w:eastAsia="pt-BR"/>
        </w:rPr>
      </w:pPr>
    </w:p>
    <w:p w:rsidR="00BE7DAD" w:rsidRPr="00F1375D" w:rsidRDefault="00BE7DAD" w:rsidP="00F1375D">
      <w:pPr>
        <w:numPr>
          <w:ilvl w:val="0"/>
          <w:numId w:val="50"/>
        </w:numPr>
        <w:autoSpaceDE w:val="0"/>
        <w:autoSpaceDN w:val="0"/>
        <w:adjustRightInd w:val="0"/>
        <w:ind w:left="0" w:firstLine="0"/>
        <w:contextualSpacing/>
        <w:jc w:val="both"/>
        <w:rPr>
          <w:rFonts w:asciiTheme="majorHAnsi" w:hAnsiTheme="majorHAnsi" w:cstheme="minorHAnsi"/>
          <w:sz w:val="21"/>
          <w:szCs w:val="21"/>
          <w:lang w:val="pt-BR" w:eastAsia="pt-BR"/>
        </w:rPr>
      </w:pPr>
      <w:proofErr w:type="gramStart"/>
      <w:r w:rsidRPr="00F1375D">
        <w:rPr>
          <w:rFonts w:asciiTheme="majorHAnsi" w:hAnsiTheme="majorHAnsi" w:cstheme="minorHAnsi"/>
          <w:sz w:val="21"/>
          <w:szCs w:val="21"/>
          <w:lang w:val="pt-BR" w:eastAsia="pt-BR"/>
        </w:rPr>
        <w:t>multa</w:t>
      </w:r>
      <w:proofErr w:type="gramEnd"/>
      <w:r w:rsidRPr="00F1375D">
        <w:rPr>
          <w:rFonts w:asciiTheme="majorHAnsi" w:hAnsiTheme="majorHAnsi" w:cstheme="minorHAnsi"/>
          <w:sz w:val="21"/>
          <w:szCs w:val="21"/>
          <w:lang w:val="pt-BR" w:eastAsia="pt-BR"/>
        </w:rPr>
        <w:t>, na forma prevista neste instrumento convocatório ou na Ata de Registro de Preços:</w:t>
      </w:r>
    </w:p>
    <w:p w:rsidR="00BE7DAD" w:rsidRPr="00F1375D" w:rsidRDefault="00BE7DAD" w:rsidP="00F1375D">
      <w:pPr>
        <w:contextualSpacing/>
        <w:rPr>
          <w:rFonts w:asciiTheme="majorHAnsi" w:hAnsiTheme="majorHAnsi" w:cstheme="minorHAnsi"/>
          <w:sz w:val="21"/>
          <w:szCs w:val="21"/>
          <w:lang w:val="pt-BR" w:eastAsia="pt-BR"/>
        </w:rPr>
      </w:pPr>
    </w:p>
    <w:p w:rsidR="00BE7DAD" w:rsidRPr="00F1375D" w:rsidRDefault="00BE7DAD" w:rsidP="00F1375D">
      <w:pPr>
        <w:numPr>
          <w:ilvl w:val="0"/>
          <w:numId w:val="50"/>
        </w:numPr>
        <w:autoSpaceDE w:val="0"/>
        <w:autoSpaceDN w:val="0"/>
        <w:adjustRightInd w:val="0"/>
        <w:ind w:left="0" w:firstLine="0"/>
        <w:contextualSpacing/>
        <w:jc w:val="both"/>
        <w:rPr>
          <w:rFonts w:asciiTheme="majorHAnsi" w:hAnsiTheme="majorHAnsi" w:cstheme="minorHAnsi"/>
          <w:sz w:val="21"/>
          <w:szCs w:val="21"/>
          <w:lang w:val="pt-BR" w:eastAsia="pt-BR"/>
        </w:rPr>
      </w:pPr>
      <w:r w:rsidRPr="00F1375D">
        <w:rPr>
          <w:rFonts w:asciiTheme="majorHAnsi" w:hAnsiTheme="majorHAnsi" w:cstheme="minorHAnsi"/>
          <w:sz w:val="21"/>
          <w:szCs w:val="21"/>
          <w:lang w:val="pt-BR" w:eastAsia="pt-BR"/>
        </w:rPr>
        <w:t>Suspensão temporária do direito de licitar, de contratar com a Administração por período não superior a 02 (dois) anos e, se for o caso, descredenciamento no Cadastro Municipal, pelo prazo de até 5 (cinco) anos ou enquanto perdurarem os motivos determinantes da punição ou, ainda, até que seja promovida a reabilitação perante a autoridade que aplicou a penalidade;</w:t>
      </w:r>
    </w:p>
    <w:p w:rsidR="00BE7DAD" w:rsidRPr="00F1375D" w:rsidRDefault="00BE7DAD" w:rsidP="00F1375D">
      <w:pPr>
        <w:contextualSpacing/>
        <w:rPr>
          <w:rFonts w:asciiTheme="majorHAnsi" w:hAnsiTheme="majorHAnsi" w:cstheme="minorHAnsi"/>
          <w:sz w:val="21"/>
          <w:szCs w:val="21"/>
          <w:lang w:val="pt-BR" w:eastAsia="pt-BR"/>
        </w:rPr>
      </w:pPr>
    </w:p>
    <w:p w:rsidR="00BE7DAD" w:rsidRPr="00F1375D" w:rsidRDefault="00BE7DAD" w:rsidP="00F1375D">
      <w:pPr>
        <w:numPr>
          <w:ilvl w:val="0"/>
          <w:numId w:val="50"/>
        </w:numPr>
        <w:autoSpaceDE w:val="0"/>
        <w:autoSpaceDN w:val="0"/>
        <w:adjustRightInd w:val="0"/>
        <w:ind w:left="0" w:firstLine="0"/>
        <w:contextualSpacing/>
        <w:jc w:val="both"/>
        <w:rPr>
          <w:rFonts w:asciiTheme="majorHAnsi" w:hAnsiTheme="majorHAnsi" w:cstheme="minorHAnsi"/>
          <w:b/>
          <w:sz w:val="21"/>
          <w:szCs w:val="21"/>
          <w:u w:val="single"/>
          <w:lang w:val="pt-BR" w:eastAsia="pt-BR"/>
        </w:rPr>
      </w:pPr>
      <w:r w:rsidRPr="00F1375D">
        <w:rPr>
          <w:rFonts w:asciiTheme="majorHAnsi" w:hAnsiTheme="majorHAnsi" w:cstheme="minorHAnsi"/>
          <w:sz w:val="21"/>
          <w:szCs w:val="21"/>
          <w:lang w:val="pt-BR" w:eastAsia="pt-BR"/>
        </w:rPr>
        <w:t>Declaração de inidoneidade para licitar ou contratar com a Administração Pública enquanto perdurarem os motivos determinantes da punição ou até que seja promovida sua reabilitação perante a própria autoridade que aplicou a penalidade, que será concedida sempre que a Detentora da Ata ressarcir a Administração pelos prejuízos resultantes e depois de decorrido o prazo da sanção aplicada com base na alínea anterior.</w:t>
      </w:r>
    </w:p>
    <w:p w:rsidR="00BE7DAD" w:rsidRPr="00F1375D" w:rsidRDefault="00BE7DAD" w:rsidP="00F1375D">
      <w:pPr>
        <w:contextualSpacing/>
        <w:rPr>
          <w:rFonts w:asciiTheme="majorHAnsi" w:hAnsiTheme="majorHAnsi" w:cstheme="minorHAnsi"/>
          <w:sz w:val="21"/>
          <w:szCs w:val="21"/>
          <w:lang w:val="pt-BR" w:eastAsia="pt-BR"/>
        </w:rPr>
      </w:pPr>
    </w:p>
    <w:p w:rsidR="00BE7DAD" w:rsidRPr="00F1375D" w:rsidRDefault="00BE7DAD" w:rsidP="00F1375D">
      <w:pPr>
        <w:pStyle w:val="PargrafodaLista"/>
        <w:numPr>
          <w:ilvl w:val="0"/>
          <w:numId w:val="50"/>
        </w:numPr>
        <w:autoSpaceDE w:val="0"/>
        <w:autoSpaceDN w:val="0"/>
        <w:adjustRightInd w:val="0"/>
        <w:ind w:left="0" w:firstLine="0"/>
        <w:rPr>
          <w:rFonts w:asciiTheme="majorHAnsi" w:hAnsiTheme="majorHAnsi" w:cstheme="minorHAnsi"/>
          <w:sz w:val="21"/>
          <w:szCs w:val="21"/>
          <w:lang w:val="pt-BR"/>
        </w:rPr>
      </w:pPr>
      <w:r w:rsidRPr="00F1375D">
        <w:rPr>
          <w:rFonts w:asciiTheme="majorHAnsi" w:hAnsiTheme="majorHAnsi" w:cstheme="minorHAnsi"/>
          <w:sz w:val="21"/>
          <w:szCs w:val="21"/>
          <w:lang w:val="pt-BR"/>
        </w:rPr>
        <w:t xml:space="preserve">Os licitantes sujeitar-se-ão à imposição de </w:t>
      </w:r>
      <w:r w:rsidRPr="00F1375D">
        <w:rPr>
          <w:rFonts w:asciiTheme="majorHAnsi" w:hAnsiTheme="majorHAnsi" w:cstheme="minorHAnsi"/>
          <w:b/>
          <w:sz w:val="21"/>
          <w:szCs w:val="21"/>
          <w:lang w:val="pt-BR"/>
        </w:rPr>
        <w:t>multa correspondente a até 2% (dois por cento) do valor da proposta</w:t>
      </w:r>
      <w:r w:rsidRPr="00F1375D">
        <w:rPr>
          <w:rFonts w:asciiTheme="majorHAnsi" w:hAnsiTheme="majorHAnsi" w:cstheme="minorHAnsi"/>
          <w:sz w:val="21"/>
          <w:szCs w:val="21"/>
          <w:lang w:val="pt-BR"/>
        </w:rPr>
        <w:t xml:space="preserve"> se, por ato ou omissão de seu representante, provocar tumulto na sessão de pregão ou retardar o procedimento licitatório, ou ainda, desistir do lance ofertado.</w:t>
      </w:r>
    </w:p>
    <w:p w:rsidR="00BE7DAD" w:rsidRPr="00F1375D" w:rsidRDefault="00BE7DAD" w:rsidP="00F1375D">
      <w:pPr>
        <w:autoSpaceDE w:val="0"/>
        <w:autoSpaceDN w:val="0"/>
        <w:adjustRightInd w:val="0"/>
        <w:contextualSpacing/>
        <w:jc w:val="both"/>
        <w:rPr>
          <w:rFonts w:asciiTheme="majorHAnsi" w:hAnsiTheme="majorHAnsi" w:cstheme="minorHAnsi"/>
          <w:sz w:val="21"/>
          <w:szCs w:val="21"/>
          <w:lang w:val="pt-BR" w:eastAsia="pt-BR"/>
        </w:rPr>
      </w:pPr>
    </w:p>
    <w:p w:rsidR="00BE7DAD" w:rsidRPr="00F1375D" w:rsidRDefault="00BE7DAD" w:rsidP="00F1375D">
      <w:pPr>
        <w:pStyle w:val="PargrafodaLista"/>
        <w:numPr>
          <w:ilvl w:val="0"/>
          <w:numId w:val="50"/>
        </w:numPr>
        <w:autoSpaceDE w:val="0"/>
        <w:autoSpaceDN w:val="0"/>
        <w:adjustRightInd w:val="0"/>
        <w:ind w:left="0" w:firstLine="0"/>
        <w:rPr>
          <w:rFonts w:asciiTheme="majorHAnsi" w:hAnsiTheme="majorHAnsi" w:cstheme="minorHAnsi"/>
          <w:sz w:val="21"/>
          <w:szCs w:val="21"/>
          <w:lang w:val="pt-BR"/>
        </w:rPr>
      </w:pPr>
      <w:r w:rsidRPr="00F1375D">
        <w:rPr>
          <w:rFonts w:asciiTheme="majorHAnsi" w:hAnsiTheme="majorHAnsi" w:cstheme="minorHAnsi"/>
          <w:sz w:val="21"/>
          <w:szCs w:val="21"/>
          <w:lang w:val="pt-BR"/>
        </w:rPr>
        <w:t>Pela não regularização da documentação de comprovação de regularidade fiscal das microempresas e empresas de pequeno porte, no prazo previsto neste edital, implicará decadência do direito à contratação e a Administração poderá, garantida a prévia defesa, aplicar ao licitante multa equivalente a 2% (dois por cento) do valor adjudicado à ela, cominada com a aplicação de suspensão temporária para licitar e contratar com a Municipalidade e/ou declaração de inidoneidade, conforme previsto pelo artigo 7º da Lei Federal nº 10.520/02 (LC nº 123/06, art. 43, § 2º).</w:t>
      </w:r>
    </w:p>
    <w:p w:rsidR="00BE7DAD" w:rsidRPr="00F1375D" w:rsidRDefault="00BE7DAD" w:rsidP="00F1375D">
      <w:pPr>
        <w:contextualSpacing/>
        <w:rPr>
          <w:rFonts w:asciiTheme="majorHAnsi" w:hAnsiTheme="majorHAnsi" w:cstheme="minorHAnsi"/>
          <w:sz w:val="21"/>
          <w:szCs w:val="21"/>
          <w:lang w:val="pt-BR" w:eastAsia="pt-BR"/>
        </w:rPr>
      </w:pPr>
    </w:p>
    <w:p w:rsidR="00BE7DAD" w:rsidRPr="00F1375D" w:rsidRDefault="00BE7DAD" w:rsidP="00F1375D">
      <w:pPr>
        <w:pStyle w:val="PargrafodaLista"/>
        <w:numPr>
          <w:ilvl w:val="0"/>
          <w:numId w:val="50"/>
        </w:numPr>
        <w:autoSpaceDE w:val="0"/>
        <w:autoSpaceDN w:val="0"/>
        <w:adjustRightInd w:val="0"/>
        <w:ind w:left="0" w:firstLine="0"/>
        <w:rPr>
          <w:rFonts w:asciiTheme="majorHAnsi" w:hAnsiTheme="majorHAnsi" w:cstheme="minorHAnsi"/>
          <w:sz w:val="21"/>
          <w:szCs w:val="21"/>
          <w:lang w:val="pt-BR"/>
        </w:rPr>
      </w:pPr>
      <w:r w:rsidRPr="00F1375D">
        <w:rPr>
          <w:rFonts w:asciiTheme="majorHAnsi" w:hAnsiTheme="majorHAnsi" w:cstheme="minorHAnsi"/>
          <w:sz w:val="21"/>
          <w:szCs w:val="21"/>
          <w:lang w:val="pt-BR"/>
        </w:rPr>
        <w:t>A adjudicatária que, devidamente convocada a assinar a Ata de Registro de Preços e Termo de Ciência e Notificação, não comparecer, recusar injustificadamente e/ou deixar de assiná-los dentro do prazo fixado, caracterizará o descumprimento total da obrigação assumida, sujeitando-a às seguintes penalidades:</w:t>
      </w:r>
    </w:p>
    <w:p w:rsidR="00BE7DAD" w:rsidRPr="00F1375D" w:rsidRDefault="00BE7DAD" w:rsidP="00F1375D">
      <w:pPr>
        <w:contextualSpacing/>
        <w:rPr>
          <w:rFonts w:asciiTheme="majorHAnsi" w:hAnsiTheme="majorHAnsi" w:cstheme="minorHAnsi"/>
          <w:sz w:val="21"/>
          <w:szCs w:val="21"/>
          <w:lang w:val="pt-BR" w:eastAsia="pt-BR"/>
        </w:rPr>
      </w:pPr>
    </w:p>
    <w:p w:rsidR="00BE7DAD" w:rsidRPr="00F1375D" w:rsidRDefault="00BE7DAD" w:rsidP="00F1375D">
      <w:pPr>
        <w:numPr>
          <w:ilvl w:val="0"/>
          <w:numId w:val="51"/>
        </w:numPr>
        <w:autoSpaceDE w:val="0"/>
        <w:autoSpaceDN w:val="0"/>
        <w:adjustRightInd w:val="0"/>
        <w:ind w:left="0" w:firstLine="0"/>
        <w:contextualSpacing/>
        <w:jc w:val="both"/>
        <w:rPr>
          <w:rFonts w:asciiTheme="majorHAnsi" w:hAnsiTheme="majorHAnsi" w:cstheme="minorHAnsi"/>
          <w:sz w:val="21"/>
          <w:szCs w:val="21"/>
          <w:lang w:val="pt-BR" w:eastAsia="pt-BR"/>
        </w:rPr>
      </w:pPr>
      <w:proofErr w:type="gramStart"/>
      <w:r w:rsidRPr="00F1375D">
        <w:rPr>
          <w:rFonts w:asciiTheme="majorHAnsi" w:hAnsiTheme="majorHAnsi" w:cstheme="minorHAnsi"/>
          <w:sz w:val="21"/>
          <w:szCs w:val="21"/>
          <w:lang w:val="pt-BR" w:eastAsia="pt-BR"/>
        </w:rPr>
        <w:t>multa</w:t>
      </w:r>
      <w:proofErr w:type="gramEnd"/>
      <w:r w:rsidRPr="00F1375D">
        <w:rPr>
          <w:rFonts w:asciiTheme="majorHAnsi" w:hAnsiTheme="majorHAnsi" w:cstheme="minorHAnsi"/>
          <w:sz w:val="21"/>
          <w:szCs w:val="21"/>
          <w:lang w:val="pt-BR" w:eastAsia="pt-BR"/>
        </w:rPr>
        <w:t xml:space="preserve"> de 20% (vinte por cento) do valor adjudicado à ela;</w:t>
      </w:r>
    </w:p>
    <w:p w:rsidR="00BE7DAD" w:rsidRPr="00F1375D" w:rsidRDefault="00BE7DAD" w:rsidP="00F1375D">
      <w:pPr>
        <w:autoSpaceDE w:val="0"/>
        <w:autoSpaceDN w:val="0"/>
        <w:adjustRightInd w:val="0"/>
        <w:contextualSpacing/>
        <w:jc w:val="both"/>
        <w:rPr>
          <w:rFonts w:asciiTheme="majorHAnsi" w:hAnsiTheme="majorHAnsi" w:cstheme="minorHAnsi"/>
          <w:sz w:val="21"/>
          <w:szCs w:val="21"/>
          <w:highlight w:val="yellow"/>
          <w:lang w:val="pt-BR" w:eastAsia="pt-BR"/>
        </w:rPr>
      </w:pPr>
    </w:p>
    <w:p w:rsidR="00BE7DAD" w:rsidRPr="00F1375D" w:rsidRDefault="00BE7DAD" w:rsidP="00F1375D">
      <w:pPr>
        <w:numPr>
          <w:ilvl w:val="0"/>
          <w:numId w:val="51"/>
        </w:numPr>
        <w:autoSpaceDE w:val="0"/>
        <w:autoSpaceDN w:val="0"/>
        <w:adjustRightInd w:val="0"/>
        <w:ind w:left="0" w:firstLine="0"/>
        <w:contextualSpacing/>
        <w:jc w:val="both"/>
        <w:rPr>
          <w:rFonts w:asciiTheme="majorHAnsi" w:hAnsiTheme="majorHAnsi" w:cstheme="minorHAnsi"/>
          <w:b/>
          <w:sz w:val="21"/>
          <w:szCs w:val="21"/>
          <w:lang w:val="pt-BR" w:eastAsia="pt-BR"/>
        </w:rPr>
      </w:pPr>
      <w:proofErr w:type="gramStart"/>
      <w:r w:rsidRPr="00F1375D">
        <w:rPr>
          <w:rFonts w:asciiTheme="majorHAnsi" w:hAnsiTheme="majorHAnsi" w:cstheme="minorHAnsi"/>
          <w:sz w:val="21"/>
          <w:szCs w:val="21"/>
          <w:lang w:val="pt-BR" w:eastAsia="pt-BR"/>
        </w:rPr>
        <w:t>a</w:t>
      </w:r>
      <w:proofErr w:type="gramEnd"/>
      <w:r w:rsidRPr="00F1375D">
        <w:rPr>
          <w:rFonts w:asciiTheme="majorHAnsi" w:hAnsiTheme="majorHAnsi" w:cstheme="minorHAnsi"/>
          <w:sz w:val="21"/>
          <w:szCs w:val="21"/>
          <w:lang w:val="pt-BR" w:eastAsia="pt-BR"/>
        </w:rPr>
        <w:t xml:space="preserve"> aplicação de suspensão temporária para licitar e contratar com a Municipalidade e/ou declaração de inidoneidade, conforme previsto pelo artigo 7º da Lei Federal nº 10.520/02.</w:t>
      </w:r>
    </w:p>
    <w:p w:rsidR="00F1375D" w:rsidRPr="00F1375D" w:rsidRDefault="00F1375D" w:rsidP="00F1375D">
      <w:pPr>
        <w:pStyle w:val="PargrafodaLista"/>
        <w:rPr>
          <w:rFonts w:asciiTheme="majorHAnsi" w:hAnsiTheme="majorHAnsi" w:cstheme="minorHAnsi"/>
          <w:b/>
          <w:sz w:val="21"/>
          <w:szCs w:val="21"/>
          <w:lang w:val="pt-BR" w:eastAsia="pt-BR"/>
        </w:rPr>
      </w:pPr>
    </w:p>
    <w:p w:rsidR="00F1375D" w:rsidRPr="00F1375D" w:rsidRDefault="00F1375D" w:rsidP="00F1375D">
      <w:pPr>
        <w:numPr>
          <w:ilvl w:val="0"/>
          <w:numId w:val="51"/>
        </w:numPr>
        <w:autoSpaceDE w:val="0"/>
        <w:autoSpaceDN w:val="0"/>
        <w:adjustRightInd w:val="0"/>
        <w:ind w:left="0" w:firstLine="0"/>
        <w:contextualSpacing/>
        <w:jc w:val="both"/>
        <w:rPr>
          <w:rFonts w:asciiTheme="majorHAnsi" w:hAnsiTheme="majorHAnsi" w:cstheme="minorHAnsi"/>
          <w:b/>
          <w:sz w:val="21"/>
          <w:szCs w:val="21"/>
          <w:lang w:val="pt-BR" w:eastAsia="pt-BR"/>
        </w:rPr>
      </w:pPr>
    </w:p>
    <w:p w:rsidR="00BE7DAD" w:rsidRPr="00F1375D" w:rsidRDefault="00BE7DAD" w:rsidP="00F1375D">
      <w:pPr>
        <w:contextualSpacing/>
        <w:rPr>
          <w:rFonts w:asciiTheme="majorHAnsi" w:hAnsiTheme="majorHAnsi" w:cstheme="minorHAnsi"/>
          <w:b/>
          <w:sz w:val="21"/>
          <w:szCs w:val="21"/>
          <w:lang w:val="pt-BR" w:eastAsia="pt-BR"/>
        </w:rPr>
      </w:pPr>
    </w:p>
    <w:p w:rsidR="00BE7DAD" w:rsidRPr="00F1375D" w:rsidRDefault="00BE7DAD" w:rsidP="00F1375D">
      <w:pPr>
        <w:autoSpaceDE w:val="0"/>
        <w:autoSpaceDN w:val="0"/>
        <w:adjustRightInd w:val="0"/>
        <w:jc w:val="both"/>
        <w:rPr>
          <w:rFonts w:asciiTheme="majorHAnsi" w:hAnsiTheme="majorHAnsi" w:cstheme="minorHAnsi"/>
          <w:sz w:val="21"/>
          <w:szCs w:val="21"/>
          <w:lang w:val="pt-BR" w:eastAsia="pt-BR"/>
        </w:rPr>
      </w:pPr>
      <w:r w:rsidRPr="00F1375D">
        <w:rPr>
          <w:rFonts w:asciiTheme="majorHAnsi" w:hAnsiTheme="majorHAnsi" w:cstheme="minorHAnsi"/>
          <w:b/>
          <w:sz w:val="21"/>
          <w:szCs w:val="21"/>
          <w:lang w:val="pt-BR" w:eastAsia="pt-BR"/>
        </w:rPr>
        <w:t>Pela inexecução total ou parcial da Ata de Registro de Preços, e/ou pelo atraso injustificado na entrega dos produtos, sem prejuízo do disposto no § 1º do artigo 86 da Lei n.º 8.666/93, sujeitará a Detentora da Ata à multa de mora, calculado por dia de atraso da obrigação não cumprida na seguinte proporção:</w:t>
      </w:r>
    </w:p>
    <w:p w:rsidR="00BE7DAD" w:rsidRPr="00F1375D" w:rsidRDefault="00BE7DAD" w:rsidP="00F1375D">
      <w:pPr>
        <w:autoSpaceDE w:val="0"/>
        <w:autoSpaceDN w:val="0"/>
        <w:adjustRightInd w:val="0"/>
        <w:ind w:left="720"/>
        <w:contextualSpacing/>
        <w:jc w:val="both"/>
        <w:rPr>
          <w:rFonts w:asciiTheme="majorHAnsi" w:hAnsiTheme="majorHAnsi" w:cstheme="minorHAnsi"/>
          <w:sz w:val="21"/>
          <w:szCs w:val="21"/>
          <w:lang w:val="pt-BR" w:eastAsia="pt-BR"/>
        </w:rPr>
      </w:pPr>
    </w:p>
    <w:p w:rsidR="00BE7DAD" w:rsidRPr="00F1375D" w:rsidRDefault="00BE7DAD" w:rsidP="00F1375D">
      <w:pPr>
        <w:numPr>
          <w:ilvl w:val="0"/>
          <w:numId w:val="52"/>
        </w:numPr>
        <w:autoSpaceDE w:val="0"/>
        <w:autoSpaceDN w:val="0"/>
        <w:adjustRightInd w:val="0"/>
        <w:ind w:left="0" w:firstLine="0"/>
        <w:contextualSpacing/>
        <w:jc w:val="both"/>
        <w:rPr>
          <w:rFonts w:asciiTheme="majorHAnsi" w:hAnsiTheme="majorHAnsi" w:cstheme="minorHAnsi"/>
          <w:sz w:val="21"/>
          <w:szCs w:val="21"/>
          <w:lang w:val="pt-BR" w:eastAsia="pt-BR"/>
        </w:rPr>
      </w:pPr>
      <w:proofErr w:type="gramStart"/>
      <w:r w:rsidRPr="00F1375D">
        <w:rPr>
          <w:rFonts w:asciiTheme="majorHAnsi" w:hAnsiTheme="majorHAnsi" w:cstheme="minorHAnsi"/>
          <w:sz w:val="21"/>
          <w:szCs w:val="21"/>
          <w:lang w:val="pt-BR" w:eastAsia="pt-BR"/>
        </w:rPr>
        <w:t>atraso</w:t>
      </w:r>
      <w:proofErr w:type="gramEnd"/>
      <w:r w:rsidRPr="00F1375D">
        <w:rPr>
          <w:rFonts w:asciiTheme="majorHAnsi" w:hAnsiTheme="majorHAnsi" w:cstheme="minorHAnsi"/>
          <w:sz w:val="21"/>
          <w:szCs w:val="21"/>
          <w:lang w:val="pt-BR" w:eastAsia="pt-BR"/>
        </w:rPr>
        <w:t xml:space="preserve"> de até 30 (trinta) dias, multa de 1% (um por cento) do valor total da Nota de Empenho ao dia; e</w:t>
      </w:r>
    </w:p>
    <w:p w:rsidR="00BE7DAD" w:rsidRPr="00F1375D" w:rsidRDefault="00BE7DAD" w:rsidP="00F1375D">
      <w:pPr>
        <w:autoSpaceDE w:val="0"/>
        <w:autoSpaceDN w:val="0"/>
        <w:adjustRightInd w:val="0"/>
        <w:contextualSpacing/>
        <w:jc w:val="both"/>
        <w:rPr>
          <w:rFonts w:asciiTheme="majorHAnsi" w:hAnsiTheme="majorHAnsi" w:cstheme="minorHAnsi"/>
          <w:sz w:val="21"/>
          <w:szCs w:val="21"/>
          <w:lang w:val="pt-BR" w:eastAsia="pt-BR"/>
        </w:rPr>
      </w:pPr>
    </w:p>
    <w:p w:rsidR="00BE7DAD" w:rsidRPr="00F1375D" w:rsidRDefault="00BE7DAD" w:rsidP="00F1375D">
      <w:pPr>
        <w:numPr>
          <w:ilvl w:val="0"/>
          <w:numId w:val="52"/>
        </w:numPr>
        <w:autoSpaceDE w:val="0"/>
        <w:autoSpaceDN w:val="0"/>
        <w:adjustRightInd w:val="0"/>
        <w:ind w:left="0" w:firstLine="0"/>
        <w:contextualSpacing/>
        <w:jc w:val="both"/>
        <w:rPr>
          <w:rFonts w:asciiTheme="majorHAnsi" w:hAnsiTheme="majorHAnsi" w:cstheme="minorHAnsi"/>
          <w:sz w:val="21"/>
          <w:szCs w:val="21"/>
          <w:lang w:val="pt-BR" w:eastAsia="pt-BR"/>
        </w:rPr>
      </w:pPr>
      <w:proofErr w:type="gramStart"/>
      <w:r w:rsidRPr="00F1375D">
        <w:rPr>
          <w:rFonts w:asciiTheme="majorHAnsi" w:hAnsiTheme="majorHAnsi" w:cstheme="minorHAnsi"/>
          <w:sz w:val="21"/>
          <w:szCs w:val="21"/>
          <w:lang w:val="pt-BR" w:eastAsia="pt-BR"/>
        </w:rPr>
        <w:t>atraso</w:t>
      </w:r>
      <w:proofErr w:type="gramEnd"/>
      <w:r w:rsidRPr="00F1375D">
        <w:rPr>
          <w:rFonts w:asciiTheme="majorHAnsi" w:hAnsiTheme="majorHAnsi" w:cstheme="minorHAnsi"/>
          <w:sz w:val="21"/>
          <w:szCs w:val="21"/>
          <w:lang w:val="pt-BR" w:eastAsia="pt-BR"/>
        </w:rPr>
        <w:t xml:space="preserve"> superior a 30 (trinta) dias, até o limite de 60 (sessenta) dias: multa de 2% (dois por cento) do valor total da Nota de Empenho ao dia;</w:t>
      </w:r>
    </w:p>
    <w:p w:rsidR="00BE7DAD" w:rsidRPr="00F1375D" w:rsidRDefault="00BE7DAD" w:rsidP="00F1375D">
      <w:pPr>
        <w:contextualSpacing/>
        <w:rPr>
          <w:rFonts w:asciiTheme="majorHAnsi" w:hAnsiTheme="majorHAnsi" w:cstheme="minorHAnsi"/>
          <w:sz w:val="21"/>
          <w:szCs w:val="21"/>
          <w:lang w:val="pt-BR" w:eastAsia="pt-BR"/>
        </w:rPr>
      </w:pPr>
    </w:p>
    <w:p w:rsidR="00BE7DAD" w:rsidRPr="00F1375D" w:rsidRDefault="00BE7DAD" w:rsidP="00F1375D">
      <w:pPr>
        <w:numPr>
          <w:ilvl w:val="0"/>
          <w:numId w:val="52"/>
        </w:numPr>
        <w:autoSpaceDE w:val="0"/>
        <w:autoSpaceDN w:val="0"/>
        <w:adjustRightInd w:val="0"/>
        <w:ind w:left="0" w:firstLine="0"/>
        <w:contextualSpacing/>
        <w:jc w:val="both"/>
        <w:rPr>
          <w:rFonts w:asciiTheme="majorHAnsi" w:hAnsiTheme="majorHAnsi" w:cstheme="minorHAnsi"/>
          <w:sz w:val="21"/>
          <w:szCs w:val="21"/>
          <w:lang w:val="pt-BR" w:eastAsia="pt-BR"/>
        </w:rPr>
      </w:pPr>
      <w:proofErr w:type="gramStart"/>
      <w:r w:rsidRPr="00F1375D">
        <w:rPr>
          <w:rFonts w:asciiTheme="majorHAnsi" w:hAnsiTheme="majorHAnsi" w:cstheme="minorHAnsi"/>
          <w:sz w:val="21"/>
          <w:szCs w:val="21"/>
          <w:lang w:val="pt-BR" w:eastAsia="pt-BR"/>
        </w:rPr>
        <w:t>a</w:t>
      </w:r>
      <w:proofErr w:type="gramEnd"/>
      <w:r w:rsidRPr="00F1375D">
        <w:rPr>
          <w:rFonts w:asciiTheme="majorHAnsi" w:hAnsiTheme="majorHAnsi" w:cstheme="minorHAnsi"/>
          <w:sz w:val="21"/>
          <w:szCs w:val="21"/>
          <w:lang w:val="pt-BR" w:eastAsia="pt-BR"/>
        </w:rPr>
        <w:t xml:space="preserve"> aplicação de suspensão temporária para licitar e contratar com a Municipalidade e/ou declaração de inidoneidade, conforme previsto pelo artigo 7º da Lei Federal nº 10.520/02.</w:t>
      </w:r>
    </w:p>
    <w:p w:rsidR="00BE7DAD" w:rsidRPr="00F1375D" w:rsidRDefault="00BE7DAD" w:rsidP="00F1375D">
      <w:pPr>
        <w:contextualSpacing/>
        <w:rPr>
          <w:rFonts w:asciiTheme="majorHAnsi" w:hAnsiTheme="majorHAnsi" w:cstheme="minorHAnsi"/>
          <w:sz w:val="21"/>
          <w:szCs w:val="21"/>
          <w:lang w:val="pt-BR" w:eastAsia="pt-BR"/>
        </w:rPr>
      </w:pPr>
    </w:p>
    <w:p w:rsidR="00BE7DAD" w:rsidRPr="00F1375D" w:rsidRDefault="00BE7DAD" w:rsidP="00F1375D">
      <w:pPr>
        <w:autoSpaceDE w:val="0"/>
        <w:autoSpaceDN w:val="0"/>
        <w:adjustRightInd w:val="0"/>
        <w:jc w:val="both"/>
        <w:rPr>
          <w:rFonts w:asciiTheme="majorHAnsi" w:hAnsiTheme="majorHAnsi" w:cstheme="minorHAnsi"/>
          <w:sz w:val="21"/>
          <w:szCs w:val="21"/>
          <w:lang w:val="pt-BR" w:eastAsia="pt-BR"/>
        </w:rPr>
      </w:pPr>
      <w:r w:rsidRPr="00F1375D">
        <w:rPr>
          <w:rFonts w:asciiTheme="majorHAnsi" w:hAnsiTheme="majorHAnsi" w:cstheme="minorHAnsi"/>
          <w:sz w:val="21"/>
          <w:szCs w:val="21"/>
          <w:lang w:val="pt-BR" w:eastAsia="pt-BR"/>
        </w:rPr>
        <w:t xml:space="preserve">As multas previstas nesta cláusula não têm natureza compensatória e o seu pagamento não elide a </w:t>
      </w:r>
      <w:r w:rsidRPr="00F1375D">
        <w:rPr>
          <w:rFonts w:asciiTheme="majorHAnsi" w:hAnsiTheme="majorHAnsi" w:cstheme="minorHAnsi"/>
          <w:sz w:val="21"/>
          <w:szCs w:val="21"/>
          <w:lang w:val="pt-BR" w:eastAsia="pt-BR"/>
        </w:rPr>
        <w:lastRenderedPageBreak/>
        <w:t>responsabilidade da Detentora da Ata por danos causados à Contratante.</w:t>
      </w:r>
    </w:p>
    <w:p w:rsidR="00BE7DAD" w:rsidRPr="00F1375D" w:rsidRDefault="00BE7DAD" w:rsidP="00F1375D">
      <w:pPr>
        <w:contextualSpacing/>
        <w:rPr>
          <w:rFonts w:asciiTheme="majorHAnsi" w:hAnsiTheme="majorHAnsi" w:cstheme="minorHAnsi"/>
          <w:sz w:val="21"/>
          <w:szCs w:val="21"/>
          <w:lang w:val="pt-BR" w:eastAsia="pt-BR"/>
        </w:rPr>
      </w:pPr>
    </w:p>
    <w:p w:rsidR="00BE7DAD" w:rsidRPr="00F1375D" w:rsidRDefault="00BE7DAD" w:rsidP="00F1375D">
      <w:pPr>
        <w:autoSpaceDE w:val="0"/>
        <w:autoSpaceDN w:val="0"/>
        <w:adjustRightInd w:val="0"/>
        <w:jc w:val="both"/>
        <w:rPr>
          <w:rFonts w:asciiTheme="majorHAnsi" w:hAnsiTheme="majorHAnsi" w:cstheme="minorHAnsi"/>
          <w:b/>
          <w:bCs/>
          <w:sz w:val="21"/>
          <w:szCs w:val="21"/>
          <w:lang w:val="pt-BR" w:eastAsia="pt-BR"/>
        </w:rPr>
      </w:pPr>
      <w:r w:rsidRPr="00F1375D">
        <w:rPr>
          <w:rFonts w:asciiTheme="majorHAnsi" w:hAnsiTheme="majorHAnsi" w:cstheme="minorHAnsi"/>
          <w:sz w:val="21"/>
          <w:szCs w:val="21"/>
          <w:lang w:val="pt-BR" w:eastAsia="pt-BR"/>
        </w:rPr>
        <w:t>A aplicação de uma penalidade não exclui a aplicação das outras, quando cabíveis. A penalidade de multa poderá ser aplicada de forma isolada ou cumulativamente com qualquer das demais, podendo ser descontada de eventuais créditos que tenha em face da Contratante.</w:t>
      </w:r>
    </w:p>
    <w:p w:rsidR="00BE7DAD" w:rsidRPr="00F1375D" w:rsidRDefault="00BE7DAD" w:rsidP="00F1375D">
      <w:pPr>
        <w:ind w:left="720"/>
        <w:contextualSpacing/>
        <w:rPr>
          <w:rFonts w:asciiTheme="majorHAnsi" w:hAnsiTheme="majorHAnsi" w:cstheme="minorHAnsi"/>
          <w:sz w:val="21"/>
          <w:szCs w:val="21"/>
          <w:lang w:val="pt-BR" w:eastAsia="pt-BR"/>
        </w:rPr>
      </w:pPr>
    </w:p>
    <w:p w:rsidR="00BE7DAD" w:rsidRPr="00F1375D" w:rsidRDefault="00BE7DAD" w:rsidP="00F1375D">
      <w:pPr>
        <w:autoSpaceDE w:val="0"/>
        <w:autoSpaceDN w:val="0"/>
        <w:adjustRightInd w:val="0"/>
        <w:jc w:val="both"/>
        <w:rPr>
          <w:rFonts w:asciiTheme="majorHAnsi" w:hAnsiTheme="majorHAnsi" w:cstheme="minorHAnsi"/>
          <w:sz w:val="21"/>
          <w:szCs w:val="21"/>
          <w:lang w:val="pt-BR" w:eastAsia="pt-BR"/>
        </w:rPr>
      </w:pPr>
      <w:r w:rsidRPr="00F1375D">
        <w:rPr>
          <w:rFonts w:asciiTheme="majorHAnsi" w:hAnsiTheme="majorHAnsi" w:cstheme="minorHAnsi"/>
          <w:sz w:val="21"/>
          <w:szCs w:val="21"/>
          <w:lang w:val="pt-BR" w:eastAsia="pt-BR"/>
        </w:rPr>
        <w:t>Nenhuma sanção será aplicada sem o devido processo administrativo, que prevê defesa prévia do interessado e recurso nos prazos definidos em lei, sendo-lhe facultado vista ao processo, desde que requerido previamente e motivando tal pedido.</w:t>
      </w:r>
    </w:p>
    <w:p w:rsidR="00BE7DAD" w:rsidRPr="00F1375D" w:rsidRDefault="00BE7DAD" w:rsidP="00F1375D">
      <w:pPr>
        <w:ind w:left="720"/>
        <w:contextualSpacing/>
        <w:rPr>
          <w:rFonts w:asciiTheme="majorHAnsi" w:hAnsiTheme="majorHAnsi" w:cstheme="minorHAnsi"/>
          <w:sz w:val="21"/>
          <w:szCs w:val="21"/>
          <w:lang w:val="pt-BR" w:eastAsia="pt-BR"/>
        </w:rPr>
      </w:pPr>
    </w:p>
    <w:p w:rsidR="00BE7DAD" w:rsidRPr="00F1375D" w:rsidRDefault="00BE7DAD" w:rsidP="00F1375D">
      <w:pPr>
        <w:autoSpaceDE w:val="0"/>
        <w:autoSpaceDN w:val="0"/>
        <w:adjustRightInd w:val="0"/>
        <w:jc w:val="both"/>
        <w:rPr>
          <w:rFonts w:asciiTheme="majorHAnsi" w:hAnsiTheme="majorHAnsi" w:cstheme="minorHAnsi"/>
          <w:sz w:val="21"/>
          <w:szCs w:val="21"/>
          <w:lang w:val="pt-BR" w:eastAsia="pt-BR"/>
        </w:rPr>
      </w:pPr>
      <w:r w:rsidRPr="00F1375D">
        <w:rPr>
          <w:rFonts w:asciiTheme="majorHAnsi" w:hAnsiTheme="majorHAnsi" w:cstheme="minorHAnsi"/>
          <w:sz w:val="21"/>
          <w:szCs w:val="21"/>
          <w:lang w:val="pt-BR" w:eastAsia="pt-BR"/>
        </w:rPr>
        <w:t xml:space="preserve">O prazo para defesa prévia quanto à aplicação de penalidade é de </w:t>
      </w:r>
      <w:r w:rsidRPr="00F1375D">
        <w:rPr>
          <w:rFonts w:asciiTheme="majorHAnsi" w:hAnsiTheme="majorHAnsi" w:cstheme="minorHAnsi"/>
          <w:b/>
          <w:sz w:val="21"/>
          <w:szCs w:val="21"/>
          <w:lang w:val="pt-BR" w:eastAsia="pt-BR"/>
        </w:rPr>
        <w:t>05 (cinco) dias úteis</w:t>
      </w:r>
      <w:r w:rsidRPr="00F1375D">
        <w:rPr>
          <w:rFonts w:asciiTheme="majorHAnsi" w:hAnsiTheme="majorHAnsi" w:cstheme="minorHAnsi"/>
          <w:sz w:val="21"/>
          <w:szCs w:val="21"/>
          <w:lang w:val="pt-BR" w:eastAsia="pt-BR"/>
        </w:rPr>
        <w:t xml:space="preserve"> contados da data da intimação do interessado.</w:t>
      </w:r>
    </w:p>
    <w:p w:rsidR="00BE7DAD" w:rsidRPr="00F1375D" w:rsidRDefault="00BE7DAD" w:rsidP="00F1375D">
      <w:pPr>
        <w:autoSpaceDE w:val="0"/>
        <w:autoSpaceDN w:val="0"/>
        <w:adjustRightInd w:val="0"/>
        <w:jc w:val="both"/>
        <w:rPr>
          <w:rFonts w:asciiTheme="majorHAnsi" w:hAnsiTheme="majorHAnsi" w:cstheme="minorHAnsi"/>
          <w:sz w:val="21"/>
          <w:szCs w:val="21"/>
          <w:lang w:val="pt-BR" w:eastAsia="pt-BR"/>
        </w:rPr>
      </w:pPr>
    </w:p>
    <w:p w:rsidR="00BE7DAD" w:rsidRPr="00F1375D" w:rsidRDefault="00BE7DAD" w:rsidP="00F1375D">
      <w:pPr>
        <w:autoSpaceDE w:val="0"/>
        <w:autoSpaceDN w:val="0"/>
        <w:adjustRightInd w:val="0"/>
        <w:jc w:val="both"/>
        <w:rPr>
          <w:rFonts w:asciiTheme="majorHAnsi" w:hAnsiTheme="majorHAnsi" w:cstheme="minorHAnsi"/>
          <w:sz w:val="21"/>
          <w:szCs w:val="21"/>
          <w:lang w:val="pt-BR" w:eastAsia="pt-BR"/>
        </w:rPr>
      </w:pPr>
      <w:r w:rsidRPr="00F1375D">
        <w:rPr>
          <w:rFonts w:asciiTheme="majorHAnsi" w:hAnsiTheme="majorHAnsi" w:cstheme="minorHAnsi"/>
          <w:sz w:val="21"/>
          <w:szCs w:val="21"/>
          <w:lang w:val="pt-BR" w:eastAsia="pt-BR"/>
        </w:rPr>
        <w:t xml:space="preserve">O valor das multas será recolhido aos cofres Municipais, dentro de até </w:t>
      </w:r>
      <w:r w:rsidRPr="00F1375D">
        <w:rPr>
          <w:rFonts w:asciiTheme="majorHAnsi" w:hAnsiTheme="majorHAnsi" w:cstheme="minorHAnsi"/>
          <w:b/>
          <w:sz w:val="21"/>
          <w:szCs w:val="21"/>
          <w:lang w:val="pt-BR" w:eastAsia="pt-BR"/>
        </w:rPr>
        <w:t xml:space="preserve">10 (dez) dias </w:t>
      </w:r>
      <w:r w:rsidRPr="00F1375D">
        <w:rPr>
          <w:rFonts w:asciiTheme="majorHAnsi" w:hAnsiTheme="majorHAnsi" w:cstheme="minorHAnsi"/>
          <w:sz w:val="21"/>
          <w:szCs w:val="21"/>
          <w:lang w:val="pt-BR" w:eastAsia="pt-BR"/>
        </w:rPr>
        <w:t>da data de sua cominação, mediante guia de recolhimento oficial.</w:t>
      </w:r>
    </w:p>
    <w:p w:rsidR="00BE7DAD" w:rsidRPr="00F1375D" w:rsidRDefault="00BE7DAD" w:rsidP="00F1375D">
      <w:pPr>
        <w:autoSpaceDE w:val="0"/>
        <w:autoSpaceDN w:val="0"/>
        <w:adjustRightInd w:val="0"/>
        <w:ind w:left="720"/>
        <w:contextualSpacing/>
        <w:jc w:val="both"/>
        <w:rPr>
          <w:rFonts w:asciiTheme="majorHAnsi" w:hAnsiTheme="majorHAnsi" w:cstheme="minorHAnsi"/>
          <w:sz w:val="21"/>
          <w:szCs w:val="21"/>
          <w:lang w:val="pt-BR" w:eastAsia="pt-BR"/>
        </w:rPr>
      </w:pPr>
    </w:p>
    <w:p w:rsidR="00BE7DAD" w:rsidRPr="00F1375D" w:rsidRDefault="00BE7DAD" w:rsidP="00F1375D">
      <w:pPr>
        <w:autoSpaceDE w:val="0"/>
        <w:autoSpaceDN w:val="0"/>
        <w:adjustRightInd w:val="0"/>
        <w:jc w:val="both"/>
        <w:rPr>
          <w:rFonts w:asciiTheme="majorHAnsi" w:hAnsiTheme="majorHAnsi" w:cstheme="minorHAnsi"/>
          <w:sz w:val="21"/>
          <w:szCs w:val="21"/>
          <w:lang w:val="pt-BR" w:eastAsia="pt-BR"/>
        </w:rPr>
      </w:pPr>
      <w:r w:rsidRPr="00F1375D">
        <w:rPr>
          <w:rFonts w:asciiTheme="majorHAnsi" w:hAnsiTheme="majorHAnsi" w:cstheme="minorHAnsi"/>
          <w:sz w:val="21"/>
          <w:szCs w:val="21"/>
          <w:lang w:val="pt-BR" w:eastAsia="pt-BR"/>
        </w:rPr>
        <w:t>Se o valor da multa ou indenização devida não for recolhido, será automaticamente descontado da primeira parcela de preço a que a Detentora da Ata vier a fazer jus, acrescido de juros moratórios de 1% (um por cento) ao mês, ou, quando for o caso, cobrado judicialmente.</w:t>
      </w:r>
    </w:p>
    <w:p w:rsidR="00BE7DAD" w:rsidRPr="00F1375D" w:rsidRDefault="00BE7DAD" w:rsidP="00F1375D">
      <w:pPr>
        <w:autoSpaceDE w:val="0"/>
        <w:autoSpaceDN w:val="0"/>
        <w:adjustRightInd w:val="0"/>
        <w:ind w:left="720"/>
        <w:contextualSpacing/>
        <w:jc w:val="both"/>
        <w:rPr>
          <w:rFonts w:asciiTheme="majorHAnsi" w:hAnsiTheme="majorHAnsi" w:cstheme="minorHAnsi"/>
          <w:sz w:val="21"/>
          <w:szCs w:val="21"/>
          <w:lang w:val="pt-BR" w:eastAsia="pt-BR"/>
        </w:rPr>
      </w:pPr>
    </w:p>
    <w:p w:rsidR="00BE7DAD" w:rsidRPr="00F1375D" w:rsidRDefault="00BE7DAD" w:rsidP="00F1375D">
      <w:pPr>
        <w:autoSpaceDE w:val="0"/>
        <w:autoSpaceDN w:val="0"/>
        <w:adjustRightInd w:val="0"/>
        <w:jc w:val="both"/>
        <w:rPr>
          <w:rFonts w:asciiTheme="majorHAnsi" w:hAnsiTheme="majorHAnsi" w:cstheme="minorHAnsi"/>
          <w:sz w:val="21"/>
          <w:szCs w:val="21"/>
          <w:lang w:val="pt-BR" w:eastAsia="pt-BR"/>
        </w:rPr>
      </w:pPr>
      <w:r w:rsidRPr="00F1375D">
        <w:rPr>
          <w:rFonts w:asciiTheme="majorHAnsi" w:hAnsiTheme="majorHAnsi" w:cstheme="minorHAnsi"/>
          <w:sz w:val="21"/>
          <w:szCs w:val="21"/>
          <w:lang w:val="pt-BR" w:eastAsia="pt-BR"/>
        </w:rPr>
        <w:t>Após a aplicação de quaisquer das penalidades acima previstas, realizar-se-á comunicação escrita à empresa e publicação no Órgão de Imprensa Oficial (excluídas as penalidades de advertência e multa de mora), constando o fundamento legal da punição, informando ainda que o fato seja registrado no cadastro correspondente.</w:t>
      </w:r>
    </w:p>
    <w:p w:rsidR="009224A1" w:rsidRPr="00F1375D" w:rsidRDefault="009224A1" w:rsidP="00F1375D">
      <w:pPr>
        <w:autoSpaceDE w:val="0"/>
        <w:autoSpaceDN w:val="0"/>
        <w:adjustRightInd w:val="0"/>
        <w:jc w:val="both"/>
        <w:rPr>
          <w:rFonts w:asciiTheme="majorHAnsi" w:hAnsiTheme="majorHAnsi" w:cstheme="minorHAnsi"/>
          <w:sz w:val="21"/>
          <w:szCs w:val="21"/>
          <w:lang w:val="pt-BR" w:eastAsia="pt-BR"/>
        </w:rPr>
      </w:pPr>
    </w:p>
    <w:p w:rsidR="00BE7DAD" w:rsidRPr="00F1375D" w:rsidRDefault="00BE7DAD" w:rsidP="00F1375D">
      <w:pPr>
        <w:jc w:val="both"/>
        <w:rPr>
          <w:rFonts w:asciiTheme="majorHAnsi" w:hAnsiTheme="majorHAnsi" w:cstheme="minorHAnsi"/>
          <w:sz w:val="21"/>
          <w:szCs w:val="21"/>
          <w:lang w:val="pt-BR" w:eastAsia="pt-BR"/>
        </w:rPr>
      </w:pPr>
      <w:r w:rsidRPr="00F1375D">
        <w:rPr>
          <w:rFonts w:asciiTheme="majorHAnsi" w:hAnsiTheme="majorHAnsi" w:cstheme="minorHAnsi"/>
          <w:b/>
          <w:sz w:val="21"/>
          <w:szCs w:val="21"/>
          <w:u w:val="single"/>
          <w:lang w:val="pt-BR" w:eastAsia="pt-BR"/>
        </w:rPr>
        <w:t xml:space="preserve">CLÁUSULA DÉCIMA PRIMEIRA - </w:t>
      </w:r>
      <w:r w:rsidRPr="00F1375D">
        <w:rPr>
          <w:rFonts w:asciiTheme="majorHAnsi" w:hAnsiTheme="majorHAnsi" w:cstheme="minorHAnsi"/>
          <w:b/>
          <w:bCs/>
          <w:sz w:val="21"/>
          <w:szCs w:val="21"/>
          <w:u w:val="single"/>
          <w:lang w:val="pt-BR" w:eastAsia="pt-BR"/>
        </w:rPr>
        <w:t>DO CANCELAMENTO DA ATA DE REGISTRO DE PREÇOS</w:t>
      </w:r>
    </w:p>
    <w:p w:rsidR="00BE7DAD" w:rsidRPr="00F1375D" w:rsidRDefault="00BE7DAD" w:rsidP="00F1375D">
      <w:pPr>
        <w:jc w:val="both"/>
        <w:rPr>
          <w:rFonts w:asciiTheme="majorHAnsi" w:hAnsiTheme="majorHAnsi" w:cstheme="minorHAnsi"/>
          <w:sz w:val="21"/>
          <w:szCs w:val="21"/>
          <w:lang w:val="pt-BR" w:eastAsia="pt-BR"/>
        </w:rPr>
      </w:pPr>
    </w:p>
    <w:p w:rsidR="00BE7DAD" w:rsidRPr="00F1375D" w:rsidRDefault="00BE7DAD" w:rsidP="00F1375D">
      <w:pPr>
        <w:jc w:val="both"/>
        <w:rPr>
          <w:rFonts w:asciiTheme="majorHAnsi" w:hAnsiTheme="majorHAnsi" w:cstheme="minorHAnsi"/>
          <w:sz w:val="21"/>
          <w:szCs w:val="21"/>
          <w:lang w:val="pt-BR" w:eastAsia="pt-BR"/>
        </w:rPr>
      </w:pPr>
      <w:r w:rsidRPr="00F1375D">
        <w:rPr>
          <w:rFonts w:asciiTheme="majorHAnsi" w:hAnsiTheme="majorHAnsi" w:cstheme="minorHAnsi"/>
          <w:sz w:val="21"/>
          <w:szCs w:val="21"/>
          <w:lang w:val="pt-BR" w:eastAsia="pt-BR"/>
        </w:rPr>
        <w:t>A Contratada (Detentor da Ata) terá seu registro cancelado quando:</w:t>
      </w:r>
    </w:p>
    <w:p w:rsidR="00BE7DAD" w:rsidRPr="00F1375D" w:rsidRDefault="00BE7DAD" w:rsidP="00F1375D">
      <w:pPr>
        <w:jc w:val="both"/>
        <w:rPr>
          <w:rFonts w:asciiTheme="majorHAnsi" w:hAnsiTheme="majorHAnsi" w:cstheme="minorHAnsi"/>
          <w:sz w:val="21"/>
          <w:szCs w:val="21"/>
          <w:lang w:val="pt-BR" w:eastAsia="pt-BR"/>
        </w:rPr>
      </w:pPr>
    </w:p>
    <w:p w:rsidR="00BE7DAD" w:rsidRPr="00F1375D" w:rsidRDefault="00BE7DAD" w:rsidP="00F1375D">
      <w:pPr>
        <w:jc w:val="both"/>
        <w:rPr>
          <w:rFonts w:asciiTheme="majorHAnsi" w:hAnsiTheme="majorHAnsi" w:cstheme="minorHAnsi"/>
          <w:sz w:val="21"/>
          <w:szCs w:val="21"/>
          <w:lang w:val="pt-BR" w:eastAsia="pt-BR"/>
        </w:rPr>
      </w:pPr>
      <w:r w:rsidRPr="00F1375D">
        <w:rPr>
          <w:rFonts w:asciiTheme="majorHAnsi" w:hAnsiTheme="majorHAnsi" w:cstheme="minorHAnsi"/>
          <w:sz w:val="21"/>
          <w:szCs w:val="21"/>
          <w:lang w:val="pt-BR" w:eastAsia="pt-BR"/>
        </w:rPr>
        <w:t>a) descumprir as condições da Ata de Registro de Preços;</w:t>
      </w:r>
    </w:p>
    <w:p w:rsidR="00BE7DAD" w:rsidRPr="00F1375D" w:rsidRDefault="00BE7DAD" w:rsidP="00F1375D">
      <w:pPr>
        <w:jc w:val="both"/>
        <w:rPr>
          <w:rFonts w:asciiTheme="majorHAnsi" w:hAnsiTheme="majorHAnsi" w:cstheme="minorHAnsi"/>
          <w:sz w:val="21"/>
          <w:szCs w:val="21"/>
          <w:lang w:val="pt-BR" w:eastAsia="pt-BR"/>
        </w:rPr>
      </w:pPr>
    </w:p>
    <w:p w:rsidR="00BE7DAD" w:rsidRPr="00F1375D" w:rsidRDefault="00BE7DAD" w:rsidP="00F1375D">
      <w:pPr>
        <w:jc w:val="both"/>
        <w:rPr>
          <w:rFonts w:asciiTheme="majorHAnsi" w:hAnsiTheme="majorHAnsi" w:cstheme="minorHAnsi"/>
          <w:sz w:val="21"/>
          <w:szCs w:val="21"/>
          <w:lang w:val="pt-BR" w:eastAsia="pt-BR"/>
        </w:rPr>
      </w:pPr>
      <w:r w:rsidRPr="00F1375D">
        <w:rPr>
          <w:rFonts w:asciiTheme="majorHAnsi" w:hAnsiTheme="majorHAnsi" w:cstheme="minorHAnsi"/>
          <w:sz w:val="21"/>
          <w:szCs w:val="21"/>
          <w:lang w:val="pt-BR" w:eastAsia="pt-BR"/>
        </w:rPr>
        <w:t>b) não aceitar reduzir o seu preço registrado, na hipótese de este se tornar superior àqueles praticados no mercado;</w:t>
      </w:r>
    </w:p>
    <w:p w:rsidR="00BE7DAD" w:rsidRPr="00F1375D" w:rsidRDefault="00BE7DAD" w:rsidP="00F1375D">
      <w:pPr>
        <w:jc w:val="both"/>
        <w:rPr>
          <w:rFonts w:asciiTheme="majorHAnsi" w:hAnsiTheme="majorHAnsi" w:cstheme="minorHAnsi"/>
          <w:sz w:val="21"/>
          <w:szCs w:val="21"/>
          <w:lang w:val="pt-BR" w:eastAsia="pt-BR"/>
        </w:rPr>
      </w:pPr>
    </w:p>
    <w:p w:rsidR="00BE7DAD" w:rsidRPr="00F1375D" w:rsidRDefault="00BE7DAD" w:rsidP="00F1375D">
      <w:pPr>
        <w:jc w:val="both"/>
        <w:rPr>
          <w:rFonts w:asciiTheme="majorHAnsi" w:hAnsiTheme="majorHAnsi" w:cstheme="minorHAnsi"/>
          <w:sz w:val="21"/>
          <w:szCs w:val="21"/>
          <w:lang w:val="pt-BR" w:eastAsia="pt-BR"/>
        </w:rPr>
      </w:pPr>
      <w:r w:rsidRPr="00F1375D">
        <w:rPr>
          <w:rFonts w:asciiTheme="majorHAnsi" w:hAnsiTheme="majorHAnsi" w:cstheme="minorHAnsi"/>
          <w:sz w:val="21"/>
          <w:szCs w:val="21"/>
          <w:lang w:val="pt-BR" w:eastAsia="pt-BR"/>
        </w:rPr>
        <w:t>c) tiver presentes razões de interesse público.</w:t>
      </w:r>
    </w:p>
    <w:p w:rsidR="00BE7DAD" w:rsidRPr="00F1375D" w:rsidRDefault="00BE7DAD" w:rsidP="00F1375D">
      <w:pPr>
        <w:jc w:val="both"/>
        <w:rPr>
          <w:rFonts w:asciiTheme="majorHAnsi" w:hAnsiTheme="majorHAnsi" w:cstheme="minorHAnsi"/>
          <w:sz w:val="21"/>
          <w:szCs w:val="21"/>
          <w:lang w:val="pt-BR" w:eastAsia="pt-BR"/>
        </w:rPr>
      </w:pPr>
    </w:p>
    <w:p w:rsidR="00BE7DAD" w:rsidRPr="00F1375D" w:rsidRDefault="00BE7DAD" w:rsidP="00F1375D">
      <w:pPr>
        <w:jc w:val="both"/>
        <w:rPr>
          <w:rFonts w:asciiTheme="majorHAnsi" w:hAnsiTheme="majorHAnsi" w:cstheme="minorHAnsi"/>
          <w:sz w:val="21"/>
          <w:szCs w:val="21"/>
          <w:lang w:val="pt-BR" w:eastAsia="pt-BR"/>
        </w:rPr>
      </w:pPr>
      <w:r w:rsidRPr="00F1375D">
        <w:rPr>
          <w:rFonts w:asciiTheme="majorHAnsi" w:hAnsiTheme="majorHAnsi" w:cstheme="minorHAnsi"/>
          <w:sz w:val="21"/>
          <w:szCs w:val="21"/>
          <w:lang w:val="pt-BR" w:eastAsia="pt-BR"/>
        </w:rPr>
        <w:t>O cancelamento de registro, nas hipóteses previstas, assegurados o contraditório e a ampla defesa será formalizado por despacho da autoridade competente do ÓRGÃO GERENCIADOR.</w:t>
      </w:r>
    </w:p>
    <w:p w:rsidR="00BE7DAD" w:rsidRPr="00F1375D" w:rsidRDefault="00BE7DAD" w:rsidP="00F1375D">
      <w:pPr>
        <w:jc w:val="both"/>
        <w:rPr>
          <w:rFonts w:asciiTheme="majorHAnsi" w:hAnsiTheme="majorHAnsi" w:cstheme="minorHAnsi"/>
          <w:sz w:val="21"/>
          <w:szCs w:val="21"/>
          <w:lang w:val="pt-BR" w:eastAsia="pt-BR"/>
        </w:rPr>
      </w:pPr>
    </w:p>
    <w:p w:rsidR="00BE7DAD" w:rsidRPr="00F1375D" w:rsidRDefault="00BE7DAD" w:rsidP="00F1375D">
      <w:pPr>
        <w:jc w:val="both"/>
        <w:rPr>
          <w:rFonts w:asciiTheme="majorHAnsi" w:hAnsiTheme="majorHAnsi" w:cstheme="minorHAnsi"/>
          <w:sz w:val="21"/>
          <w:szCs w:val="21"/>
          <w:lang w:val="pt-BR" w:eastAsia="pt-BR"/>
        </w:rPr>
      </w:pPr>
      <w:r w:rsidRPr="00F1375D">
        <w:rPr>
          <w:rFonts w:asciiTheme="majorHAnsi" w:hAnsiTheme="majorHAnsi" w:cstheme="minorHAnsi"/>
          <w:sz w:val="21"/>
          <w:szCs w:val="21"/>
          <w:lang w:val="pt-BR" w:eastAsia="pt-BR"/>
        </w:rPr>
        <w:t>O Detentor da Ata poderá solicitar o cancelamento do seu registro de preço na ocorrência de fato superveniente que venha comprometer a perfeita execução contratual, decorrentes de caso fortuito ou de força maior devidamente comprovado.</w:t>
      </w:r>
    </w:p>
    <w:p w:rsidR="00BE7DAD" w:rsidRPr="00F1375D" w:rsidRDefault="00BE7DAD" w:rsidP="00F1375D">
      <w:pPr>
        <w:jc w:val="both"/>
        <w:rPr>
          <w:rFonts w:asciiTheme="majorHAnsi" w:hAnsiTheme="majorHAnsi" w:cstheme="minorHAnsi"/>
          <w:sz w:val="21"/>
          <w:szCs w:val="21"/>
          <w:lang w:val="pt-BR" w:eastAsia="pt-BR"/>
        </w:rPr>
      </w:pPr>
    </w:p>
    <w:p w:rsidR="00BE7DAD" w:rsidRPr="00F1375D" w:rsidRDefault="00BE7DAD" w:rsidP="00F1375D">
      <w:pPr>
        <w:jc w:val="both"/>
        <w:rPr>
          <w:rFonts w:asciiTheme="majorHAnsi" w:hAnsiTheme="majorHAnsi" w:cstheme="minorHAnsi"/>
          <w:sz w:val="21"/>
          <w:szCs w:val="21"/>
          <w:lang w:val="pt-BR" w:eastAsia="pt-BR"/>
        </w:rPr>
      </w:pPr>
      <w:r w:rsidRPr="00F1375D">
        <w:rPr>
          <w:rFonts w:asciiTheme="majorHAnsi" w:hAnsiTheme="majorHAnsi" w:cstheme="minorHAnsi"/>
          <w:sz w:val="21"/>
          <w:szCs w:val="21"/>
          <w:lang w:val="pt-BR" w:eastAsia="pt-BR"/>
        </w:rPr>
        <w:t>A Ata de Registro de Preços poderá ser rescindida de pleno direito pela PREFEITURA MUNICIPAL DE BARRA DO TURVO, independente de interpelação ou notificação judicial ou extrajudicial, nos seguintes casos:</w:t>
      </w:r>
    </w:p>
    <w:p w:rsidR="00BE7DAD" w:rsidRPr="00F1375D" w:rsidRDefault="00BE7DAD" w:rsidP="00F1375D">
      <w:pPr>
        <w:jc w:val="both"/>
        <w:rPr>
          <w:rFonts w:asciiTheme="majorHAnsi" w:hAnsiTheme="majorHAnsi" w:cstheme="minorHAnsi"/>
          <w:sz w:val="21"/>
          <w:szCs w:val="21"/>
          <w:lang w:val="pt-BR" w:eastAsia="pt-BR"/>
        </w:rPr>
      </w:pPr>
    </w:p>
    <w:p w:rsidR="00BE7DAD" w:rsidRPr="00F1375D" w:rsidRDefault="00BE7DAD" w:rsidP="00F1375D">
      <w:pPr>
        <w:jc w:val="both"/>
        <w:rPr>
          <w:rFonts w:asciiTheme="majorHAnsi" w:hAnsiTheme="majorHAnsi" w:cstheme="minorHAnsi"/>
          <w:sz w:val="21"/>
          <w:szCs w:val="21"/>
          <w:lang w:val="pt-BR" w:eastAsia="pt-BR"/>
        </w:rPr>
      </w:pPr>
      <w:r w:rsidRPr="00F1375D">
        <w:rPr>
          <w:rFonts w:asciiTheme="majorHAnsi" w:hAnsiTheme="majorHAnsi" w:cstheme="minorHAnsi"/>
          <w:sz w:val="21"/>
          <w:szCs w:val="21"/>
          <w:lang w:val="pt-BR" w:eastAsia="pt-BR"/>
        </w:rPr>
        <w:t>a) inexecução parcial ou total da Ata de Registro de Preços;</w:t>
      </w:r>
    </w:p>
    <w:p w:rsidR="00BE7DAD" w:rsidRPr="00F1375D" w:rsidRDefault="00BE7DAD" w:rsidP="00F1375D">
      <w:pPr>
        <w:jc w:val="both"/>
        <w:rPr>
          <w:rFonts w:asciiTheme="majorHAnsi" w:hAnsiTheme="majorHAnsi" w:cstheme="minorHAnsi"/>
          <w:sz w:val="21"/>
          <w:szCs w:val="21"/>
          <w:lang w:val="pt-BR" w:eastAsia="pt-BR"/>
        </w:rPr>
      </w:pPr>
    </w:p>
    <w:p w:rsidR="00BE7DAD" w:rsidRPr="00F1375D" w:rsidRDefault="00BE7DAD" w:rsidP="00F1375D">
      <w:pPr>
        <w:jc w:val="both"/>
        <w:rPr>
          <w:rFonts w:asciiTheme="majorHAnsi" w:hAnsiTheme="majorHAnsi" w:cstheme="minorHAnsi"/>
          <w:sz w:val="21"/>
          <w:szCs w:val="21"/>
          <w:lang w:val="pt-BR" w:eastAsia="pt-BR"/>
        </w:rPr>
      </w:pPr>
      <w:r w:rsidRPr="00F1375D">
        <w:rPr>
          <w:rFonts w:asciiTheme="majorHAnsi" w:hAnsiTheme="majorHAnsi" w:cstheme="minorHAnsi"/>
          <w:sz w:val="21"/>
          <w:szCs w:val="21"/>
          <w:lang w:val="pt-BR" w:eastAsia="pt-BR"/>
        </w:rPr>
        <w:t>b) inobservância de dispositivos legais;</w:t>
      </w:r>
    </w:p>
    <w:p w:rsidR="00BE7DAD" w:rsidRPr="00F1375D" w:rsidRDefault="00BE7DAD" w:rsidP="00F1375D">
      <w:pPr>
        <w:jc w:val="both"/>
        <w:rPr>
          <w:rFonts w:asciiTheme="majorHAnsi" w:hAnsiTheme="majorHAnsi" w:cstheme="minorHAnsi"/>
          <w:sz w:val="21"/>
          <w:szCs w:val="21"/>
          <w:lang w:val="pt-BR" w:eastAsia="pt-BR"/>
        </w:rPr>
      </w:pPr>
    </w:p>
    <w:p w:rsidR="00BE7DAD" w:rsidRPr="00F1375D" w:rsidRDefault="00BE7DAD" w:rsidP="00F1375D">
      <w:pPr>
        <w:jc w:val="both"/>
        <w:rPr>
          <w:rFonts w:asciiTheme="majorHAnsi" w:hAnsiTheme="majorHAnsi" w:cstheme="minorHAnsi"/>
          <w:sz w:val="21"/>
          <w:szCs w:val="21"/>
          <w:lang w:val="pt-BR" w:eastAsia="pt-BR"/>
        </w:rPr>
      </w:pPr>
      <w:r w:rsidRPr="00F1375D">
        <w:rPr>
          <w:rFonts w:asciiTheme="majorHAnsi" w:hAnsiTheme="majorHAnsi" w:cstheme="minorHAnsi"/>
          <w:sz w:val="21"/>
          <w:szCs w:val="21"/>
          <w:lang w:val="pt-BR" w:eastAsia="pt-BR"/>
        </w:rPr>
        <w:t>c) dissolução de empresa Contratada;</w:t>
      </w:r>
    </w:p>
    <w:p w:rsidR="00BE7DAD" w:rsidRPr="00F1375D" w:rsidRDefault="00BE7DAD" w:rsidP="00F1375D">
      <w:pPr>
        <w:jc w:val="both"/>
        <w:rPr>
          <w:rFonts w:asciiTheme="majorHAnsi" w:hAnsiTheme="majorHAnsi" w:cstheme="minorHAnsi"/>
          <w:sz w:val="21"/>
          <w:szCs w:val="21"/>
          <w:lang w:val="pt-BR" w:eastAsia="pt-BR"/>
        </w:rPr>
      </w:pPr>
    </w:p>
    <w:p w:rsidR="00BE7DAD" w:rsidRPr="00F1375D" w:rsidRDefault="00BE7DAD" w:rsidP="00F1375D">
      <w:pPr>
        <w:jc w:val="both"/>
        <w:rPr>
          <w:rFonts w:asciiTheme="majorHAnsi" w:hAnsiTheme="majorHAnsi" w:cstheme="minorHAnsi"/>
          <w:sz w:val="21"/>
          <w:szCs w:val="21"/>
          <w:lang w:val="pt-BR" w:eastAsia="pt-BR"/>
        </w:rPr>
      </w:pPr>
      <w:r w:rsidRPr="00F1375D">
        <w:rPr>
          <w:rFonts w:asciiTheme="majorHAnsi" w:hAnsiTheme="majorHAnsi" w:cstheme="minorHAnsi"/>
          <w:sz w:val="21"/>
          <w:szCs w:val="21"/>
          <w:lang w:val="pt-BR" w:eastAsia="pt-BR"/>
        </w:rPr>
        <w:t>d) nos demais casos previstos no artigo 78 da Lei Federal nº 8.666/93.</w:t>
      </w:r>
    </w:p>
    <w:p w:rsidR="00BE7DAD" w:rsidRPr="00F1375D" w:rsidRDefault="00BE7DAD" w:rsidP="00F1375D">
      <w:pPr>
        <w:jc w:val="both"/>
        <w:rPr>
          <w:rFonts w:asciiTheme="majorHAnsi" w:hAnsiTheme="majorHAnsi" w:cstheme="minorHAnsi"/>
          <w:sz w:val="21"/>
          <w:szCs w:val="21"/>
          <w:lang w:val="pt-BR" w:eastAsia="pt-BR"/>
        </w:rPr>
      </w:pPr>
    </w:p>
    <w:p w:rsidR="00BE7DAD" w:rsidRPr="00F1375D" w:rsidRDefault="00BE7DAD" w:rsidP="00F1375D">
      <w:pPr>
        <w:jc w:val="both"/>
        <w:rPr>
          <w:rFonts w:asciiTheme="majorHAnsi" w:hAnsiTheme="majorHAnsi" w:cstheme="minorHAnsi"/>
          <w:sz w:val="21"/>
          <w:szCs w:val="21"/>
          <w:lang w:val="pt-BR" w:eastAsia="pt-BR"/>
        </w:rPr>
      </w:pPr>
      <w:r w:rsidRPr="00F1375D">
        <w:rPr>
          <w:rFonts w:asciiTheme="majorHAnsi" w:hAnsiTheme="majorHAnsi" w:cstheme="minorHAnsi"/>
          <w:sz w:val="21"/>
          <w:szCs w:val="21"/>
          <w:lang w:val="pt-BR" w:eastAsia="pt-BR"/>
        </w:rPr>
        <w:t xml:space="preserve">Nos casos de rescisão pelos incisos </w:t>
      </w:r>
      <w:r w:rsidRPr="00F1375D">
        <w:rPr>
          <w:rFonts w:asciiTheme="majorHAnsi" w:hAnsiTheme="majorHAnsi" w:cstheme="minorHAnsi"/>
          <w:b/>
          <w:sz w:val="21"/>
          <w:szCs w:val="21"/>
          <w:lang w:val="pt-BR" w:eastAsia="pt-BR"/>
        </w:rPr>
        <w:t>a)</w:t>
      </w:r>
      <w:r w:rsidRPr="00F1375D">
        <w:rPr>
          <w:rFonts w:asciiTheme="majorHAnsi" w:hAnsiTheme="majorHAnsi" w:cstheme="minorHAnsi"/>
          <w:sz w:val="21"/>
          <w:szCs w:val="21"/>
          <w:lang w:val="pt-BR" w:eastAsia="pt-BR"/>
        </w:rPr>
        <w:t xml:space="preserve"> e/ou </w:t>
      </w:r>
      <w:r w:rsidRPr="00F1375D">
        <w:rPr>
          <w:rFonts w:asciiTheme="majorHAnsi" w:hAnsiTheme="majorHAnsi" w:cstheme="minorHAnsi"/>
          <w:b/>
          <w:sz w:val="21"/>
          <w:szCs w:val="21"/>
          <w:lang w:val="pt-BR" w:eastAsia="pt-BR"/>
        </w:rPr>
        <w:t>B)</w:t>
      </w:r>
      <w:r w:rsidRPr="00F1375D">
        <w:rPr>
          <w:rFonts w:asciiTheme="majorHAnsi" w:hAnsiTheme="majorHAnsi" w:cstheme="minorHAnsi"/>
          <w:sz w:val="21"/>
          <w:szCs w:val="21"/>
          <w:lang w:val="pt-BR" w:eastAsia="pt-BR"/>
        </w:rPr>
        <w:t xml:space="preserve"> citados acima, a parte inadimplente será responsável pelo </w:t>
      </w:r>
      <w:r w:rsidRPr="00F1375D">
        <w:rPr>
          <w:rFonts w:asciiTheme="majorHAnsi" w:hAnsiTheme="majorHAnsi" w:cstheme="minorHAnsi"/>
          <w:sz w:val="21"/>
          <w:szCs w:val="21"/>
          <w:lang w:val="pt-BR" w:eastAsia="pt-BR"/>
        </w:rPr>
        <w:lastRenderedPageBreak/>
        <w:t>ressarcimento, a outra, dos eventuais prejuízos decorrentes da rescisão.</w:t>
      </w:r>
    </w:p>
    <w:p w:rsidR="00BE7DAD" w:rsidRPr="00F1375D" w:rsidRDefault="00BE7DAD" w:rsidP="00F1375D">
      <w:pPr>
        <w:jc w:val="both"/>
        <w:rPr>
          <w:rFonts w:asciiTheme="majorHAnsi" w:hAnsiTheme="majorHAnsi" w:cstheme="minorHAnsi"/>
          <w:sz w:val="21"/>
          <w:szCs w:val="21"/>
          <w:lang w:val="pt-BR" w:eastAsia="pt-BR"/>
        </w:rPr>
      </w:pPr>
    </w:p>
    <w:p w:rsidR="00BE7DAD" w:rsidRPr="00F1375D" w:rsidRDefault="00BE7DAD" w:rsidP="00F1375D">
      <w:pPr>
        <w:rPr>
          <w:rFonts w:asciiTheme="majorHAnsi" w:hAnsiTheme="majorHAnsi" w:cstheme="minorHAnsi"/>
          <w:sz w:val="21"/>
          <w:szCs w:val="21"/>
          <w:lang w:val="pt-BR" w:eastAsia="pt-BR"/>
        </w:rPr>
      </w:pPr>
      <w:r w:rsidRPr="00F1375D">
        <w:rPr>
          <w:rFonts w:asciiTheme="majorHAnsi" w:hAnsiTheme="majorHAnsi" w:cstheme="minorHAnsi"/>
          <w:sz w:val="21"/>
          <w:szCs w:val="21"/>
          <w:lang w:val="pt-BR" w:eastAsia="pt-BR"/>
        </w:rPr>
        <w:t>Por ato unilateral do ÓRGÃO GERENCIADOR, quando ocorrer o não cumprimento ou cumprimento irregular das cláusulas da Ata de Registro de Preços, especificações técnicas, ou prazos, tal como:</w:t>
      </w:r>
    </w:p>
    <w:p w:rsidR="00BE7DAD" w:rsidRPr="00F1375D" w:rsidRDefault="00BE7DAD" w:rsidP="00F1375D">
      <w:pPr>
        <w:tabs>
          <w:tab w:val="num" w:pos="851"/>
        </w:tabs>
        <w:ind w:left="851"/>
        <w:rPr>
          <w:rFonts w:asciiTheme="majorHAnsi" w:hAnsiTheme="majorHAnsi" w:cstheme="minorHAnsi"/>
          <w:sz w:val="21"/>
          <w:szCs w:val="21"/>
          <w:lang w:val="pt-BR" w:eastAsia="pt-BR"/>
        </w:rPr>
      </w:pPr>
    </w:p>
    <w:p w:rsidR="00BE7DAD" w:rsidRPr="00F1375D" w:rsidRDefault="00BE7DAD" w:rsidP="00F1375D">
      <w:pPr>
        <w:tabs>
          <w:tab w:val="num" w:pos="851"/>
        </w:tabs>
        <w:rPr>
          <w:rFonts w:asciiTheme="majorHAnsi" w:hAnsiTheme="majorHAnsi" w:cstheme="minorHAnsi"/>
          <w:sz w:val="21"/>
          <w:szCs w:val="21"/>
          <w:lang w:val="pt-BR" w:eastAsia="pt-BR"/>
        </w:rPr>
      </w:pPr>
      <w:r w:rsidRPr="00F1375D">
        <w:rPr>
          <w:rFonts w:asciiTheme="majorHAnsi" w:hAnsiTheme="majorHAnsi" w:cstheme="minorHAnsi"/>
          <w:sz w:val="21"/>
          <w:szCs w:val="21"/>
          <w:lang w:val="pt-BR" w:eastAsia="pt-BR"/>
        </w:rPr>
        <w:t>a) Descumprimento do disposto no inciso V do artigo 27 da Lei Federal nº 8.666/93 sem prejuízo das sanções penais cabíveis;</w:t>
      </w:r>
    </w:p>
    <w:p w:rsidR="00BE7DAD" w:rsidRPr="00F1375D" w:rsidRDefault="00BE7DAD" w:rsidP="00F1375D">
      <w:pPr>
        <w:tabs>
          <w:tab w:val="num" w:pos="851"/>
        </w:tabs>
        <w:ind w:left="851"/>
        <w:rPr>
          <w:rFonts w:asciiTheme="majorHAnsi" w:hAnsiTheme="majorHAnsi" w:cstheme="minorHAnsi"/>
          <w:sz w:val="21"/>
          <w:szCs w:val="21"/>
          <w:lang w:val="pt-BR" w:eastAsia="pt-BR"/>
        </w:rPr>
      </w:pPr>
    </w:p>
    <w:p w:rsidR="00BE7DAD" w:rsidRPr="00F1375D" w:rsidRDefault="00BE7DAD" w:rsidP="00F1375D">
      <w:pPr>
        <w:tabs>
          <w:tab w:val="num" w:pos="851"/>
        </w:tabs>
        <w:jc w:val="both"/>
        <w:rPr>
          <w:rFonts w:asciiTheme="majorHAnsi" w:hAnsiTheme="majorHAnsi" w:cstheme="minorHAnsi"/>
          <w:sz w:val="21"/>
          <w:szCs w:val="21"/>
          <w:lang w:val="pt-BR" w:eastAsia="pt-BR"/>
        </w:rPr>
      </w:pPr>
      <w:r w:rsidRPr="00F1375D">
        <w:rPr>
          <w:rFonts w:asciiTheme="majorHAnsi" w:hAnsiTheme="majorHAnsi" w:cstheme="minorHAnsi"/>
          <w:sz w:val="21"/>
          <w:szCs w:val="21"/>
          <w:lang w:val="pt-BR" w:eastAsia="pt-BR"/>
        </w:rPr>
        <w:t>b) Lentidão do seu cumprimento, levando o ÓRGÃO GERENCIADOR a comprovar a impossibilidade da conclusão do fornecimento, nos prazos estipulados;</w:t>
      </w:r>
    </w:p>
    <w:p w:rsidR="00BE7DAD" w:rsidRPr="00F1375D" w:rsidRDefault="00BE7DAD" w:rsidP="00F1375D">
      <w:pPr>
        <w:tabs>
          <w:tab w:val="num" w:pos="851"/>
        </w:tabs>
        <w:ind w:left="851"/>
        <w:jc w:val="both"/>
        <w:rPr>
          <w:rFonts w:asciiTheme="majorHAnsi" w:hAnsiTheme="majorHAnsi" w:cstheme="minorHAnsi"/>
          <w:sz w:val="21"/>
          <w:szCs w:val="21"/>
          <w:lang w:val="pt-BR" w:eastAsia="pt-BR"/>
        </w:rPr>
      </w:pPr>
    </w:p>
    <w:p w:rsidR="00BE7DAD" w:rsidRPr="00F1375D" w:rsidRDefault="00BE7DAD" w:rsidP="00F1375D">
      <w:pPr>
        <w:tabs>
          <w:tab w:val="num" w:pos="851"/>
        </w:tabs>
        <w:jc w:val="both"/>
        <w:rPr>
          <w:rFonts w:asciiTheme="majorHAnsi" w:hAnsiTheme="majorHAnsi" w:cstheme="minorHAnsi"/>
          <w:sz w:val="21"/>
          <w:szCs w:val="21"/>
          <w:lang w:val="pt-BR" w:eastAsia="pt-BR"/>
        </w:rPr>
      </w:pPr>
      <w:r w:rsidRPr="00F1375D">
        <w:rPr>
          <w:rFonts w:asciiTheme="majorHAnsi" w:hAnsiTheme="majorHAnsi" w:cstheme="minorHAnsi"/>
          <w:sz w:val="21"/>
          <w:szCs w:val="21"/>
          <w:lang w:val="pt-BR" w:eastAsia="pt-BR"/>
        </w:rPr>
        <w:t>c) Atraso injustificado no fornecimento;</w:t>
      </w:r>
    </w:p>
    <w:p w:rsidR="00BE7DAD" w:rsidRPr="00F1375D" w:rsidRDefault="00BE7DAD" w:rsidP="00F1375D">
      <w:pPr>
        <w:tabs>
          <w:tab w:val="num" w:pos="851"/>
        </w:tabs>
        <w:ind w:left="851"/>
        <w:jc w:val="both"/>
        <w:rPr>
          <w:rFonts w:asciiTheme="majorHAnsi" w:hAnsiTheme="majorHAnsi" w:cstheme="minorHAnsi"/>
          <w:sz w:val="21"/>
          <w:szCs w:val="21"/>
          <w:lang w:val="pt-BR" w:eastAsia="pt-BR"/>
        </w:rPr>
      </w:pPr>
    </w:p>
    <w:p w:rsidR="00BE7DAD" w:rsidRPr="00F1375D" w:rsidRDefault="00BE7DAD" w:rsidP="00F1375D">
      <w:pPr>
        <w:tabs>
          <w:tab w:val="num" w:pos="851"/>
        </w:tabs>
        <w:jc w:val="both"/>
        <w:rPr>
          <w:rFonts w:asciiTheme="majorHAnsi" w:hAnsiTheme="majorHAnsi" w:cstheme="minorHAnsi"/>
          <w:sz w:val="21"/>
          <w:szCs w:val="21"/>
          <w:lang w:val="pt-BR" w:eastAsia="pt-BR"/>
        </w:rPr>
      </w:pPr>
      <w:r w:rsidRPr="00F1375D">
        <w:rPr>
          <w:rFonts w:asciiTheme="majorHAnsi" w:hAnsiTheme="majorHAnsi" w:cstheme="minorHAnsi"/>
          <w:sz w:val="21"/>
          <w:szCs w:val="21"/>
          <w:lang w:val="pt-BR" w:eastAsia="pt-BR"/>
        </w:rPr>
        <w:t>d) Paralisação do fornecimento, sem justa causa e prévia comunicação ao ÓRGÃO GERENCIADOR;</w:t>
      </w:r>
    </w:p>
    <w:p w:rsidR="00BE7DAD" w:rsidRPr="00F1375D" w:rsidRDefault="00BE7DAD" w:rsidP="00F1375D">
      <w:pPr>
        <w:tabs>
          <w:tab w:val="num" w:pos="851"/>
        </w:tabs>
        <w:ind w:left="851"/>
        <w:jc w:val="both"/>
        <w:rPr>
          <w:rFonts w:asciiTheme="majorHAnsi" w:hAnsiTheme="majorHAnsi" w:cstheme="minorHAnsi"/>
          <w:sz w:val="21"/>
          <w:szCs w:val="21"/>
          <w:lang w:val="pt-BR" w:eastAsia="pt-BR"/>
        </w:rPr>
      </w:pPr>
    </w:p>
    <w:p w:rsidR="00BE7DAD" w:rsidRPr="00F1375D" w:rsidRDefault="00BE7DAD" w:rsidP="00F1375D">
      <w:pPr>
        <w:tabs>
          <w:tab w:val="num" w:pos="851"/>
        </w:tabs>
        <w:jc w:val="both"/>
        <w:rPr>
          <w:rFonts w:asciiTheme="majorHAnsi" w:hAnsiTheme="majorHAnsi" w:cstheme="minorHAnsi"/>
          <w:sz w:val="21"/>
          <w:szCs w:val="21"/>
          <w:lang w:val="pt-BR" w:eastAsia="pt-BR"/>
        </w:rPr>
      </w:pPr>
      <w:r w:rsidRPr="00F1375D">
        <w:rPr>
          <w:rFonts w:asciiTheme="majorHAnsi" w:hAnsiTheme="majorHAnsi" w:cstheme="minorHAnsi"/>
          <w:sz w:val="21"/>
          <w:szCs w:val="21"/>
          <w:lang w:val="pt-BR" w:eastAsia="pt-BR"/>
        </w:rPr>
        <w:t>e) Subcontratação total ou parcial do objeto do contrato, ou associação do DETENTOR DA ATA com outrem, cessão ou transferência, total ou parcial, bem como a fusão, cisão ou incorporação, sem expressa anuência do ÓRGÃO GERENCIADOR.</w:t>
      </w:r>
    </w:p>
    <w:p w:rsidR="009224A1" w:rsidRPr="00F1375D" w:rsidRDefault="009224A1" w:rsidP="00F1375D">
      <w:pPr>
        <w:autoSpaceDE w:val="0"/>
        <w:autoSpaceDN w:val="0"/>
        <w:adjustRightInd w:val="0"/>
        <w:jc w:val="both"/>
        <w:rPr>
          <w:rFonts w:asciiTheme="majorHAnsi" w:hAnsiTheme="majorHAnsi" w:cstheme="minorHAnsi"/>
          <w:b/>
          <w:bCs/>
          <w:sz w:val="21"/>
          <w:szCs w:val="21"/>
          <w:u w:val="single"/>
          <w:lang w:val="pt-BR" w:eastAsia="pt-BR"/>
        </w:rPr>
      </w:pPr>
    </w:p>
    <w:p w:rsidR="00BE7DAD" w:rsidRPr="00F1375D" w:rsidRDefault="00BE7DAD" w:rsidP="00F1375D">
      <w:pPr>
        <w:autoSpaceDE w:val="0"/>
        <w:autoSpaceDN w:val="0"/>
        <w:adjustRightInd w:val="0"/>
        <w:jc w:val="both"/>
        <w:rPr>
          <w:rFonts w:asciiTheme="majorHAnsi" w:hAnsiTheme="majorHAnsi" w:cstheme="minorHAnsi"/>
          <w:b/>
          <w:bCs/>
          <w:sz w:val="21"/>
          <w:szCs w:val="21"/>
          <w:u w:val="single"/>
          <w:lang w:val="pt-BR" w:eastAsia="pt-BR"/>
        </w:rPr>
      </w:pPr>
      <w:r w:rsidRPr="00F1375D">
        <w:rPr>
          <w:rFonts w:asciiTheme="majorHAnsi" w:hAnsiTheme="majorHAnsi" w:cstheme="minorHAnsi"/>
          <w:b/>
          <w:bCs/>
          <w:sz w:val="21"/>
          <w:szCs w:val="21"/>
          <w:u w:val="single"/>
          <w:lang w:val="pt-BR" w:eastAsia="pt-BR"/>
        </w:rPr>
        <w:t>CLÁUSULA DÉCIMA SEGUNDA – DA EFICÁCIA</w:t>
      </w:r>
    </w:p>
    <w:p w:rsidR="00BE7DAD" w:rsidRPr="00F1375D" w:rsidRDefault="00BE7DAD" w:rsidP="00F1375D">
      <w:pPr>
        <w:rPr>
          <w:rFonts w:asciiTheme="majorHAnsi" w:hAnsiTheme="majorHAnsi" w:cstheme="minorHAnsi"/>
          <w:b/>
          <w:sz w:val="21"/>
          <w:szCs w:val="21"/>
          <w:lang w:val="pt-BR" w:eastAsia="pt-BR"/>
        </w:rPr>
      </w:pPr>
    </w:p>
    <w:p w:rsidR="00BE7DAD" w:rsidRPr="00F1375D" w:rsidRDefault="00BE7DAD" w:rsidP="00F1375D">
      <w:pPr>
        <w:autoSpaceDE w:val="0"/>
        <w:autoSpaceDN w:val="0"/>
        <w:adjustRightInd w:val="0"/>
        <w:jc w:val="both"/>
        <w:rPr>
          <w:rFonts w:asciiTheme="majorHAnsi" w:hAnsiTheme="majorHAnsi" w:cstheme="minorHAnsi"/>
          <w:sz w:val="21"/>
          <w:szCs w:val="21"/>
          <w:lang w:val="pt-BR" w:eastAsia="pt-BR"/>
        </w:rPr>
      </w:pPr>
      <w:r w:rsidRPr="00F1375D">
        <w:rPr>
          <w:rFonts w:asciiTheme="majorHAnsi" w:hAnsiTheme="majorHAnsi" w:cstheme="minorHAnsi"/>
          <w:sz w:val="21"/>
          <w:szCs w:val="21"/>
          <w:lang w:val="pt-BR" w:eastAsia="pt-BR"/>
        </w:rPr>
        <w:t>O presente contrato somente terá eficácia após publicada a respectiva súmula na Imprensa Oficial.</w:t>
      </w:r>
    </w:p>
    <w:p w:rsidR="00BE7DAD" w:rsidRPr="00F1375D" w:rsidRDefault="00BE7DAD" w:rsidP="00F1375D">
      <w:pPr>
        <w:autoSpaceDE w:val="0"/>
        <w:autoSpaceDN w:val="0"/>
        <w:adjustRightInd w:val="0"/>
        <w:jc w:val="both"/>
        <w:rPr>
          <w:rFonts w:asciiTheme="majorHAnsi" w:hAnsiTheme="majorHAnsi" w:cstheme="minorHAnsi"/>
          <w:b/>
          <w:bCs/>
          <w:sz w:val="21"/>
          <w:szCs w:val="21"/>
          <w:lang w:val="pt-BR" w:eastAsia="pt-BR"/>
        </w:rPr>
      </w:pPr>
    </w:p>
    <w:p w:rsidR="00BE7DAD" w:rsidRPr="00F1375D" w:rsidRDefault="00BE7DAD" w:rsidP="00F1375D">
      <w:pPr>
        <w:autoSpaceDE w:val="0"/>
        <w:autoSpaceDN w:val="0"/>
        <w:adjustRightInd w:val="0"/>
        <w:jc w:val="both"/>
        <w:rPr>
          <w:rFonts w:asciiTheme="majorHAnsi" w:hAnsiTheme="majorHAnsi" w:cstheme="minorHAnsi"/>
          <w:b/>
          <w:bCs/>
          <w:sz w:val="21"/>
          <w:szCs w:val="21"/>
          <w:u w:val="single"/>
          <w:lang w:val="pt-BR" w:eastAsia="pt-BR"/>
        </w:rPr>
      </w:pPr>
      <w:r w:rsidRPr="00F1375D">
        <w:rPr>
          <w:rFonts w:asciiTheme="majorHAnsi" w:hAnsiTheme="majorHAnsi" w:cstheme="minorHAnsi"/>
          <w:b/>
          <w:bCs/>
          <w:sz w:val="21"/>
          <w:szCs w:val="21"/>
          <w:u w:val="single"/>
          <w:lang w:val="pt-BR" w:eastAsia="pt-BR"/>
        </w:rPr>
        <w:t>CLÁUSULA DÉCIMA TERCEIRA - DO FORO</w:t>
      </w:r>
    </w:p>
    <w:p w:rsidR="00BE7DAD" w:rsidRPr="00F1375D" w:rsidRDefault="00BE7DAD" w:rsidP="00F1375D">
      <w:pPr>
        <w:autoSpaceDE w:val="0"/>
        <w:autoSpaceDN w:val="0"/>
        <w:adjustRightInd w:val="0"/>
        <w:jc w:val="both"/>
        <w:rPr>
          <w:rFonts w:asciiTheme="majorHAnsi" w:hAnsiTheme="majorHAnsi" w:cstheme="minorHAnsi"/>
          <w:sz w:val="21"/>
          <w:szCs w:val="21"/>
          <w:lang w:val="pt-BR" w:eastAsia="pt-BR"/>
        </w:rPr>
      </w:pPr>
    </w:p>
    <w:p w:rsidR="00BE7DAD" w:rsidRPr="00F1375D" w:rsidRDefault="00BE7DAD" w:rsidP="00F1375D">
      <w:pPr>
        <w:autoSpaceDE w:val="0"/>
        <w:autoSpaceDN w:val="0"/>
        <w:adjustRightInd w:val="0"/>
        <w:jc w:val="both"/>
        <w:rPr>
          <w:rFonts w:asciiTheme="majorHAnsi" w:hAnsiTheme="majorHAnsi" w:cstheme="minorHAnsi"/>
          <w:sz w:val="21"/>
          <w:szCs w:val="21"/>
          <w:lang w:val="pt-BR" w:eastAsia="pt-BR"/>
        </w:rPr>
      </w:pPr>
      <w:r w:rsidRPr="00F1375D">
        <w:rPr>
          <w:rFonts w:asciiTheme="majorHAnsi" w:hAnsiTheme="majorHAnsi" w:cstheme="minorHAnsi"/>
          <w:sz w:val="21"/>
          <w:szCs w:val="21"/>
          <w:lang w:val="pt-BR" w:eastAsia="pt-BR"/>
        </w:rPr>
        <w:t>Fica eleito o Foro da Comarca de Jacupiranga para dirimir dúvidas ou questões oriundas da presente Ata de Registro de Preços.</w:t>
      </w:r>
    </w:p>
    <w:p w:rsidR="00BE7DAD" w:rsidRPr="00F1375D" w:rsidRDefault="00BE7DAD" w:rsidP="00F1375D">
      <w:pPr>
        <w:autoSpaceDE w:val="0"/>
        <w:autoSpaceDN w:val="0"/>
        <w:adjustRightInd w:val="0"/>
        <w:jc w:val="both"/>
        <w:rPr>
          <w:rFonts w:asciiTheme="majorHAnsi" w:hAnsiTheme="majorHAnsi" w:cstheme="minorHAnsi"/>
          <w:sz w:val="21"/>
          <w:szCs w:val="21"/>
          <w:lang w:val="pt-BR" w:eastAsia="pt-BR"/>
        </w:rPr>
      </w:pPr>
    </w:p>
    <w:p w:rsidR="00143163" w:rsidRPr="00F1375D" w:rsidRDefault="00143163" w:rsidP="00F1375D">
      <w:pPr>
        <w:widowControl/>
        <w:autoSpaceDE w:val="0"/>
        <w:autoSpaceDN w:val="0"/>
        <w:adjustRightInd w:val="0"/>
        <w:ind w:left="426"/>
        <w:rPr>
          <w:rFonts w:asciiTheme="majorHAnsi" w:hAnsiTheme="majorHAnsi" w:cs="Arial"/>
          <w:sz w:val="21"/>
          <w:szCs w:val="21"/>
          <w:lang w:val="pt-BR" w:eastAsia="pt-BR"/>
        </w:rPr>
      </w:pPr>
    </w:p>
    <w:p w:rsidR="00143163" w:rsidRDefault="00143163" w:rsidP="00F1375D">
      <w:pPr>
        <w:widowControl/>
        <w:autoSpaceDE w:val="0"/>
        <w:autoSpaceDN w:val="0"/>
        <w:adjustRightInd w:val="0"/>
        <w:ind w:left="426"/>
        <w:jc w:val="right"/>
        <w:rPr>
          <w:rFonts w:asciiTheme="majorHAnsi" w:hAnsiTheme="majorHAnsi" w:cs="Arial"/>
          <w:sz w:val="21"/>
          <w:szCs w:val="21"/>
          <w:lang w:val="pt-BR" w:eastAsia="pt-BR"/>
        </w:rPr>
      </w:pPr>
      <w:r w:rsidRPr="00F1375D">
        <w:rPr>
          <w:rFonts w:asciiTheme="majorHAnsi" w:hAnsiTheme="majorHAnsi" w:cs="Arial"/>
          <w:sz w:val="21"/>
          <w:szCs w:val="21"/>
          <w:lang w:val="pt-BR" w:eastAsia="pt-BR"/>
        </w:rPr>
        <w:t>Barra do Turvo, 19 de novembro de 2019.</w:t>
      </w:r>
    </w:p>
    <w:p w:rsidR="00725DB4" w:rsidRDefault="00725DB4" w:rsidP="00F1375D">
      <w:pPr>
        <w:widowControl/>
        <w:autoSpaceDE w:val="0"/>
        <w:autoSpaceDN w:val="0"/>
        <w:adjustRightInd w:val="0"/>
        <w:ind w:left="426"/>
        <w:jc w:val="right"/>
        <w:rPr>
          <w:rFonts w:asciiTheme="majorHAnsi" w:hAnsiTheme="majorHAnsi" w:cs="Arial"/>
          <w:sz w:val="21"/>
          <w:szCs w:val="21"/>
          <w:lang w:val="pt-BR" w:eastAsia="pt-BR"/>
        </w:rPr>
      </w:pPr>
    </w:p>
    <w:p w:rsidR="00725DB4" w:rsidRDefault="00725DB4" w:rsidP="00F1375D">
      <w:pPr>
        <w:widowControl/>
        <w:autoSpaceDE w:val="0"/>
        <w:autoSpaceDN w:val="0"/>
        <w:adjustRightInd w:val="0"/>
        <w:ind w:left="426"/>
        <w:jc w:val="right"/>
        <w:rPr>
          <w:rFonts w:asciiTheme="majorHAnsi" w:hAnsiTheme="majorHAnsi" w:cs="Arial"/>
          <w:sz w:val="21"/>
          <w:szCs w:val="21"/>
          <w:lang w:val="pt-BR" w:eastAsia="pt-BR"/>
        </w:rPr>
      </w:pPr>
    </w:p>
    <w:p w:rsidR="00725DB4" w:rsidRPr="00F1375D" w:rsidRDefault="00725DB4" w:rsidP="00F1375D">
      <w:pPr>
        <w:widowControl/>
        <w:autoSpaceDE w:val="0"/>
        <w:autoSpaceDN w:val="0"/>
        <w:adjustRightInd w:val="0"/>
        <w:ind w:left="426"/>
        <w:jc w:val="right"/>
        <w:rPr>
          <w:rFonts w:asciiTheme="majorHAnsi" w:hAnsiTheme="majorHAnsi" w:cs="Arial"/>
          <w:sz w:val="21"/>
          <w:szCs w:val="21"/>
          <w:lang w:val="pt-BR" w:eastAsia="pt-BR"/>
        </w:rPr>
      </w:pPr>
    </w:p>
    <w:p w:rsidR="00143163" w:rsidRPr="00F1375D" w:rsidRDefault="00143163" w:rsidP="00F1375D">
      <w:pPr>
        <w:widowControl/>
        <w:autoSpaceDE w:val="0"/>
        <w:autoSpaceDN w:val="0"/>
        <w:adjustRightInd w:val="0"/>
        <w:ind w:left="426"/>
        <w:jc w:val="right"/>
        <w:rPr>
          <w:rFonts w:asciiTheme="majorHAnsi" w:hAnsiTheme="majorHAnsi" w:cs="Arial"/>
          <w:sz w:val="21"/>
          <w:szCs w:val="21"/>
          <w:lang w:val="pt-BR" w:eastAsia="pt-BR"/>
        </w:rPr>
      </w:pPr>
    </w:p>
    <w:p w:rsidR="00143163" w:rsidRPr="00725DB4" w:rsidRDefault="00143163" w:rsidP="00F1375D">
      <w:pPr>
        <w:jc w:val="both"/>
        <w:rPr>
          <w:rFonts w:asciiTheme="majorHAnsi" w:hAnsiTheme="majorHAnsi" w:cs="Arial"/>
          <w:iCs/>
          <w:sz w:val="21"/>
          <w:szCs w:val="21"/>
          <w:lang w:val="pt-BR"/>
        </w:rPr>
      </w:pPr>
    </w:p>
    <w:p w:rsidR="00143163" w:rsidRPr="00725DB4" w:rsidRDefault="00143163" w:rsidP="00F1375D">
      <w:pPr>
        <w:jc w:val="both"/>
        <w:rPr>
          <w:rFonts w:asciiTheme="majorHAnsi" w:hAnsiTheme="majorHAnsi" w:cs="Calibri"/>
          <w:sz w:val="21"/>
          <w:szCs w:val="21"/>
          <w:lang w:val="pt-BR"/>
        </w:rPr>
      </w:pPr>
      <w:r w:rsidRPr="00725DB4">
        <w:rPr>
          <w:rFonts w:asciiTheme="majorHAnsi" w:hAnsiTheme="majorHAnsi" w:cs="Calibri"/>
          <w:sz w:val="21"/>
          <w:szCs w:val="21"/>
          <w:lang w:val="pt-BR"/>
        </w:rPr>
        <w:t>_______________________________</w:t>
      </w:r>
      <w:r w:rsidRPr="00725DB4">
        <w:rPr>
          <w:rFonts w:asciiTheme="majorHAnsi" w:hAnsiTheme="majorHAnsi" w:cs="Calibri"/>
          <w:sz w:val="21"/>
          <w:szCs w:val="21"/>
          <w:lang w:val="pt-BR"/>
        </w:rPr>
        <w:tab/>
      </w:r>
      <w:r w:rsidRPr="00725DB4">
        <w:rPr>
          <w:rFonts w:asciiTheme="majorHAnsi" w:hAnsiTheme="majorHAnsi" w:cs="Calibri"/>
          <w:sz w:val="21"/>
          <w:szCs w:val="21"/>
          <w:lang w:val="pt-BR"/>
        </w:rPr>
        <w:tab/>
      </w:r>
      <w:r w:rsidRPr="00725DB4">
        <w:rPr>
          <w:rFonts w:asciiTheme="majorHAnsi" w:hAnsiTheme="majorHAnsi" w:cs="Calibri"/>
          <w:sz w:val="21"/>
          <w:szCs w:val="21"/>
          <w:lang w:val="pt-BR"/>
        </w:rPr>
        <w:tab/>
        <w:t>________________________________________________________</w:t>
      </w:r>
    </w:p>
    <w:p w:rsidR="00143163" w:rsidRPr="00725DB4" w:rsidRDefault="00143163" w:rsidP="00F1375D">
      <w:pPr>
        <w:autoSpaceDE w:val="0"/>
        <w:autoSpaceDN w:val="0"/>
        <w:adjustRightInd w:val="0"/>
        <w:jc w:val="both"/>
        <w:rPr>
          <w:rFonts w:asciiTheme="majorHAnsi" w:hAnsiTheme="majorHAnsi" w:cs="Calibri"/>
          <w:sz w:val="21"/>
          <w:szCs w:val="21"/>
          <w:lang w:val="pt-BR"/>
        </w:rPr>
      </w:pPr>
      <w:r w:rsidRPr="00725DB4">
        <w:rPr>
          <w:rFonts w:asciiTheme="majorHAnsi" w:hAnsiTheme="majorHAnsi" w:cs="Calibri"/>
          <w:sz w:val="21"/>
          <w:szCs w:val="21"/>
          <w:lang w:val="pt-BR"/>
        </w:rPr>
        <w:t>JEFERSON LUIZ MARTINS</w:t>
      </w:r>
      <w:r w:rsidRPr="00725DB4">
        <w:rPr>
          <w:rFonts w:asciiTheme="majorHAnsi" w:hAnsiTheme="majorHAnsi" w:cs="Calibri"/>
          <w:sz w:val="21"/>
          <w:szCs w:val="21"/>
          <w:lang w:val="pt-BR"/>
        </w:rPr>
        <w:tab/>
      </w:r>
      <w:r w:rsidRPr="00725DB4">
        <w:rPr>
          <w:rFonts w:asciiTheme="majorHAnsi" w:hAnsiTheme="majorHAnsi" w:cs="Calibri"/>
          <w:sz w:val="21"/>
          <w:szCs w:val="21"/>
          <w:lang w:val="pt-BR"/>
        </w:rPr>
        <w:tab/>
      </w:r>
      <w:r w:rsidRPr="00725DB4">
        <w:rPr>
          <w:rFonts w:asciiTheme="majorHAnsi" w:hAnsiTheme="majorHAnsi" w:cs="Calibri"/>
          <w:sz w:val="21"/>
          <w:szCs w:val="21"/>
          <w:lang w:val="pt-BR"/>
        </w:rPr>
        <w:tab/>
        <w:t>MERCADO DO POVO – BARRA DO TURVO LTDA - ME</w:t>
      </w:r>
    </w:p>
    <w:p w:rsidR="00143163" w:rsidRPr="00725DB4" w:rsidRDefault="00143163" w:rsidP="00F1375D">
      <w:pPr>
        <w:autoSpaceDE w:val="0"/>
        <w:autoSpaceDN w:val="0"/>
        <w:adjustRightInd w:val="0"/>
        <w:jc w:val="both"/>
        <w:rPr>
          <w:rFonts w:asciiTheme="majorHAnsi" w:hAnsiTheme="majorHAnsi" w:cs="Calibri"/>
          <w:sz w:val="21"/>
          <w:szCs w:val="21"/>
          <w:lang w:val="pt-BR"/>
        </w:rPr>
      </w:pPr>
      <w:r w:rsidRPr="00725DB4">
        <w:rPr>
          <w:rFonts w:asciiTheme="majorHAnsi" w:hAnsiTheme="majorHAnsi" w:cs="Calibri"/>
          <w:sz w:val="21"/>
          <w:szCs w:val="21"/>
          <w:lang w:val="pt-BR"/>
        </w:rPr>
        <w:t>Prefeito Municipal</w:t>
      </w:r>
      <w:r w:rsidRPr="00725DB4">
        <w:rPr>
          <w:rFonts w:asciiTheme="majorHAnsi" w:hAnsiTheme="majorHAnsi" w:cs="Calibri"/>
          <w:sz w:val="21"/>
          <w:szCs w:val="21"/>
          <w:lang w:val="pt-BR"/>
        </w:rPr>
        <w:tab/>
      </w:r>
      <w:r w:rsidRPr="00725DB4">
        <w:rPr>
          <w:rFonts w:asciiTheme="majorHAnsi" w:hAnsiTheme="majorHAnsi" w:cs="Calibri"/>
          <w:sz w:val="21"/>
          <w:szCs w:val="21"/>
          <w:lang w:val="pt-BR"/>
        </w:rPr>
        <w:tab/>
      </w:r>
      <w:r w:rsidRPr="00725DB4">
        <w:rPr>
          <w:rFonts w:asciiTheme="majorHAnsi" w:hAnsiTheme="majorHAnsi" w:cs="Calibri"/>
          <w:sz w:val="21"/>
          <w:szCs w:val="21"/>
          <w:lang w:val="pt-BR"/>
        </w:rPr>
        <w:tab/>
      </w:r>
      <w:r w:rsidRPr="00725DB4">
        <w:rPr>
          <w:rFonts w:asciiTheme="majorHAnsi" w:hAnsiTheme="majorHAnsi" w:cs="Calibri"/>
          <w:sz w:val="21"/>
          <w:szCs w:val="21"/>
          <w:lang w:val="pt-BR"/>
        </w:rPr>
        <w:tab/>
      </w:r>
      <w:proofErr w:type="spellStart"/>
      <w:r w:rsidRPr="00F1375D">
        <w:rPr>
          <w:rFonts w:asciiTheme="majorHAnsi" w:hAnsiTheme="majorHAnsi" w:cs="Arial"/>
          <w:sz w:val="21"/>
          <w:szCs w:val="21"/>
          <w:lang w:val="pt-BR" w:eastAsia="pt-BR"/>
        </w:rPr>
        <w:t>Cirlei</w:t>
      </w:r>
      <w:proofErr w:type="spellEnd"/>
      <w:r w:rsidRPr="00F1375D">
        <w:rPr>
          <w:rFonts w:asciiTheme="majorHAnsi" w:hAnsiTheme="majorHAnsi" w:cs="Arial"/>
          <w:sz w:val="21"/>
          <w:szCs w:val="21"/>
          <w:lang w:val="pt-BR" w:eastAsia="pt-BR"/>
        </w:rPr>
        <w:t xml:space="preserve"> Alves da Rosa Silva – </w:t>
      </w:r>
      <w:r w:rsidRPr="00725DB4">
        <w:rPr>
          <w:rFonts w:asciiTheme="majorHAnsi" w:hAnsiTheme="majorHAnsi" w:cs="Calibri"/>
          <w:sz w:val="21"/>
          <w:szCs w:val="21"/>
          <w:lang w:val="pt-BR"/>
        </w:rPr>
        <w:t>Sócia Administradora</w:t>
      </w:r>
    </w:p>
    <w:p w:rsidR="00143163" w:rsidRPr="00725DB4" w:rsidRDefault="00143163" w:rsidP="00F1375D">
      <w:pPr>
        <w:tabs>
          <w:tab w:val="left" w:pos="5040"/>
        </w:tabs>
        <w:jc w:val="both"/>
        <w:rPr>
          <w:rFonts w:asciiTheme="majorHAnsi" w:hAnsiTheme="majorHAnsi" w:cs="Calibri"/>
          <w:sz w:val="21"/>
          <w:szCs w:val="21"/>
          <w:lang w:val="pt-BR"/>
        </w:rPr>
      </w:pPr>
      <w:r w:rsidRPr="00725DB4">
        <w:rPr>
          <w:rFonts w:asciiTheme="majorHAnsi" w:hAnsiTheme="majorHAnsi" w:cs="Calibri"/>
          <w:sz w:val="21"/>
          <w:szCs w:val="21"/>
          <w:lang w:val="pt-BR"/>
        </w:rPr>
        <w:t xml:space="preserve">P/ÓRGÃO GERENCIADOR                                   </w:t>
      </w:r>
      <w:r w:rsidR="00725DB4">
        <w:rPr>
          <w:rFonts w:asciiTheme="majorHAnsi" w:hAnsiTheme="majorHAnsi" w:cs="Calibri"/>
          <w:sz w:val="21"/>
          <w:szCs w:val="21"/>
          <w:lang w:val="pt-BR"/>
        </w:rPr>
        <w:t xml:space="preserve">    </w:t>
      </w:r>
      <w:r w:rsidRPr="00725DB4">
        <w:rPr>
          <w:rFonts w:asciiTheme="majorHAnsi" w:hAnsiTheme="majorHAnsi" w:cs="Calibri"/>
          <w:sz w:val="21"/>
          <w:szCs w:val="21"/>
          <w:lang w:val="pt-BR"/>
        </w:rPr>
        <w:t xml:space="preserve">    P/</w:t>
      </w:r>
      <w:r w:rsidRPr="00725DB4">
        <w:rPr>
          <w:rFonts w:asciiTheme="majorHAnsi" w:hAnsiTheme="majorHAnsi" w:cs="Calibri"/>
          <w:bCs/>
          <w:sz w:val="21"/>
          <w:szCs w:val="21"/>
          <w:lang w:val="pt-BR"/>
        </w:rPr>
        <w:t xml:space="preserve"> FORNECEDOR</w:t>
      </w:r>
    </w:p>
    <w:p w:rsidR="00143163" w:rsidRPr="00725DB4" w:rsidRDefault="00143163" w:rsidP="00F1375D">
      <w:pPr>
        <w:jc w:val="both"/>
        <w:rPr>
          <w:rFonts w:asciiTheme="majorHAnsi" w:hAnsiTheme="majorHAnsi" w:cs="Calibri"/>
          <w:sz w:val="21"/>
          <w:szCs w:val="21"/>
          <w:lang w:val="pt-BR"/>
        </w:rPr>
      </w:pPr>
    </w:p>
    <w:p w:rsidR="00143163" w:rsidRPr="00725DB4" w:rsidRDefault="00143163" w:rsidP="00F1375D">
      <w:pPr>
        <w:jc w:val="both"/>
        <w:rPr>
          <w:rFonts w:asciiTheme="majorHAnsi" w:hAnsiTheme="majorHAnsi" w:cs="Calibri"/>
          <w:sz w:val="21"/>
          <w:szCs w:val="21"/>
          <w:lang w:val="pt-BR"/>
        </w:rPr>
      </w:pPr>
    </w:p>
    <w:p w:rsidR="00143163" w:rsidRPr="00725DB4" w:rsidRDefault="00143163" w:rsidP="00F1375D">
      <w:pPr>
        <w:jc w:val="both"/>
        <w:rPr>
          <w:rFonts w:asciiTheme="majorHAnsi" w:hAnsiTheme="majorHAnsi" w:cs="Calibri"/>
          <w:sz w:val="21"/>
          <w:szCs w:val="21"/>
          <w:lang w:val="pt-BR"/>
        </w:rPr>
      </w:pPr>
    </w:p>
    <w:p w:rsidR="00143163" w:rsidRPr="00725DB4" w:rsidRDefault="00143163" w:rsidP="00F1375D">
      <w:pPr>
        <w:jc w:val="both"/>
        <w:rPr>
          <w:rFonts w:asciiTheme="majorHAnsi" w:hAnsiTheme="majorHAnsi" w:cs="Calibri"/>
          <w:sz w:val="21"/>
          <w:szCs w:val="21"/>
          <w:lang w:val="pt-BR"/>
        </w:rPr>
      </w:pPr>
    </w:p>
    <w:p w:rsidR="00143163" w:rsidRPr="00725DB4" w:rsidRDefault="00143163" w:rsidP="00F1375D">
      <w:pPr>
        <w:jc w:val="both"/>
        <w:rPr>
          <w:rFonts w:asciiTheme="majorHAnsi" w:hAnsiTheme="majorHAnsi" w:cs="Calibri"/>
          <w:sz w:val="21"/>
          <w:szCs w:val="21"/>
          <w:lang w:val="pt-BR"/>
        </w:rPr>
      </w:pPr>
      <w:r w:rsidRPr="00725DB4">
        <w:rPr>
          <w:rFonts w:asciiTheme="majorHAnsi" w:hAnsiTheme="majorHAnsi" w:cs="Calibri"/>
          <w:sz w:val="21"/>
          <w:szCs w:val="21"/>
          <w:lang w:val="pt-BR"/>
        </w:rPr>
        <w:t>Testemunhas:</w:t>
      </w:r>
    </w:p>
    <w:p w:rsidR="00143163" w:rsidRPr="00725DB4" w:rsidRDefault="00143163" w:rsidP="00F1375D">
      <w:pPr>
        <w:jc w:val="both"/>
        <w:rPr>
          <w:rFonts w:asciiTheme="majorHAnsi" w:hAnsiTheme="majorHAnsi" w:cs="Calibri"/>
          <w:sz w:val="21"/>
          <w:szCs w:val="21"/>
          <w:lang w:val="pt-BR"/>
        </w:rPr>
      </w:pPr>
    </w:p>
    <w:p w:rsidR="00143163" w:rsidRPr="00725DB4" w:rsidRDefault="00143163" w:rsidP="00F1375D">
      <w:pPr>
        <w:jc w:val="both"/>
        <w:rPr>
          <w:rFonts w:asciiTheme="majorHAnsi" w:hAnsiTheme="majorHAnsi" w:cs="Calibri"/>
          <w:sz w:val="21"/>
          <w:szCs w:val="21"/>
          <w:lang w:val="pt-BR"/>
        </w:rPr>
      </w:pPr>
      <w:r w:rsidRPr="00725DB4">
        <w:rPr>
          <w:rFonts w:asciiTheme="majorHAnsi" w:hAnsiTheme="majorHAnsi" w:cs="Calibri"/>
          <w:sz w:val="21"/>
          <w:szCs w:val="21"/>
          <w:lang w:val="pt-BR"/>
        </w:rPr>
        <w:t>__________________</w:t>
      </w:r>
      <w:r w:rsidRPr="00725DB4">
        <w:rPr>
          <w:rFonts w:asciiTheme="majorHAnsi" w:hAnsiTheme="majorHAnsi" w:cs="Calibri"/>
          <w:sz w:val="21"/>
          <w:szCs w:val="21"/>
          <w:lang w:val="pt-BR"/>
        </w:rPr>
        <w:tab/>
      </w:r>
      <w:r w:rsidRPr="00725DB4">
        <w:rPr>
          <w:rFonts w:asciiTheme="majorHAnsi" w:hAnsiTheme="majorHAnsi" w:cs="Calibri"/>
          <w:sz w:val="21"/>
          <w:szCs w:val="21"/>
          <w:lang w:val="pt-BR"/>
        </w:rPr>
        <w:tab/>
      </w:r>
      <w:r w:rsidRPr="00725DB4">
        <w:rPr>
          <w:rFonts w:asciiTheme="majorHAnsi" w:hAnsiTheme="majorHAnsi" w:cs="Calibri"/>
          <w:sz w:val="21"/>
          <w:szCs w:val="21"/>
          <w:lang w:val="pt-BR"/>
        </w:rPr>
        <w:tab/>
      </w:r>
      <w:r w:rsidRPr="00725DB4">
        <w:rPr>
          <w:rFonts w:asciiTheme="majorHAnsi" w:hAnsiTheme="majorHAnsi" w:cs="Calibri"/>
          <w:sz w:val="21"/>
          <w:szCs w:val="21"/>
          <w:lang w:val="pt-BR"/>
        </w:rPr>
        <w:tab/>
      </w:r>
      <w:r w:rsidRPr="00725DB4">
        <w:rPr>
          <w:rFonts w:asciiTheme="majorHAnsi" w:hAnsiTheme="majorHAnsi" w:cs="Calibri"/>
          <w:sz w:val="21"/>
          <w:szCs w:val="21"/>
          <w:lang w:val="pt-BR"/>
        </w:rPr>
        <w:tab/>
      </w:r>
      <w:r w:rsidRPr="00725DB4">
        <w:rPr>
          <w:rFonts w:asciiTheme="majorHAnsi" w:hAnsiTheme="majorHAnsi" w:cs="Calibri"/>
          <w:sz w:val="21"/>
          <w:szCs w:val="21"/>
          <w:lang w:val="pt-BR"/>
        </w:rPr>
        <w:tab/>
        <w:t>_______________________</w:t>
      </w:r>
    </w:p>
    <w:p w:rsidR="00143163" w:rsidRPr="00725DB4" w:rsidRDefault="00143163" w:rsidP="00F1375D">
      <w:pPr>
        <w:jc w:val="both"/>
        <w:rPr>
          <w:rFonts w:asciiTheme="majorHAnsi" w:hAnsiTheme="majorHAnsi" w:cs="Calibri"/>
          <w:sz w:val="21"/>
          <w:szCs w:val="21"/>
          <w:lang w:val="pt-BR"/>
        </w:rPr>
      </w:pPr>
      <w:r w:rsidRPr="00725DB4">
        <w:rPr>
          <w:rFonts w:asciiTheme="majorHAnsi" w:hAnsiTheme="majorHAnsi" w:cs="Calibri"/>
          <w:sz w:val="21"/>
          <w:szCs w:val="21"/>
          <w:lang w:val="pt-BR"/>
        </w:rPr>
        <w:t>Nome</w:t>
      </w:r>
      <w:r w:rsidRPr="00725DB4">
        <w:rPr>
          <w:rFonts w:asciiTheme="majorHAnsi" w:hAnsiTheme="majorHAnsi" w:cs="Calibri"/>
          <w:sz w:val="21"/>
          <w:szCs w:val="21"/>
          <w:lang w:val="pt-BR"/>
        </w:rPr>
        <w:tab/>
      </w:r>
      <w:r w:rsidRPr="00725DB4">
        <w:rPr>
          <w:rFonts w:asciiTheme="majorHAnsi" w:hAnsiTheme="majorHAnsi" w:cs="Calibri"/>
          <w:sz w:val="21"/>
          <w:szCs w:val="21"/>
          <w:lang w:val="pt-BR"/>
        </w:rPr>
        <w:tab/>
      </w:r>
      <w:r w:rsidRPr="00725DB4">
        <w:rPr>
          <w:rFonts w:asciiTheme="majorHAnsi" w:hAnsiTheme="majorHAnsi" w:cs="Calibri"/>
          <w:sz w:val="21"/>
          <w:szCs w:val="21"/>
          <w:lang w:val="pt-BR"/>
        </w:rPr>
        <w:tab/>
      </w:r>
      <w:r w:rsidRPr="00725DB4">
        <w:rPr>
          <w:rFonts w:asciiTheme="majorHAnsi" w:hAnsiTheme="majorHAnsi" w:cs="Calibri"/>
          <w:sz w:val="21"/>
          <w:szCs w:val="21"/>
          <w:lang w:val="pt-BR"/>
        </w:rPr>
        <w:tab/>
      </w:r>
      <w:r w:rsidRPr="00725DB4">
        <w:rPr>
          <w:rFonts w:asciiTheme="majorHAnsi" w:hAnsiTheme="majorHAnsi" w:cs="Calibri"/>
          <w:sz w:val="21"/>
          <w:szCs w:val="21"/>
          <w:lang w:val="pt-BR"/>
        </w:rPr>
        <w:tab/>
      </w:r>
      <w:r w:rsidRPr="00725DB4">
        <w:rPr>
          <w:rFonts w:asciiTheme="majorHAnsi" w:hAnsiTheme="majorHAnsi" w:cs="Calibri"/>
          <w:sz w:val="21"/>
          <w:szCs w:val="21"/>
          <w:lang w:val="pt-BR"/>
        </w:rPr>
        <w:tab/>
      </w:r>
      <w:r w:rsidRPr="00725DB4">
        <w:rPr>
          <w:rFonts w:asciiTheme="majorHAnsi" w:hAnsiTheme="majorHAnsi" w:cs="Calibri"/>
          <w:sz w:val="21"/>
          <w:szCs w:val="21"/>
          <w:lang w:val="pt-BR"/>
        </w:rPr>
        <w:tab/>
      </w:r>
      <w:r w:rsidRPr="00725DB4">
        <w:rPr>
          <w:rFonts w:asciiTheme="majorHAnsi" w:hAnsiTheme="majorHAnsi" w:cs="Calibri"/>
          <w:sz w:val="21"/>
          <w:szCs w:val="21"/>
          <w:lang w:val="pt-BR"/>
        </w:rPr>
        <w:tab/>
      </w:r>
      <w:proofErr w:type="spellStart"/>
      <w:r w:rsidRPr="00725DB4">
        <w:rPr>
          <w:rFonts w:asciiTheme="majorHAnsi" w:hAnsiTheme="majorHAnsi" w:cs="Calibri"/>
          <w:sz w:val="21"/>
          <w:szCs w:val="21"/>
          <w:lang w:val="pt-BR"/>
        </w:rPr>
        <w:t>Nome</w:t>
      </w:r>
      <w:proofErr w:type="spellEnd"/>
      <w:r w:rsidRPr="00725DB4">
        <w:rPr>
          <w:rFonts w:asciiTheme="majorHAnsi" w:hAnsiTheme="majorHAnsi" w:cs="Calibri"/>
          <w:sz w:val="21"/>
          <w:szCs w:val="21"/>
          <w:lang w:val="pt-BR"/>
        </w:rPr>
        <w:t>:</w:t>
      </w:r>
    </w:p>
    <w:p w:rsidR="00143163" w:rsidRPr="00725DB4" w:rsidRDefault="00143163" w:rsidP="00F1375D">
      <w:pPr>
        <w:jc w:val="both"/>
        <w:rPr>
          <w:rFonts w:asciiTheme="majorHAnsi" w:hAnsiTheme="majorHAnsi" w:cs="Calibri"/>
          <w:sz w:val="21"/>
          <w:szCs w:val="21"/>
          <w:lang w:val="pt-BR"/>
        </w:rPr>
      </w:pPr>
      <w:r w:rsidRPr="00725DB4">
        <w:rPr>
          <w:rFonts w:asciiTheme="majorHAnsi" w:hAnsiTheme="majorHAnsi" w:cs="Calibri"/>
          <w:sz w:val="21"/>
          <w:szCs w:val="21"/>
          <w:lang w:val="pt-BR"/>
        </w:rPr>
        <w:t>R.G.</w:t>
      </w:r>
      <w:r w:rsidRPr="00725DB4">
        <w:rPr>
          <w:rFonts w:asciiTheme="majorHAnsi" w:hAnsiTheme="majorHAnsi" w:cs="Calibri"/>
          <w:sz w:val="21"/>
          <w:szCs w:val="21"/>
          <w:lang w:val="pt-BR"/>
        </w:rPr>
        <w:tab/>
      </w:r>
      <w:r w:rsidRPr="00725DB4">
        <w:rPr>
          <w:rFonts w:asciiTheme="majorHAnsi" w:hAnsiTheme="majorHAnsi" w:cs="Calibri"/>
          <w:sz w:val="21"/>
          <w:szCs w:val="21"/>
          <w:lang w:val="pt-BR"/>
        </w:rPr>
        <w:tab/>
      </w:r>
      <w:r w:rsidRPr="00725DB4">
        <w:rPr>
          <w:rFonts w:asciiTheme="majorHAnsi" w:hAnsiTheme="majorHAnsi" w:cs="Calibri"/>
          <w:sz w:val="21"/>
          <w:szCs w:val="21"/>
          <w:lang w:val="pt-BR"/>
        </w:rPr>
        <w:tab/>
      </w:r>
      <w:r w:rsidRPr="00725DB4">
        <w:rPr>
          <w:rFonts w:asciiTheme="majorHAnsi" w:hAnsiTheme="majorHAnsi" w:cs="Calibri"/>
          <w:sz w:val="21"/>
          <w:szCs w:val="21"/>
          <w:lang w:val="pt-BR"/>
        </w:rPr>
        <w:tab/>
      </w:r>
      <w:r w:rsidRPr="00725DB4">
        <w:rPr>
          <w:rFonts w:asciiTheme="majorHAnsi" w:hAnsiTheme="majorHAnsi" w:cs="Calibri"/>
          <w:sz w:val="21"/>
          <w:szCs w:val="21"/>
          <w:lang w:val="pt-BR"/>
        </w:rPr>
        <w:tab/>
      </w:r>
      <w:r w:rsidRPr="00725DB4">
        <w:rPr>
          <w:rFonts w:asciiTheme="majorHAnsi" w:hAnsiTheme="majorHAnsi" w:cs="Calibri"/>
          <w:sz w:val="21"/>
          <w:szCs w:val="21"/>
          <w:lang w:val="pt-BR"/>
        </w:rPr>
        <w:tab/>
      </w:r>
      <w:r w:rsidRPr="00725DB4">
        <w:rPr>
          <w:rFonts w:asciiTheme="majorHAnsi" w:hAnsiTheme="majorHAnsi" w:cs="Calibri"/>
          <w:sz w:val="21"/>
          <w:szCs w:val="21"/>
          <w:lang w:val="pt-BR"/>
        </w:rPr>
        <w:tab/>
      </w:r>
      <w:r w:rsidRPr="00725DB4">
        <w:rPr>
          <w:rFonts w:asciiTheme="majorHAnsi" w:hAnsiTheme="majorHAnsi" w:cs="Calibri"/>
          <w:sz w:val="21"/>
          <w:szCs w:val="21"/>
          <w:lang w:val="pt-BR"/>
        </w:rPr>
        <w:tab/>
        <w:t>R.G.</w:t>
      </w:r>
    </w:p>
    <w:p w:rsidR="00BE7DAD" w:rsidRPr="009224A1" w:rsidRDefault="00BE7DAD" w:rsidP="00E56841">
      <w:pPr>
        <w:spacing w:after="160" w:line="276" w:lineRule="auto"/>
        <w:rPr>
          <w:rFonts w:asciiTheme="majorHAnsi" w:hAnsiTheme="majorHAnsi" w:cstheme="minorHAnsi"/>
          <w:b/>
          <w:lang w:val="pt-BR"/>
        </w:rPr>
      </w:pPr>
    </w:p>
    <w:p w:rsidR="00260BE3" w:rsidRPr="009224A1" w:rsidRDefault="00260BE3" w:rsidP="00E56841">
      <w:pPr>
        <w:pStyle w:val="Corpodetexto"/>
        <w:spacing w:line="276" w:lineRule="auto"/>
        <w:ind w:right="14"/>
        <w:jc w:val="center"/>
        <w:rPr>
          <w:rFonts w:asciiTheme="majorHAnsi" w:hAnsiTheme="majorHAnsi" w:cstheme="minorHAnsi"/>
          <w:b/>
          <w:sz w:val="22"/>
          <w:szCs w:val="22"/>
          <w:lang w:val="pt-BR"/>
        </w:rPr>
      </w:pPr>
    </w:p>
    <w:p w:rsidR="00957C61" w:rsidRPr="009224A1" w:rsidRDefault="00957C61" w:rsidP="00E56841">
      <w:pPr>
        <w:spacing w:line="276" w:lineRule="auto"/>
        <w:jc w:val="center"/>
        <w:rPr>
          <w:rFonts w:asciiTheme="majorHAnsi" w:hAnsiTheme="majorHAnsi" w:cstheme="minorHAnsi"/>
          <w:b/>
          <w:lang w:val="pt-BR"/>
        </w:rPr>
      </w:pPr>
    </w:p>
    <w:p w:rsidR="00897BCE" w:rsidRPr="009224A1" w:rsidRDefault="00897BCE" w:rsidP="00E56841">
      <w:pPr>
        <w:spacing w:line="276" w:lineRule="auto"/>
        <w:jc w:val="center"/>
        <w:rPr>
          <w:rFonts w:asciiTheme="majorHAnsi" w:hAnsiTheme="majorHAnsi" w:cstheme="minorHAnsi"/>
          <w:b/>
          <w:lang w:val="pt-BR"/>
        </w:rPr>
      </w:pPr>
    </w:p>
    <w:p w:rsidR="00143163" w:rsidRPr="00725DB4" w:rsidRDefault="00143163" w:rsidP="00725DB4">
      <w:pPr>
        <w:tabs>
          <w:tab w:val="left" w:pos="209"/>
          <w:tab w:val="left" w:pos="1155"/>
          <w:tab w:val="left" w:pos="2280"/>
          <w:tab w:val="left" w:pos="9045"/>
        </w:tabs>
        <w:autoSpaceDE w:val="0"/>
        <w:autoSpaceDN w:val="0"/>
        <w:adjustRightInd w:val="0"/>
        <w:spacing w:line="234" w:lineRule="auto"/>
        <w:rPr>
          <w:rFonts w:asciiTheme="majorHAnsi" w:hAnsiTheme="majorHAnsi" w:cs="Arial"/>
          <w:b/>
          <w:sz w:val="21"/>
          <w:szCs w:val="21"/>
          <w:lang w:val="pt-BR"/>
        </w:rPr>
      </w:pPr>
      <w:bookmarkStart w:id="0" w:name="_GoBack"/>
      <w:bookmarkEnd w:id="0"/>
    </w:p>
    <w:p w:rsidR="00143163" w:rsidRPr="00F1375D" w:rsidRDefault="00143163" w:rsidP="00143163">
      <w:pPr>
        <w:tabs>
          <w:tab w:val="left" w:pos="-1440"/>
          <w:tab w:val="left" w:pos="-720"/>
        </w:tabs>
        <w:suppressAutoHyphens/>
        <w:spacing w:line="276" w:lineRule="auto"/>
        <w:ind w:left="426"/>
        <w:jc w:val="center"/>
        <w:rPr>
          <w:rFonts w:asciiTheme="majorHAnsi" w:hAnsiTheme="majorHAnsi" w:cs="Arial"/>
          <w:b/>
          <w:sz w:val="21"/>
          <w:szCs w:val="21"/>
          <w:u w:val="single"/>
          <w:lang w:val="pt-BR"/>
        </w:rPr>
      </w:pPr>
    </w:p>
    <w:p w:rsidR="00143163" w:rsidRPr="00F1375D" w:rsidRDefault="00143163" w:rsidP="00143163">
      <w:pPr>
        <w:tabs>
          <w:tab w:val="left" w:pos="-1440"/>
          <w:tab w:val="left" w:pos="-720"/>
        </w:tabs>
        <w:suppressAutoHyphens/>
        <w:spacing w:line="276" w:lineRule="auto"/>
        <w:ind w:left="426"/>
        <w:jc w:val="center"/>
        <w:rPr>
          <w:rFonts w:asciiTheme="majorHAnsi" w:hAnsiTheme="majorHAnsi" w:cs="Arial"/>
          <w:b/>
          <w:sz w:val="21"/>
          <w:szCs w:val="21"/>
          <w:lang w:val="pt-BR"/>
        </w:rPr>
      </w:pPr>
      <w:r w:rsidRPr="00F1375D">
        <w:rPr>
          <w:rFonts w:asciiTheme="majorHAnsi" w:hAnsiTheme="majorHAnsi" w:cs="Arial"/>
          <w:b/>
          <w:sz w:val="21"/>
          <w:szCs w:val="21"/>
          <w:lang w:val="pt-BR"/>
        </w:rPr>
        <w:t>TERMO DE CIÊNCIA E DE NOTIFICAÇÃO</w:t>
      </w:r>
    </w:p>
    <w:p w:rsidR="00143163" w:rsidRPr="00F1375D" w:rsidRDefault="00143163" w:rsidP="00143163">
      <w:pPr>
        <w:spacing w:after="160" w:line="276" w:lineRule="auto"/>
        <w:ind w:left="426"/>
        <w:jc w:val="center"/>
        <w:rPr>
          <w:rFonts w:asciiTheme="majorHAnsi" w:hAnsiTheme="majorHAnsi" w:cs="Arial"/>
          <w:b/>
          <w:sz w:val="21"/>
          <w:szCs w:val="21"/>
          <w:u w:val="single"/>
          <w:lang w:val="pt-BR"/>
        </w:rPr>
      </w:pPr>
    </w:p>
    <w:p w:rsidR="00143163" w:rsidRPr="00F1375D" w:rsidRDefault="00143163" w:rsidP="00725DB4">
      <w:pPr>
        <w:spacing w:line="276" w:lineRule="auto"/>
        <w:jc w:val="both"/>
        <w:rPr>
          <w:rFonts w:asciiTheme="majorHAnsi" w:hAnsiTheme="majorHAnsi" w:cs="Arial"/>
          <w:sz w:val="21"/>
          <w:szCs w:val="21"/>
          <w:lang w:val="pt-BR"/>
        </w:rPr>
      </w:pPr>
      <w:r w:rsidRPr="00F1375D">
        <w:rPr>
          <w:rFonts w:asciiTheme="majorHAnsi" w:hAnsiTheme="majorHAnsi" w:cs="Arial"/>
          <w:sz w:val="21"/>
          <w:szCs w:val="21"/>
          <w:lang w:val="pt-BR"/>
        </w:rPr>
        <w:t>CONTRATANTE: MUNICIPIO DE BARRA DO TURVO</w:t>
      </w:r>
    </w:p>
    <w:p w:rsidR="00143163" w:rsidRPr="00F1375D" w:rsidRDefault="00143163" w:rsidP="00725DB4">
      <w:pPr>
        <w:spacing w:line="276" w:lineRule="auto"/>
        <w:jc w:val="both"/>
        <w:rPr>
          <w:rFonts w:asciiTheme="majorHAnsi" w:hAnsiTheme="majorHAnsi" w:cs="Arial"/>
          <w:sz w:val="21"/>
          <w:szCs w:val="21"/>
          <w:lang w:val="pt-BR"/>
        </w:rPr>
      </w:pPr>
      <w:r w:rsidRPr="00F1375D">
        <w:rPr>
          <w:rFonts w:asciiTheme="majorHAnsi" w:hAnsiTheme="majorHAnsi" w:cs="Arial"/>
          <w:sz w:val="21"/>
          <w:szCs w:val="21"/>
          <w:lang w:val="pt-BR"/>
        </w:rPr>
        <w:t>CONTRATADA: MERCADO DO POVO – BARRA DO TURVO LTDA - ME</w:t>
      </w:r>
    </w:p>
    <w:p w:rsidR="00143163" w:rsidRPr="00F1375D" w:rsidRDefault="00143163" w:rsidP="00725DB4">
      <w:pPr>
        <w:pStyle w:val="Corpodetexto"/>
        <w:spacing w:line="276" w:lineRule="auto"/>
        <w:jc w:val="both"/>
        <w:rPr>
          <w:rFonts w:asciiTheme="majorHAnsi" w:hAnsiTheme="majorHAnsi" w:cs="Arial"/>
          <w:sz w:val="21"/>
          <w:szCs w:val="21"/>
          <w:lang w:val="pt-BR"/>
        </w:rPr>
      </w:pPr>
      <w:r w:rsidRPr="00F1375D">
        <w:rPr>
          <w:rFonts w:asciiTheme="majorHAnsi" w:hAnsiTheme="majorHAnsi" w:cs="Arial"/>
          <w:sz w:val="21"/>
          <w:szCs w:val="21"/>
          <w:lang w:val="pt-BR"/>
        </w:rPr>
        <w:t>ATA CONTRATO N°:029/2019</w:t>
      </w:r>
    </w:p>
    <w:p w:rsidR="00143163" w:rsidRPr="00F1375D" w:rsidRDefault="00143163" w:rsidP="00725DB4">
      <w:pPr>
        <w:pStyle w:val="Corpodetexto"/>
        <w:spacing w:line="276" w:lineRule="auto"/>
        <w:jc w:val="both"/>
        <w:rPr>
          <w:rFonts w:asciiTheme="majorHAnsi" w:hAnsiTheme="majorHAnsi" w:cs="Arial"/>
          <w:b/>
          <w:sz w:val="21"/>
          <w:szCs w:val="21"/>
          <w:lang w:val="pt-BR"/>
        </w:rPr>
      </w:pPr>
    </w:p>
    <w:p w:rsidR="00143163" w:rsidRPr="00F1375D" w:rsidRDefault="00143163" w:rsidP="00725DB4">
      <w:pPr>
        <w:pStyle w:val="Corpodetexto"/>
        <w:spacing w:line="276" w:lineRule="auto"/>
        <w:jc w:val="both"/>
        <w:rPr>
          <w:rFonts w:asciiTheme="majorHAnsi" w:hAnsiTheme="majorHAnsi" w:cs="Arial"/>
          <w:sz w:val="21"/>
          <w:szCs w:val="21"/>
          <w:lang w:val="pt-BR"/>
        </w:rPr>
      </w:pPr>
      <w:r w:rsidRPr="00F1375D">
        <w:rPr>
          <w:rFonts w:asciiTheme="majorHAnsi" w:hAnsiTheme="majorHAnsi" w:cs="Arial"/>
          <w:b/>
          <w:sz w:val="21"/>
          <w:szCs w:val="21"/>
          <w:lang w:val="pt-BR"/>
        </w:rPr>
        <w:t xml:space="preserve">OBJETO: </w:t>
      </w:r>
      <w:r w:rsidRPr="00725DB4">
        <w:rPr>
          <w:rFonts w:asciiTheme="majorHAnsi" w:hAnsiTheme="majorHAnsi" w:cstheme="minorHAnsi"/>
          <w:sz w:val="21"/>
          <w:szCs w:val="21"/>
          <w:lang w:val="pt-BR"/>
        </w:rPr>
        <w:t>Aquisição de Hortifrutigranjeiros, para uso em Diversas Secretarias do Município de Barra do Turvo - SP, pelo período de 12 meses</w:t>
      </w:r>
      <w:r w:rsidRPr="00725DB4">
        <w:rPr>
          <w:rFonts w:asciiTheme="majorHAnsi" w:hAnsiTheme="majorHAnsi" w:cstheme="minorHAnsi"/>
          <w:b/>
          <w:sz w:val="21"/>
          <w:szCs w:val="21"/>
          <w:lang w:val="pt-BR"/>
        </w:rPr>
        <w:t>.</w:t>
      </w:r>
    </w:p>
    <w:p w:rsidR="00143163" w:rsidRPr="00F1375D" w:rsidRDefault="00143163" w:rsidP="00725DB4">
      <w:pPr>
        <w:spacing w:line="276" w:lineRule="auto"/>
        <w:jc w:val="both"/>
        <w:rPr>
          <w:rFonts w:asciiTheme="majorHAnsi" w:hAnsiTheme="majorHAnsi" w:cs="Arial"/>
          <w:sz w:val="21"/>
          <w:szCs w:val="21"/>
          <w:lang w:val="pt-BR"/>
        </w:rPr>
      </w:pPr>
    </w:p>
    <w:p w:rsidR="00143163" w:rsidRPr="00F1375D" w:rsidRDefault="00143163" w:rsidP="00725DB4">
      <w:pPr>
        <w:spacing w:line="276" w:lineRule="auto"/>
        <w:jc w:val="both"/>
        <w:rPr>
          <w:rFonts w:asciiTheme="majorHAnsi" w:hAnsiTheme="majorHAnsi" w:cs="Arial"/>
          <w:sz w:val="21"/>
          <w:szCs w:val="21"/>
          <w:lang w:val="pt-BR"/>
        </w:rPr>
      </w:pPr>
      <w:r w:rsidRPr="00F1375D">
        <w:rPr>
          <w:rFonts w:asciiTheme="majorHAnsi" w:hAnsiTheme="majorHAnsi" w:cs="Arial"/>
          <w:sz w:val="21"/>
          <w:szCs w:val="21"/>
          <w:lang w:val="pt-BR"/>
        </w:rPr>
        <w:t>Na qualidade de Contratante e Contratada, respectivamente, do Termo acima identificado, e, cientes do seu encaminhamento ao TRIBUNAL DE CONTAS DO ESTADO, para fins de instrução e julgamento, damo-nos por CIENTES e NOTIFICADOS para acompanhar todos os atos da tramitação processual, até julgamento final e sua publicação e, se for o caso e de nosso interesse, para, nos prazos e nas formas legais e regimentais, exercer o direito da defesa, interpor recursos e o mais que couber.</w:t>
      </w:r>
    </w:p>
    <w:p w:rsidR="00143163" w:rsidRPr="00F1375D" w:rsidRDefault="00143163" w:rsidP="00725DB4">
      <w:pPr>
        <w:spacing w:line="276" w:lineRule="auto"/>
        <w:jc w:val="both"/>
        <w:rPr>
          <w:rFonts w:asciiTheme="majorHAnsi" w:hAnsiTheme="majorHAnsi" w:cs="Arial"/>
          <w:sz w:val="21"/>
          <w:szCs w:val="21"/>
          <w:lang w:val="pt-BR"/>
        </w:rPr>
      </w:pPr>
      <w:r w:rsidRPr="00F1375D">
        <w:rPr>
          <w:rFonts w:asciiTheme="majorHAnsi" w:hAnsiTheme="majorHAnsi" w:cs="Arial"/>
          <w:sz w:val="21"/>
          <w:szCs w:val="21"/>
          <w:lang w:val="pt-BR"/>
        </w:rPr>
        <w:br/>
        <w:t>Outrossim, declaramos estar cientes, doravante, de que todos os despachos e decisões que vierem a ser tomados, relativamente ao aludido processo, serão publicados no Diário Oficial do Estado, Caderno do Poder Legislativo, parte do Tribunal de Contas do Estado de São Paulo, de conformidade com o artigo 90 da Lei Complementar n° 709, de 14 de janeiro de 1993, iniciando-se, a partir de então, a contagem dos prazos processuais.</w:t>
      </w:r>
    </w:p>
    <w:p w:rsidR="00143163" w:rsidRPr="00F1375D" w:rsidRDefault="00143163" w:rsidP="00725DB4">
      <w:pPr>
        <w:spacing w:line="276" w:lineRule="auto"/>
        <w:jc w:val="both"/>
        <w:rPr>
          <w:rFonts w:asciiTheme="majorHAnsi" w:hAnsiTheme="majorHAnsi" w:cs="Arial"/>
          <w:sz w:val="21"/>
          <w:szCs w:val="21"/>
          <w:lang w:val="pt-BR"/>
        </w:rPr>
      </w:pPr>
    </w:p>
    <w:p w:rsidR="00143163" w:rsidRPr="00F1375D" w:rsidRDefault="00143163" w:rsidP="00725DB4">
      <w:pPr>
        <w:spacing w:line="276" w:lineRule="auto"/>
        <w:rPr>
          <w:rFonts w:asciiTheme="majorHAnsi" w:hAnsiTheme="majorHAnsi" w:cs="Arial"/>
          <w:sz w:val="21"/>
          <w:szCs w:val="21"/>
          <w:lang w:val="pt-BR"/>
        </w:rPr>
      </w:pPr>
    </w:p>
    <w:p w:rsidR="00143163" w:rsidRPr="00F1375D" w:rsidRDefault="00143163" w:rsidP="00725DB4">
      <w:pPr>
        <w:spacing w:line="276" w:lineRule="auto"/>
        <w:rPr>
          <w:rFonts w:asciiTheme="majorHAnsi" w:hAnsiTheme="majorHAnsi" w:cs="Arial"/>
          <w:sz w:val="21"/>
          <w:szCs w:val="21"/>
          <w:lang w:val="pt-BR"/>
        </w:rPr>
      </w:pPr>
      <w:r w:rsidRPr="00F1375D">
        <w:rPr>
          <w:rFonts w:asciiTheme="majorHAnsi" w:hAnsiTheme="majorHAnsi" w:cs="Arial"/>
          <w:sz w:val="21"/>
          <w:szCs w:val="21"/>
          <w:lang w:val="pt-BR" w:eastAsia="pt-BR"/>
        </w:rPr>
        <w:t>Barra do Turvo, 19 de novembro de 2019.</w:t>
      </w:r>
    </w:p>
    <w:p w:rsidR="00143163" w:rsidRPr="00F1375D" w:rsidRDefault="00143163" w:rsidP="00725DB4">
      <w:pPr>
        <w:spacing w:line="276" w:lineRule="auto"/>
        <w:rPr>
          <w:rFonts w:asciiTheme="majorHAnsi" w:hAnsiTheme="majorHAnsi" w:cs="Arial"/>
          <w:sz w:val="21"/>
          <w:szCs w:val="21"/>
          <w:lang w:val="pt-BR"/>
        </w:rPr>
      </w:pPr>
    </w:p>
    <w:p w:rsidR="00143163" w:rsidRPr="00725DB4" w:rsidRDefault="00143163" w:rsidP="00725DB4">
      <w:pPr>
        <w:spacing w:line="276" w:lineRule="auto"/>
        <w:rPr>
          <w:rFonts w:asciiTheme="majorHAnsi" w:hAnsiTheme="majorHAnsi" w:cs="Arial"/>
          <w:iCs/>
          <w:sz w:val="21"/>
          <w:szCs w:val="21"/>
          <w:lang w:val="pt-BR"/>
        </w:rPr>
      </w:pPr>
      <w:r w:rsidRPr="00725DB4">
        <w:rPr>
          <w:rFonts w:asciiTheme="majorHAnsi" w:hAnsiTheme="majorHAnsi" w:cs="Arial"/>
          <w:iCs/>
          <w:sz w:val="21"/>
          <w:szCs w:val="21"/>
          <w:lang w:val="pt-BR"/>
        </w:rPr>
        <w:tab/>
      </w:r>
    </w:p>
    <w:p w:rsidR="00143163" w:rsidRPr="00725DB4" w:rsidRDefault="00143163" w:rsidP="00725DB4">
      <w:pPr>
        <w:autoSpaceDE w:val="0"/>
        <w:autoSpaceDN w:val="0"/>
        <w:adjustRightInd w:val="0"/>
        <w:spacing w:line="276" w:lineRule="auto"/>
        <w:rPr>
          <w:rFonts w:asciiTheme="majorHAnsi" w:hAnsiTheme="majorHAnsi" w:cs="Calibri"/>
          <w:sz w:val="21"/>
          <w:szCs w:val="21"/>
          <w:lang w:val="pt-BR"/>
        </w:rPr>
      </w:pPr>
      <w:r w:rsidRPr="00725DB4">
        <w:rPr>
          <w:rFonts w:asciiTheme="majorHAnsi" w:hAnsiTheme="majorHAnsi" w:cs="Calibri"/>
          <w:sz w:val="21"/>
          <w:szCs w:val="21"/>
          <w:lang w:val="pt-BR"/>
        </w:rPr>
        <w:t>__________________________________</w:t>
      </w:r>
    </w:p>
    <w:p w:rsidR="00143163" w:rsidRPr="00725DB4" w:rsidRDefault="00143163" w:rsidP="00725DB4">
      <w:pPr>
        <w:autoSpaceDE w:val="0"/>
        <w:autoSpaceDN w:val="0"/>
        <w:adjustRightInd w:val="0"/>
        <w:spacing w:line="276" w:lineRule="auto"/>
        <w:rPr>
          <w:rFonts w:asciiTheme="majorHAnsi" w:hAnsiTheme="majorHAnsi" w:cs="Calibri"/>
          <w:sz w:val="21"/>
          <w:szCs w:val="21"/>
          <w:lang w:val="pt-BR"/>
        </w:rPr>
      </w:pPr>
      <w:r w:rsidRPr="00725DB4">
        <w:rPr>
          <w:rFonts w:asciiTheme="majorHAnsi" w:hAnsiTheme="majorHAnsi" w:cs="Calibri"/>
          <w:sz w:val="21"/>
          <w:szCs w:val="21"/>
          <w:lang w:val="pt-BR"/>
        </w:rPr>
        <w:t>JEFERSON LUIZ MARTINS</w:t>
      </w:r>
    </w:p>
    <w:p w:rsidR="00143163" w:rsidRPr="00725DB4" w:rsidRDefault="00143163" w:rsidP="00725DB4">
      <w:pPr>
        <w:autoSpaceDE w:val="0"/>
        <w:autoSpaceDN w:val="0"/>
        <w:adjustRightInd w:val="0"/>
        <w:spacing w:line="276" w:lineRule="auto"/>
        <w:rPr>
          <w:rFonts w:asciiTheme="majorHAnsi" w:hAnsiTheme="majorHAnsi" w:cs="Calibri"/>
          <w:sz w:val="21"/>
          <w:szCs w:val="21"/>
          <w:lang w:val="pt-BR"/>
        </w:rPr>
      </w:pPr>
      <w:r w:rsidRPr="00725DB4">
        <w:rPr>
          <w:rFonts w:asciiTheme="majorHAnsi" w:hAnsiTheme="majorHAnsi" w:cs="Calibri"/>
          <w:sz w:val="21"/>
          <w:szCs w:val="21"/>
          <w:lang w:val="pt-BR"/>
        </w:rPr>
        <w:t>Prefeito Municipal</w:t>
      </w:r>
    </w:p>
    <w:p w:rsidR="00143163" w:rsidRPr="00F1375D" w:rsidRDefault="00143163" w:rsidP="00725DB4">
      <w:pPr>
        <w:tabs>
          <w:tab w:val="left" w:pos="5040"/>
        </w:tabs>
        <w:spacing w:line="276" w:lineRule="auto"/>
        <w:rPr>
          <w:rFonts w:asciiTheme="majorHAnsi" w:hAnsiTheme="majorHAnsi" w:cs="Arial"/>
          <w:b/>
          <w:sz w:val="21"/>
          <w:szCs w:val="21"/>
          <w:u w:val="thick"/>
          <w:lang w:val="pt-BR"/>
        </w:rPr>
      </w:pPr>
      <w:r w:rsidRPr="00725DB4">
        <w:rPr>
          <w:rFonts w:asciiTheme="majorHAnsi" w:hAnsiTheme="majorHAnsi" w:cs="Calibri"/>
          <w:sz w:val="21"/>
          <w:szCs w:val="21"/>
          <w:lang w:val="pt-BR"/>
        </w:rPr>
        <w:t>P/ÓRGÃO GERENCIADOR</w:t>
      </w:r>
    </w:p>
    <w:p w:rsidR="00143163" w:rsidRPr="00F1375D" w:rsidRDefault="00143163" w:rsidP="00725DB4">
      <w:pPr>
        <w:spacing w:before="64" w:line="276" w:lineRule="auto"/>
        <w:ind w:left="426" w:right="14"/>
        <w:rPr>
          <w:rFonts w:asciiTheme="majorHAnsi" w:hAnsiTheme="majorHAnsi" w:cs="Arial"/>
          <w:b/>
          <w:sz w:val="21"/>
          <w:szCs w:val="21"/>
          <w:u w:val="thick"/>
          <w:lang w:val="pt-BR"/>
        </w:rPr>
      </w:pPr>
    </w:p>
    <w:p w:rsidR="00143163" w:rsidRPr="00F1375D" w:rsidRDefault="00143163" w:rsidP="00725DB4">
      <w:pPr>
        <w:spacing w:before="64" w:line="276" w:lineRule="auto"/>
        <w:ind w:left="426" w:right="14"/>
        <w:rPr>
          <w:rFonts w:asciiTheme="majorHAnsi" w:hAnsiTheme="majorHAnsi" w:cs="Arial"/>
          <w:b/>
          <w:sz w:val="21"/>
          <w:szCs w:val="21"/>
          <w:u w:val="thick"/>
          <w:lang w:val="pt-BR"/>
        </w:rPr>
      </w:pPr>
    </w:p>
    <w:p w:rsidR="00143163" w:rsidRPr="00725DB4" w:rsidRDefault="00143163" w:rsidP="00725DB4">
      <w:pPr>
        <w:autoSpaceDE w:val="0"/>
        <w:autoSpaceDN w:val="0"/>
        <w:adjustRightInd w:val="0"/>
        <w:spacing w:line="276" w:lineRule="auto"/>
        <w:rPr>
          <w:rFonts w:asciiTheme="majorHAnsi" w:hAnsiTheme="majorHAnsi" w:cs="Calibri"/>
          <w:sz w:val="21"/>
          <w:szCs w:val="21"/>
          <w:lang w:val="pt-BR"/>
        </w:rPr>
      </w:pPr>
      <w:r w:rsidRPr="00725DB4">
        <w:rPr>
          <w:rFonts w:asciiTheme="majorHAnsi" w:hAnsiTheme="majorHAnsi" w:cs="Calibri"/>
          <w:sz w:val="21"/>
          <w:szCs w:val="21"/>
          <w:lang w:val="pt-BR"/>
        </w:rPr>
        <w:t>___________________________________________________________</w:t>
      </w:r>
    </w:p>
    <w:p w:rsidR="00143163" w:rsidRPr="00725DB4" w:rsidRDefault="00143163" w:rsidP="00725DB4">
      <w:pPr>
        <w:autoSpaceDE w:val="0"/>
        <w:autoSpaceDN w:val="0"/>
        <w:adjustRightInd w:val="0"/>
        <w:spacing w:line="276" w:lineRule="auto"/>
        <w:rPr>
          <w:rFonts w:asciiTheme="majorHAnsi" w:hAnsiTheme="majorHAnsi" w:cs="Calibri"/>
          <w:sz w:val="21"/>
          <w:szCs w:val="21"/>
          <w:lang w:val="pt-BR"/>
        </w:rPr>
      </w:pPr>
      <w:r w:rsidRPr="00725DB4">
        <w:rPr>
          <w:rFonts w:asciiTheme="majorHAnsi" w:hAnsiTheme="majorHAnsi" w:cs="Calibri"/>
          <w:sz w:val="21"/>
          <w:szCs w:val="21"/>
          <w:lang w:val="pt-BR"/>
        </w:rPr>
        <w:t>MERCADO DO POVO – BARRA DO TURVO LTDA – ME</w:t>
      </w:r>
    </w:p>
    <w:p w:rsidR="005D1DF2" w:rsidRPr="00725DB4" w:rsidRDefault="005D1DF2" w:rsidP="00725DB4">
      <w:pPr>
        <w:autoSpaceDE w:val="0"/>
        <w:autoSpaceDN w:val="0"/>
        <w:adjustRightInd w:val="0"/>
        <w:spacing w:line="276" w:lineRule="auto"/>
        <w:rPr>
          <w:rFonts w:asciiTheme="majorHAnsi" w:hAnsiTheme="majorHAnsi" w:cs="Calibri"/>
          <w:sz w:val="21"/>
          <w:szCs w:val="21"/>
          <w:lang w:val="pt-BR"/>
        </w:rPr>
      </w:pPr>
      <w:proofErr w:type="spellStart"/>
      <w:r w:rsidRPr="00F1375D">
        <w:rPr>
          <w:rFonts w:asciiTheme="majorHAnsi" w:hAnsiTheme="majorHAnsi" w:cs="Arial"/>
          <w:sz w:val="21"/>
          <w:szCs w:val="21"/>
          <w:lang w:val="pt-BR" w:eastAsia="pt-BR"/>
        </w:rPr>
        <w:t>Cirlei</w:t>
      </w:r>
      <w:proofErr w:type="spellEnd"/>
      <w:r w:rsidRPr="00F1375D">
        <w:rPr>
          <w:rFonts w:asciiTheme="majorHAnsi" w:hAnsiTheme="majorHAnsi" w:cs="Arial"/>
          <w:sz w:val="21"/>
          <w:szCs w:val="21"/>
          <w:lang w:val="pt-BR" w:eastAsia="pt-BR"/>
        </w:rPr>
        <w:t xml:space="preserve"> Alves da Rosa Silva – </w:t>
      </w:r>
      <w:r w:rsidRPr="00725DB4">
        <w:rPr>
          <w:rFonts w:asciiTheme="majorHAnsi" w:hAnsiTheme="majorHAnsi" w:cs="Calibri"/>
          <w:sz w:val="21"/>
          <w:szCs w:val="21"/>
          <w:lang w:val="pt-BR"/>
        </w:rPr>
        <w:t xml:space="preserve">Sócia Administradora </w:t>
      </w:r>
    </w:p>
    <w:p w:rsidR="00143163" w:rsidRPr="00066D5C" w:rsidRDefault="00143163" w:rsidP="00725DB4">
      <w:pPr>
        <w:autoSpaceDE w:val="0"/>
        <w:autoSpaceDN w:val="0"/>
        <w:adjustRightInd w:val="0"/>
        <w:spacing w:line="276" w:lineRule="auto"/>
        <w:rPr>
          <w:rFonts w:asciiTheme="majorHAnsi" w:hAnsiTheme="majorHAnsi" w:cs="Calibri"/>
          <w:sz w:val="21"/>
          <w:szCs w:val="21"/>
          <w:lang w:val="pt-BR"/>
        </w:rPr>
      </w:pPr>
      <w:r w:rsidRPr="00066D5C">
        <w:rPr>
          <w:rFonts w:asciiTheme="majorHAnsi" w:hAnsiTheme="majorHAnsi" w:cs="Calibri"/>
          <w:sz w:val="21"/>
          <w:szCs w:val="21"/>
          <w:lang w:val="pt-BR"/>
        </w:rPr>
        <w:t>P/</w:t>
      </w:r>
      <w:r w:rsidRPr="00066D5C">
        <w:rPr>
          <w:rFonts w:asciiTheme="majorHAnsi" w:hAnsiTheme="majorHAnsi" w:cs="Calibri"/>
          <w:bCs/>
          <w:sz w:val="21"/>
          <w:szCs w:val="21"/>
          <w:lang w:val="pt-BR"/>
        </w:rPr>
        <w:t xml:space="preserve"> FORNECEDOR</w:t>
      </w:r>
    </w:p>
    <w:p w:rsidR="00897BCE" w:rsidRPr="00F1375D" w:rsidRDefault="00897BCE" w:rsidP="00725DB4">
      <w:pPr>
        <w:spacing w:line="276" w:lineRule="auto"/>
        <w:rPr>
          <w:rFonts w:asciiTheme="majorHAnsi" w:hAnsiTheme="majorHAnsi" w:cstheme="minorHAnsi"/>
          <w:b/>
          <w:sz w:val="21"/>
          <w:szCs w:val="21"/>
          <w:lang w:val="pt-BR"/>
        </w:rPr>
      </w:pPr>
    </w:p>
    <w:p w:rsidR="00E56841" w:rsidRPr="00F1375D" w:rsidRDefault="00E56841" w:rsidP="00725DB4">
      <w:pPr>
        <w:spacing w:line="276" w:lineRule="auto"/>
        <w:rPr>
          <w:rFonts w:asciiTheme="majorHAnsi" w:hAnsiTheme="majorHAnsi" w:cstheme="minorHAnsi"/>
          <w:b/>
          <w:sz w:val="21"/>
          <w:szCs w:val="21"/>
          <w:lang w:val="pt-BR"/>
        </w:rPr>
      </w:pPr>
    </w:p>
    <w:p w:rsidR="00143163" w:rsidRPr="00F1375D" w:rsidRDefault="00143163" w:rsidP="00E56841">
      <w:pPr>
        <w:spacing w:line="276" w:lineRule="auto"/>
        <w:jc w:val="center"/>
        <w:rPr>
          <w:rFonts w:asciiTheme="majorHAnsi" w:hAnsiTheme="majorHAnsi" w:cstheme="minorHAnsi"/>
          <w:b/>
          <w:sz w:val="21"/>
          <w:szCs w:val="21"/>
          <w:lang w:val="pt-BR"/>
        </w:rPr>
      </w:pPr>
    </w:p>
    <w:p w:rsidR="00143163" w:rsidRDefault="00143163" w:rsidP="00E56841">
      <w:pPr>
        <w:spacing w:line="276" w:lineRule="auto"/>
        <w:jc w:val="center"/>
        <w:rPr>
          <w:rFonts w:asciiTheme="majorHAnsi" w:hAnsiTheme="majorHAnsi" w:cstheme="minorHAnsi"/>
          <w:b/>
          <w:sz w:val="21"/>
          <w:szCs w:val="21"/>
          <w:lang w:val="pt-BR"/>
        </w:rPr>
      </w:pPr>
    </w:p>
    <w:p w:rsidR="00725DB4" w:rsidRDefault="00725DB4" w:rsidP="00E56841">
      <w:pPr>
        <w:spacing w:line="276" w:lineRule="auto"/>
        <w:jc w:val="center"/>
        <w:rPr>
          <w:rFonts w:asciiTheme="majorHAnsi" w:hAnsiTheme="majorHAnsi" w:cstheme="minorHAnsi"/>
          <w:b/>
          <w:sz w:val="21"/>
          <w:szCs w:val="21"/>
          <w:lang w:val="pt-BR"/>
        </w:rPr>
      </w:pPr>
    </w:p>
    <w:p w:rsidR="00725DB4" w:rsidRDefault="00725DB4" w:rsidP="00E56841">
      <w:pPr>
        <w:spacing w:line="276" w:lineRule="auto"/>
        <w:jc w:val="center"/>
        <w:rPr>
          <w:rFonts w:asciiTheme="majorHAnsi" w:hAnsiTheme="majorHAnsi" w:cstheme="minorHAnsi"/>
          <w:b/>
          <w:sz w:val="21"/>
          <w:szCs w:val="21"/>
          <w:lang w:val="pt-BR"/>
        </w:rPr>
      </w:pPr>
    </w:p>
    <w:p w:rsidR="00725DB4" w:rsidRPr="00F1375D" w:rsidRDefault="00725DB4" w:rsidP="00E56841">
      <w:pPr>
        <w:spacing w:line="276" w:lineRule="auto"/>
        <w:jc w:val="center"/>
        <w:rPr>
          <w:rFonts w:asciiTheme="majorHAnsi" w:hAnsiTheme="majorHAnsi" w:cstheme="minorHAnsi"/>
          <w:b/>
          <w:sz w:val="21"/>
          <w:szCs w:val="21"/>
          <w:lang w:val="pt-BR"/>
        </w:rPr>
      </w:pPr>
    </w:p>
    <w:p w:rsidR="00143163" w:rsidRPr="00F1375D" w:rsidRDefault="00143163" w:rsidP="00E56841">
      <w:pPr>
        <w:spacing w:line="276" w:lineRule="auto"/>
        <w:jc w:val="center"/>
        <w:rPr>
          <w:rFonts w:asciiTheme="majorHAnsi" w:hAnsiTheme="majorHAnsi" w:cstheme="minorHAnsi"/>
          <w:b/>
          <w:sz w:val="21"/>
          <w:szCs w:val="21"/>
          <w:lang w:val="pt-BR"/>
        </w:rPr>
      </w:pPr>
    </w:p>
    <w:p w:rsidR="00143163" w:rsidRPr="00F1375D" w:rsidRDefault="00143163" w:rsidP="00E56841">
      <w:pPr>
        <w:spacing w:line="276" w:lineRule="auto"/>
        <w:jc w:val="center"/>
        <w:rPr>
          <w:rFonts w:asciiTheme="majorHAnsi" w:hAnsiTheme="majorHAnsi" w:cstheme="minorHAnsi"/>
          <w:b/>
          <w:sz w:val="21"/>
          <w:szCs w:val="21"/>
          <w:lang w:val="pt-BR"/>
        </w:rPr>
      </w:pPr>
    </w:p>
    <w:p w:rsidR="00143163" w:rsidRPr="00F1375D" w:rsidRDefault="00143163" w:rsidP="00E56841">
      <w:pPr>
        <w:spacing w:line="276" w:lineRule="auto"/>
        <w:jc w:val="center"/>
        <w:rPr>
          <w:rFonts w:asciiTheme="majorHAnsi" w:hAnsiTheme="majorHAnsi" w:cstheme="minorHAnsi"/>
          <w:b/>
          <w:sz w:val="21"/>
          <w:szCs w:val="21"/>
          <w:lang w:val="pt-BR"/>
        </w:rPr>
      </w:pPr>
    </w:p>
    <w:p w:rsidR="00AE6416" w:rsidRDefault="00AE6416" w:rsidP="00AE6416">
      <w:pPr>
        <w:tabs>
          <w:tab w:val="left" w:pos="209"/>
          <w:tab w:val="left" w:pos="1155"/>
          <w:tab w:val="left" w:pos="2280"/>
          <w:tab w:val="left" w:pos="9045"/>
        </w:tabs>
        <w:autoSpaceDE w:val="0"/>
        <w:autoSpaceDN w:val="0"/>
        <w:adjustRightInd w:val="0"/>
        <w:spacing w:line="234" w:lineRule="auto"/>
        <w:ind w:left="142"/>
        <w:jc w:val="center"/>
        <w:rPr>
          <w:rFonts w:asciiTheme="majorHAnsi" w:hAnsiTheme="majorHAnsi" w:cs="Arial"/>
          <w:b/>
          <w:spacing w:val="-3"/>
          <w:sz w:val="21"/>
          <w:szCs w:val="21"/>
          <w:lang w:val="pt-BR"/>
        </w:rPr>
      </w:pPr>
    </w:p>
    <w:p w:rsidR="00143163" w:rsidRPr="00F1375D" w:rsidRDefault="00143163" w:rsidP="00E56841">
      <w:pPr>
        <w:spacing w:line="276" w:lineRule="auto"/>
        <w:jc w:val="center"/>
        <w:rPr>
          <w:rFonts w:asciiTheme="majorHAnsi" w:hAnsiTheme="majorHAnsi" w:cstheme="minorHAnsi"/>
          <w:b/>
          <w:sz w:val="21"/>
          <w:szCs w:val="21"/>
          <w:lang w:val="pt-BR"/>
        </w:rPr>
      </w:pPr>
    </w:p>
    <w:p w:rsidR="00957C61" w:rsidRPr="00F1375D" w:rsidRDefault="00957C61" w:rsidP="00E56841">
      <w:pPr>
        <w:spacing w:line="276" w:lineRule="auto"/>
        <w:jc w:val="center"/>
        <w:rPr>
          <w:rFonts w:asciiTheme="majorHAnsi" w:hAnsiTheme="majorHAnsi" w:cstheme="minorHAnsi"/>
          <w:b/>
          <w:sz w:val="21"/>
          <w:szCs w:val="21"/>
          <w:lang w:val="pt-BR"/>
        </w:rPr>
      </w:pPr>
      <w:r w:rsidRPr="00F1375D">
        <w:rPr>
          <w:rFonts w:asciiTheme="majorHAnsi" w:hAnsiTheme="majorHAnsi" w:cstheme="minorHAnsi"/>
          <w:b/>
          <w:sz w:val="21"/>
          <w:szCs w:val="21"/>
          <w:lang w:val="pt-BR"/>
        </w:rPr>
        <w:t>DECLARAÇÃO DE DOCUMENTOS À DISPOSIÇÃO DO TCE-SP</w:t>
      </w:r>
    </w:p>
    <w:p w:rsidR="00957C61" w:rsidRPr="00F1375D" w:rsidRDefault="00957C61" w:rsidP="00E56841">
      <w:pPr>
        <w:spacing w:line="276" w:lineRule="auto"/>
        <w:rPr>
          <w:rFonts w:asciiTheme="majorHAnsi" w:hAnsiTheme="majorHAnsi" w:cstheme="minorHAnsi"/>
          <w:b/>
          <w:sz w:val="21"/>
          <w:szCs w:val="21"/>
          <w:lang w:val="pt-BR"/>
        </w:rPr>
      </w:pPr>
    </w:p>
    <w:p w:rsidR="00957C61" w:rsidRPr="00F1375D" w:rsidRDefault="00957C61" w:rsidP="00E56841">
      <w:pPr>
        <w:spacing w:line="276" w:lineRule="auto"/>
        <w:rPr>
          <w:rFonts w:asciiTheme="majorHAnsi" w:hAnsiTheme="majorHAnsi" w:cstheme="minorHAnsi"/>
          <w:b/>
          <w:sz w:val="21"/>
          <w:szCs w:val="21"/>
          <w:lang w:val="pt-BR"/>
        </w:rPr>
      </w:pPr>
    </w:p>
    <w:p w:rsidR="00957C61" w:rsidRPr="00F1375D" w:rsidRDefault="00957C61" w:rsidP="00E56841">
      <w:pPr>
        <w:spacing w:line="276" w:lineRule="auto"/>
        <w:jc w:val="both"/>
        <w:rPr>
          <w:rFonts w:asciiTheme="majorHAnsi" w:hAnsiTheme="majorHAnsi" w:cstheme="minorHAnsi"/>
          <w:sz w:val="21"/>
          <w:szCs w:val="21"/>
          <w:lang w:val="pt-BR"/>
        </w:rPr>
      </w:pPr>
      <w:r w:rsidRPr="00F1375D">
        <w:rPr>
          <w:rFonts w:asciiTheme="majorHAnsi" w:hAnsiTheme="majorHAnsi" w:cstheme="minorHAnsi"/>
          <w:b/>
          <w:sz w:val="21"/>
          <w:szCs w:val="21"/>
          <w:lang w:val="pt-BR"/>
        </w:rPr>
        <w:t>CONTRATANTE:</w:t>
      </w:r>
      <w:r w:rsidRPr="00F1375D">
        <w:rPr>
          <w:rFonts w:asciiTheme="majorHAnsi" w:hAnsiTheme="majorHAnsi" w:cstheme="minorHAnsi"/>
          <w:sz w:val="21"/>
          <w:szCs w:val="21"/>
          <w:lang w:val="pt-BR"/>
        </w:rPr>
        <w:t xml:space="preserve"> MUNICIPIO DE BARRA DO TURVO.</w:t>
      </w:r>
    </w:p>
    <w:p w:rsidR="00957C61" w:rsidRPr="00F1375D" w:rsidRDefault="00957C61" w:rsidP="00E56841">
      <w:pPr>
        <w:spacing w:line="276" w:lineRule="auto"/>
        <w:jc w:val="both"/>
        <w:rPr>
          <w:rFonts w:asciiTheme="majorHAnsi" w:hAnsiTheme="majorHAnsi" w:cstheme="minorHAnsi"/>
          <w:sz w:val="21"/>
          <w:szCs w:val="21"/>
          <w:lang w:val="pt-BR"/>
        </w:rPr>
      </w:pPr>
      <w:r w:rsidRPr="00F1375D">
        <w:rPr>
          <w:rFonts w:asciiTheme="majorHAnsi" w:hAnsiTheme="majorHAnsi" w:cstheme="minorHAnsi"/>
          <w:b/>
          <w:sz w:val="21"/>
          <w:szCs w:val="21"/>
          <w:lang w:val="pt-BR"/>
        </w:rPr>
        <w:t>CNPJ Nº:</w:t>
      </w:r>
      <w:r w:rsidRPr="00F1375D">
        <w:rPr>
          <w:rFonts w:asciiTheme="majorHAnsi" w:hAnsiTheme="majorHAnsi" w:cstheme="minorHAnsi"/>
          <w:sz w:val="21"/>
          <w:szCs w:val="21"/>
          <w:lang w:val="pt-BR"/>
        </w:rPr>
        <w:t xml:space="preserve"> 46.634.317/0001-80.</w:t>
      </w:r>
    </w:p>
    <w:p w:rsidR="00957C61" w:rsidRPr="00F1375D" w:rsidRDefault="00957C61" w:rsidP="00E56841">
      <w:pPr>
        <w:spacing w:line="276" w:lineRule="auto"/>
        <w:jc w:val="both"/>
        <w:rPr>
          <w:rFonts w:asciiTheme="majorHAnsi" w:hAnsiTheme="majorHAnsi" w:cstheme="minorHAnsi"/>
          <w:sz w:val="21"/>
          <w:szCs w:val="21"/>
          <w:lang w:val="pt-BR"/>
        </w:rPr>
      </w:pPr>
    </w:p>
    <w:p w:rsidR="00957C61" w:rsidRPr="00F1375D" w:rsidRDefault="00957C61" w:rsidP="00E56841">
      <w:pPr>
        <w:spacing w:line="276" w:lineRule="auto"/>
        <w:jc w:val="both"/>
        <w:rPr>
          <w:rFonts w:asciiTheme="majorHAnsi" w:hAnsiTheme="majorHAnsi" w:cstheme="minorHAnsi"/>
          <w:sz w:val="21"/>
          <w:szCs w:val="21"/>
          <w:lang w:val="pt-BR"/>
        </w:rPr>
      </w:pPr>
      <w:r w:rsidRPr="00F1375D">
        <w:rPr>
          <w:rFonts w:asciiTheme="majorHAnsi" w:hAnsiTheme="majorHAnsi" w:cstheme="minorHAnsi"/>
          <w:b/>
          <w:sz w:val="21"/>
          <w:szCs w:val="21"/>
          <w:lang w:val="pt-BR"/>
        </w:rPr>
        <w:t>CONTRATADA:</w:t>
      </w:r>
      <w:r w:rsidRPr="00F1375D">
        <w:rPr>
          <w:rFonts w:asciiTheme="majorHAnsi" w:hAnsiTheme="majorHAnsi" w:cstheme="minorHAnsi"/>
          <w:sz w:val="21"/>
          <w:szCs w:val="21"/>
          <w:lang w:val="pt-BR"/>
        </w:rPr>
        <w:t xml:space="preserve"> </w:t>
      </w:r>
      <w:r w:rsidR="00D90055" w:rsidRPr="00F1375D">
        <w:rPr>
          <w:rFonts w:asciiTheme="majorHAnsi" w:hAnsiTheme="majorHAnsi" w:cstheme="minorHAnsi"/>
          <w:sz w:val="21"/>
          <w:szCs w:val="21"/>
          <w:lang w:val="pt-BR"/>
        </w:rPr>
        <w:t>MERCADO DO PO – BARRA DO TURVO LTDA - ME</w:t>
      </w:r>
    </w:p>
    <w:p w:rsidR="00957C61" w:rsidRPr="00F1375D" w:rsidRDefault="00957C61" w:rsidP="00E56841">
      <w:pPr>
        <w:spacing w:line="276" w:lineRule="auto"/>
        <w:jc w:val="both"/>
        <w:rPr>
          <w:rFonts w:asciiTheme="majorHAnsi" w:hAnsiTheme="majorHAnsi" w:cstheme="minorHAnsi"/>
          <w:spacing w:val="-3"/>
          <w:sz w:val="21"/>
          <w:szCs w:val="21"/>
          <w:lang w:val="pt-BR"/>
        </w:rPr>
      </w:pPr>
      <w:r w:rsidRPr="00F1375D">
        <w:rPr>
          <w:rFonts w:asciiTheme="majorHAnsi" w:hAnsiTheme="majorHAnsi" w:cstheme="minorHAnsi"/>
          <w:b/>
          <w:sz w:val="21"/>
          <w:szCs w:val="21"/>
          <w:lang w:val="pt-BR"/>
        </w:rPr>
        <w:t>CNPJ Nº:</w:t>
      </w:r>
      <w:r w:rsidRPr="00F1375D">
        <w:rPr>
          <w:rFonts w:asciiTheme="majorHAnsi" w:hAnsiTheme="majorHAnsi" w:cstheme="minorHAnsi"/>
          <w:sz w:val="21"/>
          <w:szCs w:val="21"/>
          <w:lang w:val="pt-BR"/>
        </w:rPr>
        <w:t xml:space="preserve"> </w:t>
      </w:r>
      <w:r w:rsidR="00D90055" w:rsidRPr="00F1375D">
        <w:rPr>
          <w:rFonts w:asciiTheme="majorHAnsi" w:hAnsiTheme="majorHAnsi" w:cstheme="minorHAnsi"/>
          <w:sz w:val="21"/>
          <w:szCs w:val="21"/>
          <w:lang w:val="pt-BR"/>
        </w:rPr>
        <w:t>08.031.257/0001-12</w:t>
      </w:r>
    </w:p>
    <w:p w:rsidR="00957C61" w:rsidRPr="00F1375D" w:rsidRDefault="00957C61" w:rsidP="00E56841">
      <w:pPr>
        <w:spacing w:line="276" w:lineRule="auto"/>
        <w:jc w:val="both"/>
        <w:rPr>
          <w:rFonts w:asciiTheme="majorHAnsi" w:hAnsiTheme="majorHAnsi" w:cstheme="minorHAnsi"/>
          <w:sz w:val="21"/>
          <w:szCs w:val="21"/>
          <w:lang w:val="pt-BR"/>
        </w:rPr>
      </w:pPr>
    </w:p>
    <w:p w:rsidR="00957C61" w:rsidRPr="00F1375D" w:rsidRDefault="00957C61" w:rsidP="00E56841">
      <w:pPr>
        <w:spacing w:line="276" w:lineRule="auto"/>
        <w:jc w:val="both"/>
        <w:rPr>
          <w:rFonts w:asciiTheme="majorHAnsi" w:hAnsiTheme="majorHAnsi" w:cstheme="minorHAnsi"/>
          <w:sz w:val="21"/>
          <w:szCs w:val="21"/>
          <w:lang w:val="pt-BR"/>
        </w:rPr>
      </w:pPr>
      <w:r w:rsidRPr="00F1375D">
        <w:rPr>
          <w:rFonts w:asciiTheme="majorHAnsi" w:hAnsiTheme="majorHAnsi" w:cstheme="minorHAnsi"/>
          <w:b/>
          <w:sz w:val="21"/>
          <w:szCs w:val="21"/>
          <w:lang w:val="pt-BR"/>
        </w:rPr>
        <w:t>CONTRATO N</w:t>
      </w:r>
      <w:r w:rsidRPr="00F1375D">
        <w:rPr>
          <w:rFonts w:asciiTheme="majorHAnsi" w:hAnsiTheme="majorHAnsi" w:cstheme="minorHAnsi"/>
          <w:sz w:val="21"/>
          <w:szCs w:val="21"/>
          <w:lang w:val="pt-BR"/>
        </w:rPr>
        <w:t xml:space="preserve">° (DE ORIGEM): </w:t>
      </w:r>
      <w:r w:rsidR="009224A1" w:rsidRPr="00F1375D">
        <w:rPr>
          <w:rFonts w:asciiTheme="majorHAnsi" w:hAnsiTheme="majorHAnsi" w:cstheme="minorHAnsi"/>
          <w:sz w:val="21"/>
          <w:szCs w:val="21"/>
          <w:lang w:val="pt-BR"/>
        </w:rPr>
        <w:t>029/2019</w:t>
      </w:r>
    </w:p>
    <w:p w:rsidR="00957C61" w:rsidRPr="00F1375D" w:rsidRDefault="00957C61" w:rsidP="00E56841">
      <w:pPr>
        <w:spacing w:line="276" w:lineRule="auto"/>
        <w:jc w:val="both"/>
        <w:rPr>
          <w:rFonts w:asciiTheme="majorHAnsi" w:hAnsiTheme="majorHAnsi" w:cstheme="minorHAnsi"/>
          <w:b/>
          <w:sz w:val="21"/>
          <w:szCs w:val="21"/>
          <w:lang w:val="pt-BR"/>
        </w:rPr>
      </w:pPr>
    </w:p>
    <w:p w:rsidR="00957C61" w:rsidRPr="00F1375D" w:rsidRDefault="00957C61" w:rsidP="00E56841">
      <w:pPr>
        <w:spacing w:line="276" w:lineRule="auto"/>
        <w:jc w:val="both"/>
        <w:rPr>
          <w:rFonts w:asciiTheme="majorHAnsi" w:hAnsiTheme="majorHAnsi" w:cstheme="minorHAnsi"/>
          <w:sz w:val="21"/>
          <w:szCs w:val="21"/>
          <w:lang w:val="pt-BR"/>
        </w:rPr>
      </w:pPr>
      <w:r w:rsidRPr="00F1375D">
        <w:rPr>
          <w:rFonts w:asciiTheme="majorHAnsi" w:hAnsiTheme="majorHAnsi" w:cstheme="minorHAnsi"/>
          <w:b/>
          <w:sz w:val="21"/>
          <w:szCs w:val="21"/>
          <w:lang w:val="pt-BR"/>
        </w:rPr>
        <w:t>DATA DA ASSINATURA</w:t>
      </w:r>
      <w:r w:rsidRPr="00F1375D">
        <w:rPr>
          <w:rFonts w:asciiTheme="majorHAnsi" w:hAnsiTheme="majorHAnsi" w:cstheme="minorHAnsi"/>
          <w:sz w:val="21"/>
          <w:szCs w:val="21"/>
          <w:lang w:val="pt-BR"/>
        </w:rPr>
        <w:t>:.</w:t>
      </w:r>
      <w:r w:rsidR="009224A1" w:rsidRPr="00F1375D">
        <w:rPr>
          <w:rFonts w:asciiTheme="majorHAnsi" w:hAnsiTheme="majorHAnsi" w:cstheme="minorHAnsi"/>
          <w:sz w:val="21"/>
          <w:szCs w:val="21"/>
          <w:lang w:val="pt-BR"/>
        </w:rPr>
        <w:t>19/11/2019</w:t>
      </w:r>
    </w:p>
    <w:p w:rsidR="00957C61" w:rsidRPr="00F1375D" w:rsidRDefault="00957C61" w:rsidP="00E56841">
      <w:pPr>
        <w:spacing w:line="276" w:lineRule="auto"/>
        <w:jc w:val="both"/>
        <w:rPr>
          <w:rFonts w:asciiTheme="majorHAnsi" w:hAnsiTheme="majorHAnsi" w:cstheme="minorHAnsi"/>
          <w:b/>
          <w:sz w:val="21"/>
          <w:szCs w:val="21"/>
          <w:lang w:val="pt-BR"/>
        </w:rPr>
      </w:pPr>
    </w:p>
    <w:p w:rsidR="00957C61" w:rsidRPr="00F1375D" w:rsidRDefault="00957C61" w:rsidP="00E56841">
      <w:pPr>
        <w:spacing w:line="276" w:lineRule="auto"/>
        <w:jc w:val="both"/>
        <w:rPr>
          <w:rFonts w:asciiTheme="majorHAnsi" w:hAnsiTheme="majorHAnsi" w:cstheme="minorHAnsi"/>
          <w:sz w:val="21"/>
          <w:szCs w:val="21"/>
          <w:lang w:val="pt-BR"/>
        </w:rPr>
      </w:pPr>
      <w:r w:rsidRPr="00F1375D">
        <w:rPr>
          <w:rFonts w:asciiTheme="majorHAnsi" w:hAnsiTheme="majorHAnsi" w:cstheme="minorHAnsi"/>
          <w:b/>
          <w:sz w:val="21"/>
          <w:szCs w:val="21"/>
          <w:lang w:val="pt-BR"/>
        </w:rPr>
        <w:t>VIGÊNCIA:</w:t>
      </w:r>
      <w:r w:rsidRPr="00F1375D">
        <w:rPr>
          <w:rFonts w:asciiTheme="majorHAnsi" w:hAnsiTheme="majorHAnsi" w:cstheme="minorHAnsi"/>
          <w:sz w:val="21"/>
          <w:szCs w:val="21"/>
          <w:lang w:val="pt-BR"/>
        </w:rPr>
        <w:t xml:space="preserve"> </w:t>
      </w:r>
      <w:r w:rsidR="00D90055" w:rsidRPr="00F1375D">
        <w:rPr>
          <w:rFonts w:asciiTheme="majorHAnsi" w:hAnsiTheme="majorHAnsi" w:cstheme="minorHAnsi"/>
          <w:sz w:val="21"/>
          <w:szCs w:val="21"/>
          <w:lang w:val="pt-BR"/>
        </w:rPr>
        <w:t>DE 12 (doze) MESES.</w:t>
      </w:r>
    </w:p>
    <w:p w:rsidR="00957C61" w:rsidRPr="00F1375D" w:rsidRDefault="00957C61" w:rsidP="00E56841">
      <w:pPr>
        <w:spacing w:line="276" w:lineRule="auto"/>
        <w:jc w:val="both"/>
        <w:rPr>
          <w:rFonts w:asciiTheme="majorHAnsi" w:hAnsiTheme="majorHAnsi" w:cstheme="minorHAnsi"/>
          <w:sz w:val="21"/>
          <w:szCs w:val="21"/>
          <w:lang w:val="pt-BR"/>
        </w:rPr>
      </w:pPr>
    </w:p>
    <w:p w:rsidR="00957C61" w:rsidRPr="00F1375D" w:rsidRDefault="00957C61" w:rsidP="00E56841">
      <w:pPr>
        <w:spacing w:line="276" w:lineRule="auto"/>
        <w:ind w:right="-28"/>
        <w:jc w:val="both"/>
        <w:rPr>
          <w:rFonts w:asciiTheme="majorHAnsi" w:hAnsiTheme="majorHAnsi" w:cstheme="minorHAnsi"/>
          <w:sz w:val="21"/>
          <w:szCs w:val="21"/>
          <w:lang w:val="pt-BR"/>
        </w:rPr>
      </w:pPr>
      <w:r w:rsidRPr="00F1375D">
        <w:rPr>
          <w:rFonts w:asciiTheme="majorHAnsi" w:hAnsiTheme="majorHAnsi" w:cstheme="minorHAnsi"/>
          <w:sz w:val="21"/>
          <w:szCs w:val="21"/>
          <w:lang w:val="pt-BR"/>
        </w:rPr>
        <w:t>OBJETO:</w:t>
      </w:r>
      <w:r w:rsidR="00D90055" w:rsidRPr="00F1375D">
        <w:rPr>
          <w:rFonts w:asciiTheme="majorHAnsi" w:hAnsiTheme="majorHAnsi" w:cstheme="minorHAnsi"/>
          <w:color w:val="FF0000"/>
          <w:sz w:val="21"/>
          <w:szCs w:val="21"/>
          <w:lang w:val="pt-BR"/>
        </w:rPr>
        <w:t xml:space="preserve"> </w:t>
      </w:r>
      <w:r w:rsidR="00D90055" w:rsidRPr="00725DB4">
        <w:rPr>
          <w:rFonts w:asciiTheme="majorHAnsi" w:hAnsiTheme="majorHAnsi" w:cstheme="minorHAnsi"/>
          <w:sz w:val="21"/>
          <w:szCs w:val="21"/>
          <w:lang w:val="pt-BR"/>
        </w:rPr>
        <w:t>Aquisição de Hortifrutigranjeiros, para uso em Diversas Secretarias do Município de Barra do Turvo - SP, pelo período de 12 meses</w:t>
      </w:r>
      <w:r w:rsidR="00D90055" w:rsidRPr="00725DB4">
        <w:rPr>
          <w:rFonts w:asciiTheme="majorHAnsi" w:hAnsiTheme="majorHAnsi" w:cstheme="minorHAnsi"/>
          <w:b/>
          <w:sz w:val="21"/>
          <w:szCs w:val="21"/>
          <w:lang w:val="pt-BR"/>
        </w:rPr>
        <w:t>.</w:t>
      </w:r>
    </w:p>
    <w:p w:rsidR="00957C61" w:rsidRPr="00F1375D" w:rsidRDefault="00957C61" w:rsidP="00E56841">
      <w:pPr>
        <w:spacing w:line="276" w:lineRule="auto"/>
        <w:ind w:right="-28"/>
        <w:jc w:val="both"/>
        <w:rPr>
          <w:rFonts w:asciiTheme="majorHAnsi" w:hAnsiTheme="majorHAnsi" w:cstheme="minorHAnsi"/>
          <w:sz w:val="21"/>
          <w:szCs w:val="21"/>
          <w:lang w:val="pt-BR"/>
        </w:rPr>
      </w:pPr>
    </w:p>
    <w:p w:rsidR="00D90055" w:rsidRPr="00725DB4" w:rsidRDefault="00D90055" w:rsidP="00E56841">
      <w:pPr>
        <w:spacing w:line="276" w:lineRule="auto"/>
        <w:ind w:right="-28"/>
        <w:jc w:val="both"/>
        <w:rPr>
          <w:rFonts w:asciiTheme="majorHAnsi" w:hAnsiTheme="majorHAnsi" w:cstheme="minorHAnsi"/>
          <w:iCs/>
          <w:sz w:val="21"/>
          <w:szCs w:val="21"/>
          <w:lang w:val="pt-BR"/>
        </w:rPr>
      </w:pPr>
      <w:r w:rsidRPr="00F1375D">
        <w:rPr>
          <w:rFonts w:asciiTheme="majorHAnsi" w:hAnsiTheme="majorHAnsi" w:cstheme="minorHAnsi"/>
          <w:sz w:val="21"/>
          <w:szCs w:val="21"/>
          <w:lang w:val="pt-BR"/>
        </w:rPr>
        <w:t xml:space="preserve">VALOR: </w:t>
      </w:r>
      <w:r w:rsidRPr="00725DB4">
        <w:rPr>
          <w:rFonts w:asciiTheme="majorHAnsi" w:hAnsiTheme="majorHAnsi" w:cstheme="minorHAnsi"/>
          <w:b/>
          <w:iCs/>
          <w:sz w:val="21"/>
          <w:szCs w:val="21"/>
          <w:lang w:val="pt-BR"/>
        </w:rPr>
        <w:t>R$ 124.395,34</w:t>
      </w:r>
      <w:r w:rsidRPr="00725DB4">
        <w:rPr>
          <w:rFonts w:asciiTheme="majorHAnsi" w:hAnsiTheme="majorHAnsi" w:cstheme="minorHAnsi"/>
          <w:iCs/>
          <w:sz w:val="21"/>
          <w:szCs w:val="21"/>
          <w:lang w:val="pt-BR"/>
        </w:rPr>
        <w:t xml:space="preserve"> (</w:t>
      </w:r>
      <w:r w:rsidRPr="00725DB4">
        <w:rPr>
          <w:rFonts w:asciiTheme="majorHAnsi" w:hAnsiTheme="majorHAnsi" w:cstheme="minorHAnsi"/>
          <w:b/>
          <w:iCs/>
          <w:sz w:val="21"/>
          <w:szCs w:val="21"/>
          <w:lang w:val="pt-BR"/>
        </w:rPr>
        <w:t>cento e vinte e quatro mil, trezentos e noven</w:t>
      </w:r>
      <w:r w:rsidR="00FF25D8" w:rsidRPr="00725DB4">
        <w:rPr>
          <w:rFonts w:asciiTheme="majorHAnsi" w:hAnsiTheme="majorHAnsi" w:cstheme="minorHAnsi"/>
          <w:b/>
          <w:iCs/>
          <w:sz w:val="21"/>
          <w:szCs w:val="21"/>
          <w:lang w:val="pt-BR"/>
        </w:rPr>
        <w:t>ta e cinco reais e trinta e qua</w:t>
      </w:r>
      <w:r w:rsidRPr="00725DB4">
        <w:rPr>
          <w:rFonts w:asciiTheme="majorHAnsi" w:hAnsiTheme="majorHAnsi" w:cstheme="minorHAnsi"/>
          <w:b/>
          <w:iCs/>
          <w:sz w:val="21"/>
          <w:szCs w:val="21"/>
          <w:lang w:val="pt-BR"/>
        </w:rPr>
        <w:t>t</w:t>
      </w:r>
      <w:r w:rsidR="00FF25D8" w:rsidRPr="00725DB4">
        <w:rPr>
          <w:rFonts w:asciiTheme="majorHAnsi" w:hAnsiTheme="majorHAnsi" w:cstheme="minorHAnsi"/>
          <w:b/>
          <w:iCs/>
          <w:sz w:val="21"/>
          <w:szCs w:val="21"/>
          <w:lang w:val="pt-BR"/>
        </w:rPr>
        <w:t>r</w:t>
      </w:r>
      <w:r w:rsidRPr="00725DB4">
        <w:rPr>
          <w:rFonts w:asciiTheme="majorHAnsi" w:hAnsiTheme="majorHAnsi" w:cstheme="minorHAnsi"/>
          <w:b/>
          <w:iCs/>
          <w:sz w:val="21"/>
          <w:szCs w:val="21"/>
          <w:lang w:val="pt-BR"/>
        </w:rPr>
        <w:t>o centavos</w:t>
      </w:r>
      <w:proofErr w:type="gramStart"/>
      <w:r w:rsidRPr="00725DB4">
        <w:rPr>
          <w:rFonts w:asciiTheme="majorHAnsi" w:hAnsiTheme="majorHAnsi" w:cstheme="minorHAnsi"/>
          <w:b/>
          <w:iCs/>
          <w:sz w:val="21"/>
          <w:szCs w:val="21"/>
          <w:lang w:val="pt-BR"/>
        </w:rPr>
        <w:t>)</w:t>
      </w:r>
      <w:proofErr w:type="gramEnd"/>
    </w:p>
    <w:p w:rsidR="00D90055" w:rsidRPr="00F1375D" w:rsidRDefault="00D90055" w:rsidP="00E56841">
      <w:pPr>
        <w:spacing w:line="276" w:lineRule="auto"/>
        <w:ind w:right="-28"/>
        <w:jc w:val="both"/>
        <w:rPr>
          <w:rFonts w:asciiTheme="majorHAnsi" w:hAnsiTheme="majorHAnsi" w:cstheme="minorHAnsi"/>
          <w:sz w:val="21"/>
          <w:szCs w:val="21"/>
          <w:lang w:val="pt-BR"/>
        </w:rPr>
      </w:pPr>
    </w:p>
    <w:p w:rsidR="00957C61" w:rsidRPr="00F1375D" w:rsidRDefault="00957C61" w:rsidP="00E56841">
      <w:pPr>
        <w:spacing w:line="276" w:lineRule="auto"/>
        <w:ind w:right="-28"/>
        <w:jc w:val="both"/>
        <w:rPr>
          <w:rFonts w:asciiTheme="majorHAnsi" w:hAnsiTheme="majorHAnsi" w:cstheme="minorHAnsi"/>
          <w:sz w:val="21"/>
          <w:szCs w:val="21"/>
          <w:lang w:val="pt-BR"/>
        </w:rPr>
      </w:pPr>
      <w:proofErr w:type="gramStart"/>
      <w:r w:rsidRPr="00F1375D">
        <w:rPr>
          <w:rFonts w:asciiTheme="majorHAnsi" w:hAnsiTheme="majorHAnsi" w:cstheme="minorHAnsi"/>
          <w:sz w:val="21"/>
          <w:szCs w:val="21"/>
          <w:lang w:val="pt-BR"/>
        </w:rPr>
        <w:t>Declaro(</w:t>
      </w:r>
      <w:proofErr w:type="gramEnd"/>
      <w:r w:rsidRPr="00F1375D">
        <w:rPr>
          <w:rFonts w:asciiTheme="majorHAnsi" w:hAnsiTheme="majorHAnsi" w:cstheme="minorHAnsi"/>
          <w:sz w:val="21"/>
          <w:szCs w:val="21"/>
          <w:lang w:val="pt-BR"/>
        </w:rPr>
        <w:t>amos), na qualidade de responsável(</w:t>
      </w:r>
      <w:proofErr w:type="spellStart"/>
      <w:r w:rsidRPr="00F1375D">
        <w:rPr>
          <w:rFonts w:asciiTheme="majorHAnsi" w:hAnsiTheme="majorHAnsi" w:cstheme="minorHAnsi"/>
          <w:sz w:val="21"/>
          <w:szCs w:val="21"/>
          <w:lang w:val="pt-BR"/>
        </w:rPr>
        <w:t>is</w:t>
      </w:r>
      <w:proofErr w:type="spellEnd"/>
      <w:r w:rsidRPr="00F1375D">
        <w:rPr>
          <w:rFonts w:asciiTheme="majorHAnsi" w:hAnsiTheme="majorHAnsi" w:cstheme="minorHAnsi"/>
          <w:sz w:val="21"/>
          <w:szCs w:val="21"/>
          <w:lang w:val="pt-BR"/>
        </w:rPr>
        <w:t>)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rsidR="00957C61" w:rsidRPr="00F1375D" w:rsidRDefault="00957C61" w:rsidP="00E56841">
      <w:pPr>
        <w:spacing w:line="276" w:lineRule="auto"/>
        <w:ind w:right="-28"/>
        <w:jc w:val="both"/>
        <w:rPr>
          <w:rFonts w:asciiTheme="majorHAnsi" w:hAnsiTheme="majorHAnsi" w:cstheme="minorHAnsi"/>
          <w:sz w:val="21"/>
          <w:szCs w:val="21"/>
          <w:lang w:val="pt-BR"/>
        </w:rPr>
      </w:pPr>
    </w:p>
    <w:p w:rsidR="00957C61" w:rsidRPr="00F1375D" w:rsidRDefault="00957C61" w:rsidP="00E56841">
      <w:pPr>
        <w:spacing w:line="276" w:lineRule="auto"/>
        <w:ind w:right="283"/>
        <w:jc w:val="both"/>
        <w:rPr>
          <w:rFonts w:asciiTheme="majorHAnsi" w:hAnsiTheme="majorHAnsi" w:cstheme="minorHAnsi"/>
          <w:sz w:val="21"/>
          <w:szCs w:val="21"/>
          <w:lang w:val="pt-BR"/>
        </w:rPr>
      </w:pPr>
    </w:p>
    <w:p w:rsidR="00957C61" w:rsidRPr="00F1375D" w:rsidRDefault="00957C61" w:rsidP="00E56841">
      <w:pPr>
        <w:spacing w:line="276" w:lineRule="auto"/>
        <w:ind w:right="567"/>
        <w:jc w:val="right"/>
        <w:rPr>
          <w:rFonts w:asciiTheme="majorHAnsi" w:hAnsiTheme="majorHAnsi" w:cstheme="minorHAnsi"/>
          <w:sz w:val="21"/>
          <w:szCs w:val="21"/>
          <w:lang w:val="pt-BR"/>
        </w:rPr>
      </w:pPr>
      <w:r w:rsidRPr="00F1375D">
        <w:rPr>
          <w:rFonts w:asciiTheme="majorHAnsi" w:hAnsiTheme="majorHAnsi" w:cstheme="minorHAnsi"/>
          <w:sz w:val="21"/>
          <w:szCs w:val="21"/>
          <w:lang w:val="pt-BR"/>
        </w:rPr>
        <w:t>Barra do T</w:t>
      </w:r>
      <w:r w:rsidR="00725DB4">
        <w:rPr>
          <w:rFonts w:asciiTheme="majorHAnsi" w:hAnsiTheme="majorHAnsi" w:cstheme="minorHAnsi"/>
          <w:sz w:val="21"/>
          <w:szCs w:val="21"/>
          <w:lang w:val="pt-BR"/>
        </w:rPr>
        <w:t>urvo /</w:t>
      </w:r>
      <w:r w:rsidR="0000615C" w:rsidRPr="00F1375D">
        <w:rPr>
          <w:rFonts w:asciiTheme="majorHAnsi" w:hAnsiTheme="majorHAnsi" w:cstheme="minorHAnsi"/>
          <w:sz w:val="21"/>
          <w:szCs w:val="21"/>
          <w:lang w:val="pt-BR"/>
        </w:rPr>
        <w:t xml:space="preserve">SP, </w:t>
      </w:r>
      <w:r w:rsidR="00143163" w:rsidRPr="00F1375D">
        <w:rPr>
          <w:rFonts w:asciiTheme="majorHAnsi" w:hAnsiTheme="majorHAnsi" w:cstheme="minorHAnsi"/>
          <w:sz w:val="21"/>
          <w:szCs w:val="21"/>
          <w:lang w:val="pt-BR"/>
        </w:rPr>
        <w:t>19 de</w:t>
      </w:r>
      <w:r w:rsidR="0000615C" w:rsidRPr="00F1375D">
        <w:rPr>
          <w:rFonts w:asciiTheme="majorHAnsi" w:hAnsiTheme="majorHAnsi" w:cstheme="minorHAnsi"/>
          <w:sz w:val="21"/>
          <w:szCs w:val="21"/>
          <w:lang w:val="pt-BR"/>
        </w:rPr>
        <w:t xml:space="preserve"> </w:t>
      </w:r>
      <w:r w:rsidR="00143163" w:rsidRPr="00F1375D">
        <w:rPr>
          <w:rFonts w:asciiTheme="majorHAnsi" w:hAnsiTheme="majorHAnsi" w:cstheme="minorHAnsi"/>
          <w:sz w:val="21"/>
          <w:szCs w:val="21"/>
          <w:lang w:val="pt-BR"/>
        </w:rPr>
        <w:t>novembro de</w:t>
      </w:r>
      <w:r w:rsidR="0000615C" w:rsidRPr="00F1375D">
        <w:rPr>
          <w:rFonts w:asciiTheme="majorHAnsi" w:hAnsiTheme="majorHAnsi" w:cstheme="minorHAnsi"/>
          <w:sz w:val="21"/>
          <w:szCs w:val="21"/>
          <w:lang w:val="pt-BR"/>
        </w:rPr>
        <w:t xml:space="preserve"> 2019</w:t>
      </w:r>
      <w:r w:rsidRPr="00F1375D">
        <w:rPr>
          <w:rFonts w:asciiTheme="majorHAnsi" w:hAnsiTheme="majorHAnsi" w:cstheme="minorHAnsi"/>
          <w:sz w:val="21"/>
          <w:szCs w:val="21"/>
          <w:lang w:val="pt-BR"/>
        </w:rPr>
        <w:t>.</w:t>
      </w:r>
    </w:p>
    <w:p w:rsidR="00957C61" w:rsidRPr="00F1375D" w:rsidRDefault="00957C61" w:rsidP="00E56841">
      <w:pPr>
        <w:spacing w:line="276" w:lineRule="auto"/>
        <w:rPr>
          <w:rFonts w:asciiTheme="majorHAnsi" w:hAnsiTheme="majorHAnsi" w:cstheme="minorHAnsi"/>
          <w:sz w:val="21"/>
          <w:szCs w:val="21"/>
          <w:lang w:val="pt-BR"/>
        </w:rPr>
      </w:pPr>
    </w:p>
    <w:p w:rsidR="00957C61" w:rsidRPr="00F1375D" w:rsidRDefault="00957C61" w:rsidP="00E56841">
      <w:pPr>
        <w:spacing w:line="276" w:lineRule="auto"/>
        <w:rPr>
          <w:rFonts w:asciiTheme="majorHAnsi" w:hAnsiTheme="majorHAnsi" w:cstheme="minorHAnsi"/>
          <w:sz w:val="21"/>
          <w:szCs w:val="21"/>
          <w:lang w:val="pt-BR"/>
        </w:rPr>
      </w:pPr>
    </w:p>
    <w:p w:rsidR="00861A7F" w:rsidRPr="00F1375D" w:rsidRDefault="00861A7F" w:rsidP="00E56841">
      <w:pPr>
        <w:spacing w:line="276" w:lineRule="auto"/>
        <w:rPr>
          <w:rFonts w:asciiTheme="majorHAnsi" w:hAnsiTheme="majorHAnsi" w:cstheme="minorHAnsi"/>
          <w:sz w:val="21"/>
          <w:szCs w:val="21"/>
          <w:lang w:val="pt-BR"/>
        </w:rPr>
      </w:pPr>
    </w:p>
    <w:p w:rsidR="00861A7F" w:rsidRPr="00F1375D" w:rsidRDefault="00861A7F" w:rsidP="00E56841">
      <w:pPr>
        <w:spacing w:line="276" w:lineRule="auto"/>
        <w:rPr>
          <w:rFonts w:asciiTheme="majorHAnsi" w:hAnsiTheme="majorHAnsi" w:cstheme="minorHAnsi"/>
          <w:sz w:val="21"/>
          <w:szCs w:val="21"/>
          <w:lang w:val="pt-BR"/>
        </w:rPr>
      </w:pPr>
    </w:p>
    <w:p w:rsidR="00D90055" w:rsidRPr="00F1375D" w:rsidRDefault="00D90055" w:rsidP="00E56841">
      <w:pPr>
        <w:spacing w:line="276" w:lineRule="auto"/>
        <w:rPr>
          <w:rFonts w:asciiTheme="majorHAnsi" w:hAnsiTheme="majorHAnsi" w:cstheme="minorHAnsi"/>
          <w:sz w:val="21"/>
          <w:szCs w:val="21"/>
          <w:lang w:val="pt-BR"/>
        </w:rPr>
      </w:pPr>
    </w:p>
    <w:p w:rsidR="00861A7F" w:rsidRPr="00F1375D" w:rsidRDefault="00861A7F" w:rsidP="00E56841">
      <w:pPr>
        <w:spacing w:line="276" w:lineRule="auto"/>
        <w:rPr>
          <w:rFonts w:asciiTheme="majorHAnsi" w:hAnsiTheme="majorHAnsi" w:cstheme="minorHAnsi"/>
          <w:sz w:val="21"/>
          <w:szCs w:val="21"/>
          <w:lang w:val="pt-BR"/>
        </w:rPr>
      </w:pPr>
    </w:p>
    <w:p w:rsidR="00957C61" w:rsidRPr="00F1375D" w:rsidRDefault="00957C61" w:rsidP="00E56841">
      <w:pPr>
        <w:spacing w:line="276" w:lineRule="auto"/>
        <w:jc w:val="center"/>
        <w:rPr>
          <w:rFonts w:asciiTheme="majorHAnsi" w:hAnsiTheme="majorHAnsi" w:cstheme="minorHAnsi"/>
          <w:b/>
          <w:color w:val="FF0000"/>
          <w:sz w:val="21"/>
          <w:szCs w:val="21"/>
          <w:lang w:val="pt-BR"/>
        </w:rPr>
      </w:pPr>
      <w:r w:rsidRPr="00F1375D">
        <w:rPr>
          <w:rFonts w:asciiTheme="majorHAnsi" w:hAnsiTheme="majorHAnsi" w:cstheme="minorHAnsi"/>
          <w:b/>
          <w:color w:val="FF0000"/>
          <w:sz w:val="21"/>
          <w:szCs w:val="21"/>
          <w:lang w:val="pt-BR"/>
        </w:rPr>
        <w:t>MOACIR LOURENÇO DE FRANÇA JUNIOR</w:t>
      </w:r>
    </w:p>
    <w:p w:rsidR="00957C61" w:rsidRPr="00F1375D" w:rsidRDefault="00957C61" w:rsidP="00E56841">
      <w:pPr>
        <w:spacing w:line="276" w:lineRule="auto"/>
        <w:jc w:val="center"/>
        <w:rPr>
          <w:rFonts w:asciiTheme="majorHAnsi" w:hAnsiTheme="majorHAnsi" w:cstheme="minorHAnsi"/>
          <w:b/>
          <w:color w:val="FF0000"/>
          <w:sz w:val="21"/>
          <w:szCs w:val="21"/>
          <w:lang w:val="pt-BR"/>
        </w:rPr>
      </w:pPr>
      <w:r w:rsidRPr="00F1375D">
        <w:rPr>
          <w:rFonts w:asciiTheme="majorHAnsi" w:hAnsiTheme="majorHAnsi" w:cstheme="minorHAnsi"/>
          <w:sz w:val="21"/>
          <w:szCs w:val="21"/>
          <w:lang w:val="pt-BR"/>
        </w:rPr>
        <w:t>Responsável pelo atendimento a requisições de documentos do TCESP</w:t>
      </w:r>
    </w:p>
    <w:sectPr w:rsidR="00957C61" w:rsidRPr="00F1375D" w:rsidSect="009224A1">
      <w:headerReference w:type="default" r:id="rId9"/>
      <w:footerReference w:type="default" r:id="rId10"/>
      <w:pgSz w:w="11900" w:h="16840"/>
      <w:pgMar w:top="1960" w:right="985" w:bottom="567" w:left="1020" w:header="426" w:footer="423"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73F3" w:rsidRDefault="00F673F3">
      <w:r>
        <w:separator/>
      </w:r>
    </w:p>
  </w:endnote>
  <w:endnote w:type="continuationSeparator" w:id="0">
    <w:p w:rsidR="00F673F3" w:rsidRDefault="00F673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0BE3" w:rsidRDefault="00260BE3">
    <w:pPr>
      <w:pStyle w:val="Rodap"/>
      <w:jc w:val="right"/>
    </w:pPr>
  </w:p>
  <w:p w:rsidR="00260BE3" w:rsidRPr="0058280A" w:rsidRDefault="00260BE3" w:rsidP="0058280A">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73F3" w:rsidRDefault="00F673F3">
      <w:r>
        <w:separator/>
      </w:r>
    </w:p>
  </w:footnote>
  <w:footnote w:type="continuationSeparator" w:id="0">
    <w:p w:rsidR="00F673F3" w:rsidRDefault="00F673F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65" w:type="dxa"/>
      <w:jc w:val="center"/>
      <w:tblBorders>
        <w:bottom w:val="single" w:sz="12" w:space="0" w:color="auto"/>
      </w:tblBorders>
      <w:tblLayout w:type="fixed"/>
      <w:tblCellMar>
        <w:left w:w="70" w:type="dxa"/>
        <w:right w:w="70" w:type="dxa"/>
      </w:tblCellMar>
      <w:tblLook w:val="04A0" w:firstRow="1" w:lastRow="0" w:firstColumn="1" w:lastColumn="0" w:noHBand="0" w:noVBand="1"/>
    </w:tblPr>
    <w:tblGrid>
      <w:gridCol w:w="1164"/>
      <w:gridCol w:w="8601"/>
    </w:tblGrid>
    <w:tr w:rsidR="00897BCE" w:rsidRPr="00066D5C" w:rsidTr="004B71D3">
      <w:trPr>
        <w:trHeight w:val="1473"/>
        <w:jc w:val="center"/>
      </w:trPr>
      <w:tc>
        <w:tcPr>
          <w:tcW w:w="1164" w:type="dxa"/>
          <w:tcBorders>
            <w:top w:val="nil"/>
            <w:left w:val="nil"/>
            <w:bottom w:val="single" w:sz="12" w:space="0" w:color="auto"/>
            <w:right w:val="nil"/>
          </w:tcBorders>
          <w:hideMark/>
        </w:tcPr>
        <w:p w:rsidR="00897BCE" w:rsidRPr="004036FB" w:rsidRDefault="00897BCE" w:rsidP="004B71D3">
          <w:pPr>
            <w:pBdr>
              <w:left w:val="single" w:sz="4" w:space="4" w:color="auto"/>
              <w:right w:val="single" w:sz="4" w:space="4" w:color="auto"/>
            </w:pBdr>
            <w:autoSpaceDE w:val="0"/>
            <w:autoSpaceDN w:val="0"/>
            <w:ind w:left="-5" w:right="-106" w:firstLine="5"/>
            <w:rPr>
              <w:b/>
              <w:sz w:val="20"/>
              <w:szCs w:val="20"/>
            </w:rPr>
          </w:pPr>
          <w:r>
            <w:rPr>
              <w:b/>
              <w:noProof/>
              <w:sz w:val="20"/>
              <w:szCs w:val="20"/>
              <w:lang w:val="pt-BR" w:eastAsia="pt-BR"/>
            </w:rPr>
            <w:drawing>
              <wp:inline distT="0" distB="0" distL="0" distR="0" wp14:anchorId="2D98152F" wp14:editId="3E718910">
                <wp:extent cx="733425" cy="828675"/>
                <wp:effectExtent l="0" t="0" r="9525" b="9525"/>
                <wp:docPr id="23" name="Image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3425" cy="828675"/>
                        </a:xfrm>
                        <a:prstGeom prst="rect">
                          <a:avLst/>
                        </a:prstGeom>
                        <a:noFill/>
                        <a:ln>
                          <a:noFill/>
                        </a:ln>
                      </pic:spPr>
                    </pic:pic>
                  </a:graphicData>
                </a:graphic>
              </wp:inline>
            </w:drawing>
          </w:r>
        </w:p>
      </w:tc>
      <w:tc>
        <w:tcPr>
          <w:tcW w:w="8601" w:type="dxa"/>
          <w:tcBorders>
            <w:top w:val="nil"/>
            <w:left w:val="nil"/>
            <w:bottom w:val="single" w:sz="12" w:space="0" w:color="auto"/>
            <w:right w:val="nil"/>
          </w:tcBorders>
          <w:hideMark/>
        </w:tcPr>
        <w:p w:rsidR="00897BCE" w:rsidRPr="00725DB4" w:rsidRDefault="00897BCE" w:rsidP="004B71D3">
          <w:pPr>
            <w:keepNext/>
            <w:autoSpaceDE w:val="0"/>
            <w:autoSpaceDN w:val="0"/>
            <w:jc w:val="center"/>
            <w:outlineLvl w:val="2"/>
            <w:rPr>
              <w:rFonts w:ascii="Arial Black" w:hAnsi="Arial Black"/>
              <w:b/>
              <w:sz w:val="36"/>
              <w:lang w:val="pt-BR"/>
            </w:rPr>
          </w:pPr>
          <w:r w:rsidRPr="00725DB4">
            <w:rPr>
              <w:rFonts w:ascii="Arial Black" w:hAnsi="Arial Black"/>
              <w:b/>
              <w:sz w:val="36"/>
              <w:lang w:val="pt-BR"/>
            </w:rPr>
            <w:t>MUNICÍPIO DE BARRA DO TURVO</w:t>
          </w:r>
        </w:p>
        <w:p w:rsidR="00897BCE" w:rsidRPr="00725DB4" w:rsidRDefault="00897BCE" w:rsidP="004B71D3">
          <w:pPr>
            <w:keepNext/>
            <w:autoSpaceDE w:val="0"/>
            <w:autoSpaceDN w:val="0"/>
            <w:jc w:val="center"/>
            <w:outlineLvl w:val="1"/>
            <w:rPr>
              <w:b/>
              <w:sz w:val="20"/>
              <w:lang w:val="pt-BR"/>
            </w:rPr>
          </w:pPr>
          <w:r w:rsidRPr="00725DB4">
            <w:rPr>
              <w:b/>
              <w:sz w:val="20"/>
              <w:lang w:val="pt-BR"/>
            </w:rPr>
            <w:t>Avenida 21 de Março, 304, Centro – Barra do Turvo – SP</w:t>
          </w:r>
        </w:p>
        <w:p w:rsidR="00897BCE" w:rsidRPr="00725DB4" w:rsidRDefault="00897BCE" w:rsidP="004B71D3">
          <w:pPr>
            <w:autoSpaceDE w:val="0"/>
            <w:autoSpaceDN w:val="0"/>
            <w:jc w:val="center"/>
            <w:rPr>
              <w:sz w:val="20"/>
              <w:szCs w:val="20"/>
              <w:u w:val="single"/>
              <w:lang w:val="pt-BR"/>
            </w:rPr>
          </w:pPr>
          <w:r w:rsidRPr="00725DB4">
            <w:rPr>
              <w:sz w:val="20"/>
              <w:szCs w:val="20"/>
              <w:u w:val="single"/>
              <w:lang w:val="pt-BR"/>
            </w:rPr>
            <w:t xml:space="preserve">E-mail: </w:t>
          </w:r>
          <w:r w:rsidRPr="00725DB4">
            <w:rPr>
              <w:color w:val="0070C0"/>
              <w:sz w:val="20"/>
              <w:szCs w:val="20"/>
              <w:u w:val="single"/>
              <w:lang w:val="pt-BR"/>
            </w:rPr>
            <w:t>licitacao</w:t>
          </w:r>
          <w:hyperlink r:id="rId2" w:history="1">
            <w:r w:rsidRPr="00725DB4">
              <w:rPr>
                <w:color w:val="0070C0"/>
                <w:sz w:val="20"/>
                <w:szCs w:val="20"/>
                <w:u w:val="single"/>
                <w:lang w:val="pt-BR"/>
              </w:rPr>
              <w:t>@barradoturvo</w:t>
            </w:r>
          </w:hyperlink>
          <w:r w:rsidRPr="00725DB4">
            <w:rPr>
              <w:color w:val="0070C0"/>
              <w:sz w:val="20"/>
              <w:szCs w:val="20"/>
              <w:u w:val="single"/>
              <w:lang w:val="pt-BR"/>
            </w:rPr>
            <w:t>.sp.gov.br</w:t>
          </w:r>
          <w:r w:rsidRPr="00725DB4">
            <w:rPr>
              <w:color w:val="0000FF"/>
              <w:sz w:val="20"/>
              <w:szCs w:val="20"/>
              <w:u w:val="single"/>
              <w:lang w:val="pt-BR"/>
            </w:rPr>
            <w:t xml:space="preserve"> </w:t>
          </w:r>
          <w:r w:rsidRPr="00725DB4">
            <w:rPr>
              <w:color w:val="0000FF"/>
              <w:sz w:val="20"/>
              <w:szCs w:val="20"/>
              <w:lang w:val="pt-BR"/>
            </w:rPr>
            <w:t xml:space="preserve">  </w:t>
          </w:r>
          <w:r w:rsidRPr="00725DB4">
            <w:rPr>
              <w:sz w:val="20"/>
              <w:szCs w:val="20"/>
              <w:lang w:val="pt-BR"/>
            </w:rPr>
            <w:t xml:space="preserve">      </w:t>
          </w:r>
        </w:p>
        <w:p w:rsidR="00897BCE" w:rsidRPr="00725DB4" w:rsidRDefault="00897BCE" w:rsidP="004B71D3">
          <w:pPr>
            <w:autoSpaceDE w:val="0"/>
            <w:autoSpaceDN w:val="0"/>
            <w:jc w:val="center"/>
            <w:rPr>
              <w:rFonts w:cs="Arial"/>
              <w:sz w:val="20"/>
              <w:szCs w:val="20"/>
              <w:lang w:val="pt-BR"/>
            </w:rPr>
          </w:pPr>
          <w:r w:rsidRPr="00725DB4">
            <w:rPr>
              <w:rFonts w:cs="Arial"/>
              <w:sz w:val="20"/>
              <w:szCs w:val="20"/>
              <w:lang w:val="pt-BR"/>
            </w:rPr>
            <w:t>CEP 11955-000 – Fone: (015) 3578-9444</w:t>
          </w:r>
        </w:p>
        <w:p w:rsidR="00897BCE" w:rsidRPr="00725DB4" w:rsidRDefault="00897BCE" w:rsidP="004B71D3">
          <w:pPr>
            <w:autoSpaceDE w:val="0"/>
            <w:autoSpaceDN w:val="0"/>
            <w:jc w:val="center"/>
            <w:rPr>
              <w:b/>
              <w:sz w:val="20"/>
              <w:szCs w:val="20"/>
              <w:lang w:val="pt-BR"/>
            </w:rPr>
          </w:pPr>
          <w:r w:rsidRPr="00725DB4">
            <w:rPr>
              <w:b/>
              <w:sz w:val="20"/>
              <w:szCs w:val="20"/>
              <w:lang w:val="pt-BR"/>
            </w:rPr>
            <w:t>SECRETARIA MUNICIPAL DE FINANÇAS</w:t>
          </w:r>
        </w:p>
        <w:p w:rsidR="00897BCE" w:rsidRPr="00725DB4" w:rsidRDefault="00897BCE" w:rsidP="004B71D3">
          <w:pPr>
            <w:autoSpaceDE w:val="0"/>
            <w:autoSpaceDN w:val="0"/>
            <w:jc w:val="center"/>
            <w:rPr>
              <w:rFonts w:ascii="Garamond" w:hAnsi="Garamond"/>
              <w:b/>
              <w:lang w:val="pt-BR"/>
            </w:rPr>
          </w:pPr>
          <w:r w:rsidRPr="00725DB4">
            <w:rPr>
              <w:b/>
              <w:sz w:val="20"/>
              <w:szCs w:val="20"/>
              <w:lang w:val="pt-BR"/>
            </w:rPr>
            <w:t>DEPARTAMENTO DE LICITAÇÕES E CONTRATOS</w:t>
          </w:r>
        </w:p>
      </w:tc>
    </w:tr>
  </w:tbl>
  <w:p w:rsidR="00897BCE" w:rsidRPr="00725DB4" w:rsidRDefault="00897BCE">
    <w:pPr>
      <w:pStyle w:val="Cabealho"/>
      <w:rPr>
        <w:lang w:val="pt-B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41A7C4C8"/>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nsid w:val="02A10BFE"/>
    <w:multiLevelType w:val="hybridMultilevel"/>
    <w:tmpl w:val="8468FC72"/>
    <w:lvl w:ilvl="0" w:tplc="7C205D74">
      <w:start w:val="3"/>
      <w:numFmt w:val="bullet"/>
      <w:lvlText w:val=""/>
      <w:lvlJc w:val="left"/>
      <w:pPr>
        <w:ind w:left="720" w:hanging="360"/>
      </w:pPr>
      <w:rPr>
        <w:rFonts w:ascii="Symbol" w:eastAsiaTheme="minorHAnsi"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02D85482"/>
    <w:multiLevelType w:val="multilevel"/>
    <w:tmpl w:val="6B6EB558"/>
    <w:lvl w:ilvl="0">
      <w:start w:val="14"/>
      <w:numFmt w:val="decimal"/>
      <w:lvlText w:val="%1"/>
      <w:lvlJc w:val="left"/>
      <w:pPr>
        <w:ind w:left="570" w:hanging="570"/>
      </w:pPr>
      <w:rPr>
        <w:rFonts w:hint="default"/>
      </w:rPr>
    </w:lvl>
    <w:lvl w:ilvl="1">
      <w:start w:val="3"/>
      <w:numFmt w:val="decimal"/>
      <w:lvlText w:val="%1.%2"/>
      <w:lvlJc w:val="left"/>
      <w:pPr>
        <w:ind w:left="570" w:hanging="57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nsid w:val="03BF628D"/>
    <w:multiLevelType w:val="multilevel"/>
    <w:tmpl w:val="23E68D9C"/>
    <w:lvl w:ilvl="0">
      <w:start w:val="5"/>
      <w:numFmt w:val="decimal"/>
      <w:lvlText w:val="%1"/>
      <w:lvlJc w:val="left"/>
      <w:pPr>
        <w:ind w:left="609" w:hanging="497"/>
      </w:pPr>
      <w:rPr>
        <w:rFonts w:hint="default"/>
      </w:rPr>
    </w:lvl>
    <w:lvl w:ilvl="1">
      <w:start w:val="3"/>
      <w:numFmt w:val="decimal"/>
      <w:lvlText w:val="%1.%2"/>
      <w:lvlJc w:val="left"/>
      <w:pPr>
        <w:ind w:left="609" w:hanging="497"/>
      </w:pPr>
      <w:rPr>
        <w:rFonts w:hint="default"/>
      </w:rPr>
    </w:lvl>
    <w:lvl w:ilvl="2">
      <w:start w:val="2"/>
      <w:numFmt w:val="decimal"/>
      <w:lvlText w:val="%1.%2.%3"/>
      <w:lvlJc w:val="left"/>
      <w:pPr>
        <w:ind w:left="609" w:hanging="497"/>
      </w:pPr>
      <w:rPr>
        <w:rFonts w:ascii="Times New Roman" w:eastAsia="Times New Roman" w:hAnsi="Times New Roman" w:cs="Times New Roman" w:hint="default"/>
        <w:b/>
        <w:bCs/>
        <w:w w:val="100"/>
        <w:sz w:val="22"/>
        <w:szCs w:val="22"/>
      </w:rPr>
    </w:lvl>
    <w:lvl w:ilvl="3">
      <w:start w:val="1"/>
      <w:numFmt w:val="decimal"/>
      <w:lvlText w:val="%1.%2.%3.%4"/>
      <w:lvlJc w:val="left"/>
      <w:pPr>
        <w:ind w:left="1012" w:hanging="663"/>
      </w:pPr>
      <w:rPr>
        <w:rFonts w:ascii="Times New Roman" w:eastAsia="Times New Roman" w:hAnsi="Times New Roman" w:cs="Times New Roman" w:hint="default"/>
        <w:b/>
        <w:bCs/>
        <w:w w:val="100"/>
        <w:sz w:val="22"/>
        <w:szCs w:val="22"/>
      </w:rPr>
    </w:lvl>
    <w:lvl w:ilvl="4">
      <w:numFmt w:val="bullet"/>
      <w:lvlText w:val="•"/>
      <w:lvlJc w:val="left"/>
      <w:pPr>
        <w:ind w:left="4086" w:hanging="663"/>
      </w:pPr>
      <w:rPr>
        <w:rFonts w:hint="default"/>
      </w:rPr>
    </w:lvl>
    <w:lvl w:ilvl="5">
      <w:numFmt w:val="bullet"/>
      <w:lvlText w:val="•"/>
      <w:lvlJc w:val="left"/>
      <w:pPr>
        <w:ind w:left="5108" w:hanging="663"/>
      </w:pPr>
      <w:rPr>
        <w:rFonts w:hint="default"/>
      </w:rPr>
    </w:lvl>
    <w:lvl w:ilvl="6">
      <w:numFmt w:val="bullet"/>
      <w:lvlText w:val="•"/>
      <w:lvlJc w:val="left"/>
      <w:pPr>
        <w:ind w:left="6131" w:hanging="663"/>
      </w:pPr>
      <w:rPr>
        <w:rFonts w:hint="default"/>
      </w:rPr>
    </w:lvl>
    <w:lvl w:ilvl="7">
      <w:numFmt w:val="bullet"/>
      <w:lvlText w:val="•"/>
      <w:lvlJc w:val="left"/>
      <w:pPr>
        <w:ind w:left="7153" w:hanging="663"/>
      </w:pPr>
      <w:rPr>
        <w:rFonts w:hint="default"/>
      </w:rPr>
    </w:lvl>
    <w:lvl w:ilvl="8">
      <w:numFmt w:val="bullet"/>
      <w:lvlText w:val="•"/>
      <w:lvlJc w:val="left"/>
      <w:pPr>
        <w:ind w:left="8175" w:hanging="663"/>
      </w:pPr>
      <w:rPr>
        <w:rFonts w:hint="default"/>
      </w:rPr>
    </w:lvl>
  </w:abstractNum>
  <w:abstractNum w:abstractNumId="4">
    <w:nsid w:val="06D70AFF"/>
    <w:multiLevelType w:val="multilevel"/>
    <w:tmpl w:val="1E202572"/>
    <w:lvl w:ilvl="0">
      <w:start w:val="5"/>
      <w:numFmt w:val="decimal"/>
      <w:lvlText w:val="%1"/>
      <w:lvlJc w:val="left"/>
      <w:pPr>
        <w:ind w:left="832" w:hanging="495"/>
      </w:pPr>
      <w:rPr>
        <w:rFonts w:hint="default"/>
      </w:rPr>
    </w:lvl>
    <w:lvl w:ilvl="1">
      <w:start w:val="1"/>
      <w:numFmt w:val="decimal"/>
      <w:lvlText w:val="%1.%2"/>
      <w:lvlJc w:val="left"/>
      <w:pPr>
        <w:ind w:left="832" w:hanging="495"/>
      </w:pPr>
      <w:rPr>
        <w:rFonts w:ascii="Times New Roman" w:eastAsia="Times New Roman" w:hAnsi="Times New Roman" w:cs="Times New Roman" w:hint="default"/>
        <w:b/>
        <w:bCs/>
        <w:spacing w:val="-30"/>
        <w:w w:val="100"/>
        <w:sz w:val="24"/>
        <w:szCs w:val="24"/>
      </w:rPr>
    </w:lvl>
    <w:lvl w:ilvl="2">
      <w:start w:val="1"/>
      <w:numFmt w:val="decimal"/>
      <w:lvlText w:val="%1.%2.%3."/>
      <w:lvlJc w:val="left"/>
      <w:pPr>
        <w:ind w:left="832" w:hanging="617"/>
      </w:pPr>
      <w:rPr>
        <w:rFonts w:ascii="Times New Roman" w:eastAsia="Times New Roman" w:hAnsi="Times New Roman" w:cs="Times New Roman" w:hint="default"/>
        <w:b/>
        <w:bCs/>
        <w:spacing w:val="-1"/>
        <w:w w:val="100"/>
        <w:sz w:val="24"/>
        <w:szCs w:val="24"/>
      </w:rPr>
    </w:lvl>
    <w:lvl w:ilvl="3">
      <w:numFmt w:val="bullet"/>
      <w:lvlText w:val="•"/>
      <w:lvlJc w:val="left"/>
      <w:pPr>
        <w:ind w:left="3666" w:hanging="617"/>
      </w:pPr>
      <w:rPr>
        <w:rFonts w:hint="default"/>
      </w:rPr>
    </w:lvl>
    <w:lvl w:ilvl="4">
      <w:numFmt w:val="bullet"/>
      <w:lvlText w:val="•"/>
      <w:lvlJc w:val="left"/>
      <w:pPr>
        <w:ind w:left="4608" w:hanging="617"/>
      </w:pPr>
      <w:rPr>
        <w:rFonts w:hint="default"/>
      </w:rPr>
    </w:lvl>
    <w:lvl w:ilvl="5">
      <w:numFmt w:val="bullet"/>
      <w:lvlText w:val="•"/>
      <w:lvlJc w:val="left"/>
      <w:pPr>
        <w:ind w:left="5550" w:hanging="617"/>
      </w:pPr>
      <w:rPr>
        <w:rFonts w:hint="default"/>
      </w:rPr>
    </w:lvl>
    <w:lvl w:ilvl="6">
      <w:numFmt w:val="bullet"/>
      <w:lvlText w:val="•"/>
      <w:lvlJc w:val="left"/>
      <w:pPr>
        <w:ind w:left="6492" w:hanging="617"/>
      </w:pPr>
      <w:rPr>
        <w:rFonts w:hint="default"/>
      </w:rPr>
    </w:lvl>
    <w:lvl w:ilvl="7">
      <w:numFmt w:val="bullet"/>
      <w:lvlText w:val="•"/>
      <w:lvlJc w:val="left"/>
      <w:pPr>
        <w:ind w:left="7434" w:hanging="617"/>
      </w:pPr>
      <w:rPr>
        <w:rFonts w:hint="default"/>
      </w:rPr>
    </w:lvl>
    <w:lvl w:ilvl="8">
      <w:numFmt w:val="bullet"/>
      <w:lvlText w:val="•"/>
      <w:lvlJc w:val="left"/>
      <w:pPr>
        <w:ind w:left="8376" w:hanging="617"/>
      </w:pPr>
      <w:rPr>
        <w:rFonts w:hint="default"/>
      </w:rPr>
    </w:lvl>
  </w:abstractNum>
  <w:abstractNum w:abstractNumId="5">
    <w:nsid w:val="07696F8A"/>
    <w:multiLevelType w:val="multilevel"/>
    <w:tmpl w:val="24B000A6"/>
    <w:lvl w:ilvl="0">
      <w:start w:val="2"/>
      <w:numFmt w:val="decimal"/>
      <w:lvlText w:val="%1"/>
      <w:lvlJc w:val="left"/>
      <w:pPr>
        <w:ind w:left="872" w:hanging="603"/>
      </w:pPr>
      <w:rPr>
        <w:rFonts w:hint="default"/>
      </w:rPr>
    </w:lvl>
    <w:lvl w:ilvl="1">
      <w:start w:val="1"/>
      <w:numFmt w:val="decimal"/>
      <w:lvlText w:val="%1.%2."/>
      <w:lvlJc w:val="left"/>
      <w:pPr>
        <w:ind w:left="872" w:hanging="603"/>
      </w:pPr>
      <w:rPr>
        <w:rFonts w:ascii="Times New Roman" w:eastAsia="Times New Roman" w:hAnsi="Times New Roman" w:cs="Times New Roman" w:hint="default"/>
        <w:spacing w:val="-30"/>
        <w:w w:val="100"/>
        <w:sz w:val="24"/>
        <w:szCs w:val="24"/>
      </w:rPr>
    </w:lvl>
    <w:lvl w:ilvl="2">
      <w:start w:val="1"/>
      <w:numFmt w:val="decimal"/>
      <w:lvlText w:val="%1.%2.%3."/>
      <w:lvlJc w:val="left"/>
      <w:pPr>
        <w:ind w:left="832" w:hanging="721"/>
      </w:pPr>
      <w:rPr>
        <w:rFonts w:ascii="Times New Roman" w:eastAsia="Times New Roman" w:hAnsi="Times New Roman" w:cs="Times New Roman" w:hint="default"/>
        <w:spacing w:val="-4"/>
        <w:w w:val="100"/>
        <w:sz w:val="24"/>
        <w:szCs w:val="24"/>
      </w:rPr>
    </w:lvl>
    <w:lvl w:ilvl="3">
      <w:numFmt w:val="bullet"/>
      <w:lvlText w:val="•"/>
      <w:lvlJc w:val="left"/>
      <w:pPr>
        <w:ind w:left="2955" w:hanging="721"/>
      </w:pPr>
      <w:rPr>
        <w:rFonts w:hint="default"/>
      </w:rPr>
    </w:lvl>
    <w:lvl w:ilvl="4">
      <w:numFmt w:val="bullet"/>
      <w:lvlText w:val="•"/>
      <w:lvlJc w:val="left"/>
      <w:pPr>
        <w:ind w:left="3993" w:hanging="721"/>
      </w:pPr>
      <w:rPr>
        <w:rFonts w:hint="default"/>
      </w:rPr>
    </w:lvl>
    <w:lvl w:ilvl="5">
      <w:numFmt w:val="bullet"/>
      <w:lvlText w:val="•"/>
      <w:lvlJc w:val="left"/>
      <w:pPr>
        <w:ind w:left="5031" w:hanging="721"/>
      </w:pPr>
      <w:rPr>
        <w:rFonts w:hint="default"/>
      </w:rPr>
    </w:lvl>
    <w:lvl w:ilvl="6">
      <w:numFmt w:val="bullet"/>
      <w:lvlText w:val="•"/>
      <w:lvlJc w:val="left"/>
      <w:pPr>
        <w:ind w:left="6068" w:hanging="721"/>
      </w:pPr>
      <w:rPr>
        <w:rFonts w:hint="default"/>
      </w:rPr>
    </w:lvl>
    <w:lvl w:ilvl="7">
      <w:numFmt w:val="bullet"/>
      <w:lvlText w:val="•"/>
      <w:lvlJc w:val="left"/>
      <w:pPr>
        <w:ind w:left="7106" w:hanging="721"/>
      </w:pPr>
      <w:rPr>
        <w:rFonts w:hint="default"/>
      </w:rPr>
    </w:lvl>
    <w:lvl w:ilvl="8">
      <w:numFmt w:val="bullet"/>
      <w:lvlText w:val="•"/>
      <w:lvlJc w:val="left"/>
      <w:pPr>
        <w:ind w:left="8144" w:hanging="721"/>
      </w:pPr>
      <w:rPr>
        <w:rFonts w:hint="default"/>
      </w:rPr>
    </w:lvl>
  </w:abstractNum>
  <w:abstractNum w:abstractNumId="6">
    <w:nsid w:val="11B33250"/>
    <w:multiLevelType w:val="multilevel"/>
    <w:tmpl w:val="B31A8934"/>
    <w:lvl w:ilvl="0">
      <w:start w:val="17"/>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nsid w:val="164B61E0"/>
    <w:multiLevelType w:val="hybridMultilevel"/>
    <w:tmpl w:val="12AC99B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187F797A"/>
    <w:multiLevelType w:val="multilevel"/>
    <w:tmpl w:val="3E1ACA16"/>
    <w:lvl w:ilvl="0">
      <w:start w:val="4"/>
      <w:numFmt w:val="decimal"/>
      <w:lvlText w:val="%1"/>
      <w:lvlJc w:val="left"/>
      <w:pPr>
        <w:ind w:left="652" w:hanging="541"/>
      </w:pPr>
      <w:rPr>
        <w:rFonts w:hint="default"/>
      </w:rPr>
    </w:lvl>
    <w:lvl w:ilvl="1">
      <w:start w:val="2"/>
      <w:numFmt w:val="decimal"/>
      <w:lvlText w:val="%1.%2."/>
      <w:lvlJc w:val="left"/>
      <w:pPr>
        <w:ind w:left="652" w:hanging="541"/>
      </w:pPr>
      <w:rPr>
        <w:rFonts w:ascii="Times New Roman" w:eastAsia="Times New Roman" w:hAnsi="Times New Roman" w:cs="Times New Roman" w:hint="default"/>
        <w:spacing w:val="-23"/>
        <w:w w:val="100"/>
        <w:sz w:val="24"/>
        <w:szCs w:val="24"/>
      </w:rPr>
    </w:lvl>
    <w:lvl w:ilvl="2">
      <w:start w:val="1"/>
      <w:numFmt w:val="decimal"/>
      <w:lvlText w:val="%1.%2.%3."/>
      <w:lvlJc w:val="left"/>
      <w:pPr>
        <w:ind w:left="832" w:hanging="709"/>
      </w:pPr>
      <w:rPr>
        <w:rFonts w:ascii="Times New Roman" w:eastAsia="Times New Roman" w:hAnsi="Times New Roman" w:cs="Times New Roman" w:hint="default"/>
        <w:spacing w:val="-12"/>
        <w:w w:val="100"/>
        <w:sz w:val="24"/>
        <w:szCs w:val="24"/>
      </w:rPr>
    </w:lvl>
    <w:lvl w:ilvl="3">
      <w:start w:val="1"/>
      <w:numFmt w:val="decimal"/>
      <w:lvlText w:val="%1.%2.%3.%4."/>
      <w:lvlJc w:val="left"/>
      <w:pPr>
        <w:ind w:left="1012" w:hanging="901"/>
      </w:pPr>
      <w:rPr>
        <w:rFonts w:ascii="Times New Roman" w:eastAsia="Times New Roman" w:hAnsi="Times New Roman" w:cs="Times New Roman" w:hint="default"/>
        <w:spacing w:val="-28"/>
        <w:w w:val="100"/>
        <w:sz w:val="24"/>
        <w:szCs w:val="24"/>
      </w:rPr>
    </w:lvl>
    <w:lvl w:ilvl="4">
      <w:numFmt w:val="bullet"/>
      <w:lvlText w:val="•"/>
      <w:lvlJc w:val="left"/>
      <w:pPr>
        <w:ind w:left="3320" w:hanging="901"/>
      </w:pPr>
      <w:rPr>
        <w:rFonts w:hint="default"/>
      </w:rPr>
    </w:lvl>
    <w:lvl w:ilvl="5">
      <w:numFmt w:val="bullet"/>
      <w:lvlText w:val="•"/>
      <w:lvlJc w:val="left"/>
      <w:pPr>
        <w:ind w:left="4470" w:hanging="901"/>
      </w:pPr>
      <w:rPr>
        <w:rFonts w:hint="default"/>
      </w:rPr>
    </w:lvl>
    <w:lvl w:ilvl="6">
      <w:numFmt w:val="bullet"/>
      <w:lvlText w:val="•"/>
      <w:lvlJc w:val="left"/>
      <w:pPr>
        <w:ind w:left="5620" w:hanging="901"/>
      </w:pPr>
      <w:rPr>
        <w:rFonts w:hint="default"/>
      </w:rPr>
    </w:lvl>
    <w:lvl w:ilvl="7">
      <w:numFmt w:val="bullet"/>
      <w:lvlText w:val="•"/>
      <w:lvlJc w:val="left"/>
      <w:pPr>
        <w:ind w:left="6770" w:hanging="901"/>
      </w:pPr>
      <w:rPr>
        <w:rFonts w:hint="default"/>
      </w:rPr>
    </w:lvl>
    <w:lvl w:ilvl="8">
      <w:numFmt w:val="bullet"/>
      <w:lvlText w:val="•"/>
      <w:lvlJc w:val="left"/>
      <w:pPr>
        <w:ind w:left="7920" w:hanging="901"/>
      </w:pPr>
      <w:rPr>
        <w:rFonts w:hint="default"/>
      </w:rPr>
    </w:lvl>
  </w:abstractNum>
  <w:abstractNum w:abstractNumId="9">
    <w:nsid w:val="18F65CB5"/>
    <w:multiLevelType w:val="hybridMultilevel"/>
    <w:tmpl w:val="B23C593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1F315E61"/>
    <w:multiLevelType w:val="hybridMultilevel"/>
    <w:tmpl w:val="516283C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1F744DC0"/>
    <w:multiLevelType w:val="hybridMultilevel"/>
    <w:tmpl w:val="EA2E8C74"/>
    <w:lvl w:ilvl="0" w:tplc="BB0EA1B0">
      <w:start w:val="1"/>
      <w:numFmt w:val="lowerLetter"/>
      <w:lvlText w:val="%1)"/>
      <w:lvlJc w:val="left"/>
      <w:pPr>
        <w:ind w:left="832" w:hanging="720"/>
      </w:pPr>
      <w:rPr>
        <w:rFonts w:ascii="Times New Roman" w:eastAsia="Times New Roman" w:hAnsi="Times New Roman" w:cs="Times New Roman" w:hint="default"/>
        <w:spacing w:val="-9"/>
        <w:w w:val="100"/>
        <w:sz w:val="24"/>
        <w:szCs w:val="24"/>
      </w:rPr>
    </w:lvl>
    <w:lvl w:ilvl="1" w:tplc="6F522A02">
      <w:numFmt w:val="bullet"/>
      <w:lvlText w:val="•"/>
      <w:lvlJc w:val="left"/>
      <w:pPr>
        <w:ind w:left="1778" w:hanging="720"/>
      </w:pPr>
      <w:rPr>
        <w:rFonts w:hint="default"/>
      </w:rPr>
    </w:lvl>
    <w:lvl w:ilvl="2" w:tplc="D3E46D96">
      <w:numFmt w:val="bullet"/>
      <w:lvlText w:val="•"/>
      <w:lvlJc w:val="left"/>
      <w:pPr>
        <w:ind w:left="2716" w:hanging="720"/>
      </w:pPr>
      <w:rPr>
        <w:rFonts w:hint="default"/>
      </w:rPr>
    </w:lvl>
    <w:lvl w:ilvl="3" w:tplc="B1B27C18">
      <w:numFmt w:val="bullet"/>
      <w:lvlText w:val="•"/>
      <w:lvlJc w:val="left"/>
      <w:pPr>
        <w:ind w:left="3654" w:hanging="720"/>
      </w:pPr>
      <w:rPr>
        <w:rFonts w:hint="default"/>
      </w:rPr>
    </w:lvl>
    <w:lvl w:ilvl="4" w:tplc="01CEB5F2">
      <w:numFmt w:val="bullet"/>
      <w:lvlText w:val="•"/>
      <w:lvlJc w:val="left"/>
      <w:pPr>
        <w:ind w:left="4592" w:hanging="720"/>
      </w:pPr>
      <w:rPr>
        <w:rFonts w:hint="default"/>
      </w:rPr>
    </w:lvl>
    <w:lvl w:ilvl="5" w:tplc="B7024396">
      <w:numFmt w:val="bullet"/>
      <w:lvlText w:val="•"/>
      <w:lvlJc w:val="left"/>
      <w:pPr>
        <w:ind w:left="5530" w:hanging="720"/>
      </w:pPr>
      <w:rPr>
        <w:rFonts w:hint="default"/>
      </w:rPr>
    </w:lvl>
    <w:lvl w:ilvl="6" w:tplc="464051B0">
      <w:numFmt w:val="bullet"/>
      <w:lvlText w:val="•"/>
      <w:lvlJc w:val="left"/>
      <w:pPr>
        <w:ind w:left="6468" w:hanging="720"/>
      </w:pPr>
      <w:rPr>
        <w:rFonts w:hint="default"/>
      </w:rPr>
    </w:lvl>
    <w:lvl w:ilvl="7" w:tplc="3CCCDC8A">
      <w:numFmt w:val="bullet"/>
      <w:lvlText w:val="•"/>
      <w:lvlJc w:val="left"/>
      <w:pPr>
        <w:ind w:left="7406" w:hanging="720"/>
      </w:pPr>
      <w:rPr>
        <w:rFonts w:hint="default"/>
      </w:rPr>
    </w:lvl>
    <w:lvl w:ilvl="8" w:tplc="493E35A8">
      <w:numFmt w:val="bullet"/>
      <w:lvlText w:val="•"/>
      <w:lvlJc w:val="left"/>
      <w:pPr>
        <w:ind w:left="8344" w:hanging="720"/>
      </w:pPr>
      <w:rPr>
        <w:rFonts w:hint="default"/>
      </w:rPr>
    </w:lvl>
  </w:abstractNum>
  <w:abstractNum w:abstractNumId="12">
    <w:nsid w:val="20A5126B"/>
    <w:multiLevelType w:val="hybridMultilevel"/>
    <w:tmpl w:val="29D087BC"/>
    <w:lvl w:ilvl="0" w:tplc="98E62E18">
      <w:start w:val="1"/>
      <w:numFmt w:val="lowerLetter"/>
      <w:lvlText w:val="%1)"/>
      <w:lvlJc w:val="left"/>
      <w:pPr>
        <w:ind w:left="720" w:hanging="360"/>
      </w:pPr>
      <w:rPr>
        <w:rFonts w:hint="default"/>
        <w:b/>
        <w:color w:val="000000"/>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2183668B"/>
    <w:multiLevelType w:val="multilevel"/>
    <w:tmpl w:val="4F16531C"/>
    <w:lvl w:ilvl="0">
      <w:start w:val="8"/>
      <w:numFmt w:val="decimal"/>
      <w:lvlText w:val="%1"/>
      <w:lvlJc w:val="left"/>
      <w:pPr>
        <w:ind w:left="832" w:hanging="791"/>
      </w:pPr>
      <w:rPr>
        <w:rFonts w:hint="default"/>
      </w:rPr>
    </w:lvl>
    <w:lvl w:ilvl="1">
      <w:start w:val="3"/>
      <w:numFmt w:val="decimal"/>
      <w:lvlText w:val="%1.%2"/>
      <w:lvlJc w:val="left"/>
      <w:pPr>
        <w:ind w:left="832" w:hanging="791"/>
      </w:pPr>
      <w:rPr>
        <w:rFonts w:hint="default"/>
      </w:rPr>
    </w:lvl>
    <w:lvl w:ilvl="2">
      <w:start w:val="2"/>
      <w:numFmt w:val="decimal"/>
      <w:lvlText w:val="%1.%2.%3"/>
      <w:lvlJc w:val="left"/>
      <w:pPr>
        <w:ind w:left="832" w:hanging="791"/>
      </w:pPr>
      <w:rPr>
        <w:rFonts w:hint="default"/>
      </w:rPr>
    </w:lvl>
    <w:lvl w:ilvl="3">
      <w:start w:val="5"/>
      <w:numFmt w:val="decimal"/>
      <w:lvlText w:val="%1.%2.%3.%4."/>
      <w:lvlJc w:val="left"/>
      <w:pPr>
        <w:ind w:left="832" w:hanging="791"/>
      </w:pPr>
      <w:rPr>
        <w:rFonts w:ascii="Times New Roman" w:eastAsia="Times New Roman" w:hAnsi="Times New Roman" w:cs="Times New Roman" w:hint="default"/>
        <w:w w:val="100"/>
        <w:sz w:val="24"/>
        <w:szCs w:val="24"/>
      </w:rPr>
    </w:lvl>
    <w:lvl w:ilvl="4">
      <w:numFmt w:val="bullet"/>
      <w:lvlText w:val="•"/>
      <w:lvlJc w:val="left"/>
      <w:pPr>
        <w:ind w:left="4592" w:hanging="791"/>
      </w:pPr>
      <w:rPr>
        <w:rFonts w:hint="default"/>
      </w:rPr>
    </w:lvl>
    <w:lvl w:ilvl="5">
      <w:numFmt w:val="bullet"/>
      <w:lvlText w:val="•"/>
      <w:lvlJc w:val="left"/>
      <w:pPr>
        <w:ind w:left="5530" w:hanging="791"/>
      </w:pPr>
      <w:rPr>
        <w:rFonts w:hint="default"/>
      </w:rPr>
    </w:lvl>
    <w:lvl w:ilvl="6">
      <w:numFmt w:val="bullet"/>
      <w:lvlText w:val="•"/>
      <w:lvlJc w:val="left"/>
      <w:pPr>
        <w:ind w:left="6468" w:hanging="791"/>
      </w:pPr>
      <w:rPr>
        <w:rFonts w:hint="default"/>
      </w:rPr>
    </w:lvl>
    <w:lvl w:ilvl="7">
      <w:numFmt w:val="bullet"/>
      <w:lvlText w:val="•"/>
      <w:lvlJc w:val="left"/>
      <w:pPr>
        <w:ind w:left="7406" w:hanging="791"/>
      </w:pPr>
      <w:rPr>
        <w:rFonts w:hint="default"/>
      </w:rPr>
    </w:lvl>
    <w:lvl w:ilvl="8">
      <w:numFmt w:val="bullet"/>
      <w:lvlText w:val="•"/>
      <w:lvlJc w:val="left"/>
      <w:pPr>
        <w:ind w:left="8344" w:hanging="791"/>
      </w:pPr>
      <w:rPr>
        <w:rFonts w:hint="default"/>
      </w:rPr>
    </w:lvl>
  </w:abstractNum>
  <w:abstractNum w:abstractNumId="14">
    <w:nsid w:val="23714F8A"/>
    <w:multiLevelType w:val="hybridMultilevel"/>
    <w:tmpl w:val="B5E826B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nsid w:val="24A462B7"/>
    <w:multiLevelType w:val="hybridMultilevel"/>
    <w:tmpl w:val="9516DAF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25F432E9"/>
    <w:multiLevelType w:val="multilevel"/>
    <w:tmpl w:val="D6C0FB82"/>
    <w:lvl w:ilvl="0">
      <w:start w:val="5"/>
      <w:numFmt w:val="decimal"/>
      <w:lvlText w:val="%1"/>
      <w:lvlJc w:val="left"/>
      <w:pPr>
        <w:ind w:left="713" w:hanging="601"/>
      </w:pPr>
      <w:rPr>
        <w:rFonts w:hint="default"/>
      </w:rPr>
    </w:lvl>
    <w:lvl w:ilvl="1">
      <w:start w:val="3"/>
      <w:numFmt w:val="decimal"/>
      <w:lvlText w:val="%1.%2"/>
      <w:lvlJc w:val="left"/>
      <w:pPr>
        <w:ind w:left="713" w:hanging="601"/>
      </w:pPr>
      <w:rPr>
        <w:rFonts w:hint="default"/>
      </w:rPr>
    </w:lvl>
    <w:lvl w:ilvl="2">
      <w:start w:val="4"/>
      <w:numFmt w:val="decimal"/>
      <w:lvlText w:val="%1.%2.%3."/>
      <w:lvlJc w:val="left"/>
      <w:pPr>
        <w:ind w:left="713" w:hanging="601"/>
      </w:pPr>
      <w:rPr>
        <w:rFonts w:ascii="Times New Roman" w:eastAsia="Times New Roman" w:hAnsi="Times New Roman" w:cs="Times New Roman" w:hint="default"/>
        <w:b/>
        <w:bCs/>
        <w:spacing w:val="-2"/>
        <w:w w:val="100"/>
        <w:sz w:val="24"/>
        <w:szCs w:val="24"/>
      </w:rPr>
    </w:lvl>
    <w:lvl w:ilvl="3">
      <w:start w:val="1"/>
      <w:numFmt w:val="decimal"/>
      <w:lvlText w:val="%1.%2.%3.%4."/>
      <w:lvlJc w:val="left"/>
      <w:pPr>
        <w:ind w:left="964" w:hanging="785"/>
      </w:pPr>
      <w:rPr>
        <w:rFonts w:ascii="Times New Roman" w:eastAsia="Times New Roman" w:hAnsi="Times New Roman" w:cs="Times New Roman" w:hint="default"/>
        <w:b/>
        <w:bCs/>
        <w:w w:val="100"/>
        <w:sz w:val="24"/>
        <w:szCs w:val="24"/>
      </w:rPr>
    </w:lvl>
    <w:lvl w:ilvl="4">
      <w:numFmt w:val="bullet"/>
      <w:lvlText w:val="•"/>
      <w:lvlJc w:val="left"/>
      <w:pPr>
        <w:ind w:left="4046" w:hanging="785"/>
      </w:pPr>
      <w:rPr>
        <w:rFonts w:hint="default"/>
      </w:rPr>
    </w:lvl>
    <w:lvl w:ilvl="5">
      <w:numFmt w:val="bullet"/>
      <w:lvlText w:val="•"/>
      <w:lvlJc w:val="left"/>
      <w:pPr>
        <w:ind w:left="5075" w:hanging="785"/>
      </w:pPr>
      <w:rPr>
        <w:rFonts w:hint="default"/>
      </w:rPr>
    </w:lvl>
    <w:lvl w:ilvl="6">
      <w:numFmt w:val="bullet"/>
      <w:lvlText w:val="•"/>
      <w:lvlJc w:val="left"/>
      <w:pPr>
        <w:ind w:left="6104" w:hanging="785"/>
      </w:pPr>
      <w:rPr>
        <w:rFonts w:hint="default"/>
      </w:rPr>
    </w:lvl>
    <w:lvl w:ilvl="7">
      <w:numFmt w:val="bullet"/>
      <w:lvlText w:val="•"/>
      <w:lvlJc w:val="left"/>
      <w:pPr>
        <w:ind w:left="7133" w:hanging="785"/>
      </w:pPr>
      <w:rPr>
        <w:rFonts w:hint="default"/>
      </w:rPr>
    </w:lvl>
    <w:lvl w:ilvl="8">
      <w:numFmt w:val="bullet"/>
      <w:lvlText w:val="•"/>
      <w:lvlJc w:val="left"/>
      <w:pPr>
        <w:ind w:left="8162" w:hanging="785"/>
      </w:pPr>
      <w:rPr>
        <w:rFonts w:hint="default"/>
      </w:rPr>
    </w:lvl>
  </w:abstractNum>
  <w:abstractNum w:abstractNumId="17">
    <w:nsid w:val="2F226911"/>
    <w:multiLevelType w:val="multilevel"/>
    <w:tmpl w:val="F10AAD2E"/>
    <w:lvl w:ilvl="0">
      <w:start w:val="21"/>
      <w:numFmt w:val="decimal"/>
      <w:lvlText w:val="%1."/>
      <w:lvlJc w:val="left"/>
      <w:pPr>
        <w:ind w:left="600" w:hanging="600"/>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nsid w:val="321E62C4"/>
    <w:multiLevelType w:val="multilevel"/>
    <w:tmpl w:val="4094F506"/>
    <w:lvl w:ilvl="0">
      <w:start w:val="5"/>
      <w:numFmt w:val="decimal"/>
      <w:lvlText w:val="%1"/>
      <w:lvlJc w:val="left"/>
      <w:pPr>
        <w:ind w:left="713" w:hanging="601"/>
      </w:pPr>
      <w:rPr>
        <w:rFonts w:hint="default"/>
      </w:rPr>
    </w:lvl>
    <w:lvl w:ilvl="1">
      <w:start w:val="3"/>
      <w:numFmt w:val="decimal"/>
      <w:lvlText w:val="%1.%2"/>
      <w:lvlJc w:val="left"/>
      <w:pPr>
        <w:ind w:left="713" w:hanging="601"/>
      </w:pPr>
      <w:rPr>
        <w:rFonts w:hint="default"/>
      </w:rPr>
    </w:lvl>
    <w:lvl w:ilvl="2">
      <w:start w:val="5"/>
      <w:numFmt w:val="decimal"/>
      <w:lvlText w:val="%1.%2.%3."/>
      <w:lvlJc w:val="left"/>
      <w:pPr>
        <w:ind w:left="713" w:hanging="601"/>
      </w:pPr>
      <w:rPr>
        <w:rFonts w:ascii="Times New Roman" w:eastAsia="Times New Roman" w:hAnsi="Times New Roman" w:cs="Times New Roman" w:hint="default"/>
        <w:b/>
        <w:bCs/>
        <w:spacing w:val="-1"/>
        <w:w w:val="100"/>
        <w:sz w:val="24"/>
        <w:szCs w:val="24"/>
      </w:rPr>
    </w:lvl>
    <w:lvl w:ilvl="3">
      <w:start w:val="1"/>
      <w:numFmt w:val="decimal"/>
      <w:lvlText w:val="%1.%2.%3.%4."/>
      <w:lvlJc w:val="left"/>
      <w:pPr>
        <w:ind w:left="832" w:hanging="780"/>
      </w:pPr>
      <w:rPr>
        <w:rFonts w:ascii="Times New Roman" w:eastAsia="Times New Roman" w:hAnsi="Times New Roman" w:cs="Times New Roman" w:hint="default"/>
        <w:b/>
        <w:bCs/>
        <w:w w:val="100"/>
        <w:sz w:val="24"/>
        <w:szCs w:val="24"/>
      </w:rPr>
    </w:lvl>
    <w:lvl w:ilvl="4">
      <w:numFmt w:val="bullet"/>
      <w:lvlText w:val="•"/>
      <w:lvlJc w:val="left"/>
      <w:pPr>
        <w:ind w:left="3966" w:hanging="780"/>
      </w:pPr>
      <w:rPr>
        <w:rFonts w:hint="default"/>
      </w:rPr>
    </w:lvl>
    <w:lvl w:ilvl="5">
      <w:numFmt w:val="bullet"/>
      <w:lvlText w:val="•"/>
      <w:lvlJc w:val="left"/>
      <w:pPr>
        <w:ind w:left="5008" w:hanging="780"/>
      </w:pPr>
      <w:rPr>
        <w:rFonts w:hint="default"/>
      </w:rPr>
    </w:lvl>
    <w:lvl w:ilvl="6">
      <w:numFmt w:val="bullet"/>
      <w:lvlText w:val="•"/>
      <w:lvlJc w:val="left"/>
      <w:pPr>
        <w:ind w:left="6051" w:hanging="780"/>
      </w:pPr>
      <w:rPr>
        <w:rFonts w:hint="default"/>
      </w:rPr>
    </w:lvl>
    <w:lvl w:ilvl="7">
      <w:numFmt w:val="bullet"/>
      <w:lvlText w:val="•"/>
      <w:lvlJc w:val="left"/>
      <w:pPr>
        <w:ind w:left="7093" w:hanging="780"/>
      </w:pPr>
      <w:rPr>
        <w:rFonts w:hint="default"/>
      </w:rPr>
    </w:lvl>
    <w:lvl w:ilvl="8">
      <w:numFmt w:val="bullet"/>
      <w:lvlText w:val="•"/>
      <w:lvlJc w:val="left"/>
      <w:pPr>
        <w:ind w:left="8135" w:hanging="780"/>
      </w:pPr>
      <w:rPr>
        <w:rFonts w:hint="default"/>
      </w:rPr>
    </w:lvl>
  </w:abstractNum>
  <w:abstractNum w:abstractNumId="19">
    <w:nsid w:val="32A10A37"/>
    <w:multiLevelType w:val="multilevel"/>
    <w:tmpl w:val="0C068B5C"/>
    <w:lvl w:ilvl="0">
      <w:start w:val="22"/>
      <w:numFmt w:val="decimal"/>
      <w:lvlText w:val="%1"/>
      <w:lvlJc w:val="left"/>
      <w:pPr>
        <w:ind w:left="405" w:hanging="405"/>
      </w:pPr>
      <w:rPr>
        <w:rFonts w:hint="default"/>
      </w:rPr>
    </w:lvl>
    <w:lvl w:ilvl="1">
      <w:start w:val="1"/>
      <w:numFmt w:val="decimal"/>
      <w:lvlText w:val="%1.%2"/>
      <w:lvlJc w:val="left"/>
      <w:pPr>
        <w:ind w:left="516" w:hanging="405"/>
      </w:pPr>
      <w:rPr>
        <w:rFonts w:hint="default"/>
      </w:rPr>
    </w:lvl>
    <w:lvl w:ilvl="2">
      <w:start w:val="1"/>
      <w:numFmt w:val="decimal"/>
      <w:lvlText w:val="%1.%2.%3"/>
      <w:lvlJc w:val="left"/>
      <w:pPr>
        <w:ind w:left="942" w:hanging="720"/>
      </w:pPr>
      <w:rPr>
        <w:rFonts w:hint="default"/>
      </w:rPr>
    </w:lvl>
    <w:lvl w:ilvl="3">
      <w:start w:val="1"/>
      <w:numFmt w:val="decimal"/>
      <w:lvlText w:val="%1.%2.%3.%4"/>
      <w:lvlJc w:val="left"/>
      <w:pPr>
        <w:ind w:left="1053" w:hanging="720"/>
      </w:pPr>
      <w:rPr>
        <w:rFonts w:hint="default"/>
      </w:rPr>
    </w:lvl>
    <w:lvl w:ilvl="4">
      <w:start w:val="1"/>
      <w:numFmt w:val="decimal"/>
      <w:lvlText w:val="%1.%2.%3.%4.%5"/>
      <w:lvlJc w:val="left"/>
      <w:pPr>
        <w:ind w:left="1524" w:hanging="1080"/>
      </w:pPr>
      <w:rPr>
        <w:rFonts w:hint="default"/>
      </w:rPr>
    </w:lvl>
    <w:lvl w:ilvl="5">
      <w:start w:val="1"/>
      <w:numFmt w:val="decimal"/>
      <w:lvlText w:val="%1.%2.%3.%4.%5.%6"/>
      <w:lvlJc w:val="left"/>
      <w:pPr>
        <w:ind w:left="1995" w:hanging="1440"/>
      </w:pPr>
      <w:rPr>
        <w:rFonts w:hint="default"/>
      </w:rPr>
    </w:lvl>
    <w:lvl w:ilvl="6">
      <w:start w:val="1"/>
      <w:numFmt w:val="decimal"/>
      <w:lvlText w:val="%1.%2.%3.%4.%5.%6.%7"/>
      <w:lvlJc w:val="left"/>
      <w:pPr>
        <w:ind w:left="2106" w:hanging="1440"/>
      </w:pPr>
      <w:rPr>
        <w:rFonts w:hint="default"/>
      </w:rPr>
    </w:lvl>
    <w:lvl w:ilvl="7">
      <w:start w:val="1"/>
      <w:numFmt w:val="decimal"/>
      <w:lvlText w:val="%1.%2.%3.%4.%5.%6.%7.%8"/>
      <w:lvlJc w:val="left"/>
      <w:pPr>
        <w:ind w:left="2577" w:hanging="1800"/>
      </w:pPr>
      <w:rPr>
        <w:rFonts w:hint="default"/>
      </w:rPr>
    </w:lvl>
    <w:lvl w:ilvl="8">
      <w:start w:val="1"/>
      <w:numFmt w:val="decimal"/>
      <w:lvlText w:val="%1.%2.%3.%4.%5.%6.%7.%8.%9"/>
      <w:lvlJc w:val="left"/>
      <w:pPr>
        <w:ind w:left="2688" w:hanging="1800"/>
      </w:pPr>
      <w:rPr>
        <w:rFonts w:hint="default"/>
      </w:rPr>
    </w:lvl>
  </w:abstractNum>
  <w:abstractNum w:abstractNumId="20">
    <w:nsid w:val="33F02F59"/>
    <w:multiLevelType w:val="multilevel"/>
    <w:tmpl w:val="92484AD0"/>
    <w:lvl w:ilvl="0">
      <w:start w:val="3"/>
      <w:numFmt w:val="decimal"/>
      <w:lvlText w:val="%1"/>
      <w:lvlJc w:val="left"/>
      <w:pPr>
        <w:ind w:left="713" w:hanging="601"/>
      </w:pPr>
      <w:rPr>
        <w:rFonts w:hint="default"/>
      </w:rPr>
    </w:lvl>
    <w:lvl w:ilvl="1">
      <w:start w:val="2"/>
      <w:numFmt w:val="decimal"/>
      <w:lvlText w:val="%1.%2."/>
      <w:lvlJc w:val="left"/>
      <w:pPr>
        <w:ind w:left="713" w:hanging="601"/>
      </w:pPr>
      <w:rPr>
        <w:rFonts w:ascii="Times New Roman" w:eastAsia="Times New Roman" w:hAnsi="Times New Roman" w:cs="Times New Roman" w:hint="default"/>
        <w:spacing w:val="-2"/>
        <w:w w:val="100"/>
        <w:sz w:val="24"/>
        <w:szCs w:val="24"/>
      </w:rPr>
    </w:lvl>
    <w:lvl w:ilvl="2">
      <w:start w:val="1"/>
      <w:numFmt w:val="decimal"/>
      <w:lvlText w:val="%1.%2.%3."/>
      <w:lvlJc w:val="left"/>
      <w:pPr>
        <w:ind w:left="2303" w:hanging="601"/>
      </w:pPr>
      <w:rPr>
        <w:rFonts w:ascii="Times New Roman" w:eastAsia="Times New Roman" w:hAnsi="Times New Roman" w:cs="Times New Roman" w:hint="default"/>
        <w:spacing w:val="-3"/>
        <w:w w:val="100"/>
        <w:sz w:val="24"/>
        <w:szCs w:val="24"/>
      </w:rPr>
    </w:lvl>
    <w:lvl w:ilvl="3">
      <w:numFmt w:val="bullet"/>
      <w:lvlText w:val="•"/>
      <w:lvlJc w:val="left"/>
      <w:pPr>
        <w:ind w:left="2924" w:hanging="601"/>
      </w:pPr>
      <w:rPr>
        <w:rFonts w:hint="default"/>
      </w:rPr>
    </w:lvl>
    <w:lvl w:ilvl="4">
      <w:numFmt w:val="bullet"/>
      <w:lvlText w:val="•"/>
      <w:lvlJc w:val="left"/>
      <w:pPr>
        <w:ind w:left="3966" w:hanging="601"/>
      </w:pPr>
      <w:rPr>
        <w:rFonts w:hint="default"/>
      </w:rPr>
    </w:lvl>
    <w:lvl w:ilvl="5">
      <w:numFmt w:val="bullet"/>
      <w:lvlText w:val="•"/>
      <w:lvlJc w:val="left"/>
      <w:pPr>
        <w:ind w:left="5008" w:hanging="601"/>
      </w:pPr>
      <w:rPr>
        <w:rFonts w:hint="default"/>
      </w:rPr>
    </w:lvl>
    <w:lvl w:ilvl="6">
      <w:numFmt w:val="bullet"/>
      <w:lvlText w:val="•"/>
      <w:lvlJc w:val="left"/>
      <w:pPr>
        <w:ind w:left="6051" w:hanging="601"/>
      </w:pPr>
      <w:rPr>
        <w:rFonts w:hint="default"/>
      </w:rPr>
    </w:lvl>
    <w:lvl w:ilvl="7">
      <w:numFmt w:val="bullet"/>
      <w:lvlText w:val="•"/>
      <w:lvlJc w:val="left"/>
      <w:pPr>
        <w:ind w:left="7093" w:hanging="601"/>
      </w:pPr>
      <w:rPr>
        <w:rFonts w:hint="default"/>
      </w:rPr>
    </w:lvl>
    <w:lvl w:ilvl="8">
      <w:numFmt w:val="bullet"/>
      <w:lvlText w:val="•"/>
      <w:lvlJc w:val="left"/>
      <w:pPr>
        <w:ind w:left="8135" w:hanging="601"/>
      </w:pPr>
      <w:rPr>
        <w:rFonts w:hint="default"/>
      </w:rPr>
    </w:lvl>
  </w:abstractNum>
  <w:abstractNum w:abstractNumId="21">
    <w:nsid w:val="34B77EFA"/>
    <w:multiLevelType w:val="hybridMultilevel"/>
    <w:tmpl w:val="E74E4B1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35007136"/>
    <w:multiLevelType w:val="multilevel"/>
    <w:tmpl w:val="7F7C1D8C"/>
    <w:lvl w:ilvl="0">
      <w:start w:val="5"/>
      <w:numFmt w:val="decimal"/>
      <w:lvlText w:val="%1"/>
      <w:lvlJc w:val="left"/>
      <w:pPr>
        <w:ind w:left="652" w:hanging="577"/>
      </w:pPr>
      <w:rPr>
        <w:rFonts w:hint="default"/>
      </w:rPr>
    </w:lvl>
    <w:lvl w:ilvl="1">
      <w:start w:val="2"/>
      <w:numFmt w:val="decimal"/>
      <w:lvlText w:val="%1.%2"/>
      <w:lvlJc w:val="left"/>
      <w:pPr>
        <w:ind w:left="652" w:hanging="577"/>
      </w:pPr>
      <w:rPr>
        <w:rFonts w:hint="default"/>
      </w:rPr>
    </w:lvl>
    <w:lvl w:ilvl="2">
      <w:start w:val="1"/>
      <w:numFmt w:val="decimal"/>
      <w:lvlText w:val="%1.%2.%3"/>
      <w:lvlJc w:val="left"/>
      <w:pPr>
        <w:ind w:left="652" w:hanging="577"/>
      </w:pPr>
      <w:rPr>
        <w:rFonts w:ascii="Times New Roman" w:eastAsia="Times New Roman" w:hAnsi="Times New Roman" w:cs="Times New Roman" w:hint="default"/>
        <w:spacing w:val="-27"/>
        <w:w w:val="100"/>
        <w:sz w:val="24"/>
        <w:szCs w:val="24"/>
      </w:rPr>
    </w:lvl>
    <w:lvl w:ilvl="3">
      <w:start w:val="1"/>
      <w:numFmt w:val="decimal"/>
      <w:lvlText w:val="%1.%2.%3.%4"/>
      <w:lvlJc w:val="left"/>
      <w:pPr>
        <w:ind w:left="833" w:hanging="721"/>
      </w:pPr>
      <w:rPr>
        <w:rFonts w:ascii="Times New Roman" w:eastAsia="Times New Roman" w:hAnsi="Times New Roman" w:cs="Times New Roman" w:hint="default"/>
        <w:spacing w:val="-3"/>
        <w:w w:val="100"/>
        <w:sz w:val="24"/>
        <w:szCs w:val="24"/>
      </w:rPr>
    </w:lvl>
    <w:lvl w:ilvl="4">
      <w:start w:val="1"/>
      <w:numFmt w:val="decimal"/>
      <w:lvlText w:val="%1.%2.%3.%4.%5"/>
      <w:lvlJc w:val="left"/>
      <w:pPr>
        <w:ind w:left="1192" w:hanging="915"/>
      </w:pPr>
      <w:rPr>
        <w:rFonts w:hint="default"/>
        <w:w w:val="100"/>
      </w:rPr>
    </w:lvl>
    <w:lvl w:ilvl="5">
      <w:numFmt w:val="bullet"/>
      <w:lvlText w:val="•"/>
      <w:lvlJc w:val="left"/>
      <w:pPr>
        <w:ind w:left="4582" w:hanging="915"/>
      </w:pPr>
      <w:rPr>
        <w:rFonts w:hint="default"/>
      </w:rPr>
    </w:lvl>
    <w:lvl w:ilvl="6">
      <w:numFmt w:val="bullet"/>
      <w:lvlText w:val="•"/>
      <w:lvlJc w:val="left"/>
      <w:pPr>
        <w:ind w:left="5710" w:hanging="915"/>
      </w:pPr>
      <w:rPr>
        <w:rFonts w:hint="default"/>
      </w:rPr>
    </w:lvl>
    <w:lvl w:ilvl="7">
      <w:numFmt w:val="bullet"/>
      <w:lvlText w:val="•"/>
      <w:lvlJc w:val="left"/>
      <w:pPr>
        <w:ind w:left="6837" w:hanging="915"/>
      </w:pPr>
      <w:rPr>
        <w:rFonts w:hint="default"/>
      </w:rPr>
    </w:lvl>
    <w:lvl w:ilvl="8">
      <w:numFmt w:val="bullet"/>
      <w:lvlText w:val="•"/>
      <w:lvlJc w:val="left"/>
      <w:pPr>
        <w:ind w:left="7965" w:hanging="915"/>
      </w:pPr>
      <w:rPr>
        <w:rFonts w:hint="default"/>
      </w:rPr>
    </w:lvl>
  </w:abstractNum>
  <w:abstractNum w:abstractNumId="23">
    <w:nsid w:val="355529DB"/>
    <w:multiLevelType w:val="hybridMultilevel"/>
    <w:tmpl w:val="08AA9EFE"/>
    <w:lvl w:ilvl="0" w:tplc="0416000F">
      <w:start w:val="1"/>
      <w:numFmt w:val="decimal"/>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4">
    <w:nsid w:val="358A33C6"/>
    <w:multiLevelType w:val="multilevel"/>
    <w:tmpl w:val="DE6EB27E"/>
    <w:lvl w:ilvl="0">
      <w:start w:val="8"/>
      <w:numFmt w:val="decimal"/>
      <w:lvlText w:val="%1"/>
      <w:lvlJc w:val="left"/>
      <w:pPr>
        <w:ind w:left="832" w:hanging="721"/>
      </w:pPr>
      <w:rPr>
        <w:rFonts w:hint="default"/>
      </w:rPr>
    </w:lvl>
    <w:lvl w:ilvl="1">
      <w:start w:val="2"/>
      <w:numFmt w:val="decimal"/>
      <w:lvlText w:val="%1.%2"/>
      <w:lvlJc w:val="left"/>
      <w:pPr>
        <w:ind w:left="832" w:hanging="721"/>
      </w:pPr>
      <w:rPr>
        <w:rFonts w:hint="default"/>
      </w:rPr>
    </w:lvl>
    <w:lvl w:ilvl="2">
      <w:start w:val="1"/>
      <w:numFmt w:val="decimal"/>
      <w:lvlText w:val="%1.%2.%3."/>
      <w:lvlJc w:val="left"/>
      <w:pPr>
        <w:ind w:left="832" w:hanging="721"/>
      </w:pPr>
      <w:rPr>
        <w:rFonts w:ascii="Times New Roman" w:eastAsia="Times New Roman" w:hAnsi="Times New Roman" w:cs="Times New Roman" w:hint="default"/>
        <w:spacing w:val="-30"/>
        <w:w w:val="100"/>
        <w:sz w:val="24"/>
        <w:szCs w:val="24"/>
      </w:rPr>
    </w:lvl>
    <w:lvl w:ilvl="3">
      <w:numFmt w:val="bullet"/>
      <w:lvlText w:val="•"/>
      <w:lvlJc w:val="left"/>
      <w:pPr>
        <w:ind w:left="3654" w:hanging="721"/>
      </w:pPr>
      <w:rPr>
        <w:rFonts w:hint="default"/>
      </w:rPr>
    </w:lvl>
    <w:lvl w:ilvl="4">
      <w:numFmt w:val="bullet"/>
      <w:lvlText w:val="•"/>
      <w:lvlJc w:val="left"/>
      <w:pPr>
        <w:ind w:left="4592" w:hanging="721"/>
      </w:pPr>
      <w:rPr>
        <w:rFonts w:hint="default"/>
      </w:rPr>
    </w:lvl>
    <w:lvl w:ilvl="5">
      <w:numFmt w:val="bullet"/>
      <w:lvlText w:val="•"/>
      <w:lvlJc w:val="left"/>
      <w:pPr>
        <w:ind w:left="5530" w:hanging="721"/>
      </w:pPr>
      <w:rPr>
        <w:rFonts w:hint="default"/>
      </w:rPr>
    </w:lvl>
    <w:lvl w:ilvl="6">
      <w:numFmt w:val="bullet"/>
      <w:lvlText w:val="•"/>
      <w:lvlJc w:val="left"/>
      <w:pPr>
        <w:ind w:left="6468" w:hanging="721"/>
      </w:pPr>
      <w:rPr>
        <w:rFonts w:hint="default"/>
      </w:rPr>
    </w:lvl>
    <w:lvl w:ilvl="7">
      <w:numFmt w:val="bullet"/>
      <w:lvlText w:val="•"/>
      <w:lvlJc w:val="left"/>
      <w:pPr>
        <w:ind w:left="7406" w:hanging="721"/>
      </w:pPr>
      <w:rPr>
        <w:rFonts w:hint="default"/>
      </w:rPr>
    </w:lvl>
    <w:lvl w:ilvl="8">
      <w:numFmt w:val="bullet"/>
      <w:lvlText w:val="•"/>
      <w:lvlJc w:val="left"/>
      <w:pPr>
        <w:ind w:left="8344" w:hanging="721"/>
      </w:pPr>
      <w:rPr>
        <w:rFonts w:hint="default"/>
      </w:rPr>
    </w:lvl>
  </w:abstractNum>
  <w:abstractNum w:abstractNumId="25">
    <w:nsid w:val="37A03B18"/>
    <w:multiLevelType w:val="multilevel"/>
    <w:tmpl w:val="2256B082"/>
    <w:lvl w:ilvl="0">
      <w:start w:val="8"/>
      <w:numFmt w:val="decimal"/>
      <w:lvlText w:val="%1"/>
      <w:lvlJc w:val="left"/>
      <w:pPr>
        <w:ind w:left="832" w:hanging="721"/>
      </w:pPr>
      <w:rPr>
        <w:rFonts w:hint="default"/>
      </w:rPr>
    </w:lvl>
    <w:lvl w:ilvl="1">
      <w:start w:val="6"/>
      <w:numFmt w:val="decimal"/>
      <w:lvlText w:val="%1.%2."/>
      <w:lvlJc w:val="left"/>
      <w:pPr>
        <w:ind w:left="832" w:hanging="721"/>
      </w:pPr>
      <w:rPr>
        <w:rFonts w:ascii="Times New Roman" w:eastAsia="Times New Roman" w:hAnsi="Times New Roman" w:cs="Times New Roman" w:hint="default"/>
        <w:spacing w:val="-22"/>
        <w:w w:val="100"/>
        <w:sz w:val="24"/>
        <w:szCs w:val="24"/>
      </w:rPr>
    </w:lvl>
    <w:lvl w:ilvl="2">
      <w:start w:val="1"/>
      <w:numFmt w:val="decimal"/>
      <w:lvlText w:val="%1.%2.%3."/>
      <w:lvlJc w:val="left"/>
      <w:pPr>
        <w:ind w:left="832" w:hanging="721"/>
      </w:pPr>
      <w:rPr>
        <w:rFonts w:ascii="Times New Roman" w:eastAsia="Times New Roman" w:hAnsi="Times New Roman" w:cs="Times New Roman" w:hint="default"/>
        <w:spacing w:val="-11"/>
        <w:w w:val="100"/>
        <w:sz w:val="24"/>
        <w:szCs w:val="24"/>
      </w:rPr>
    </w:lvl>
    <w:lvl w:ilvl="3">
      <w:numFmt w:val="bullet"/>
      <w:lvlText w:val="•"/>
      <w:lvlJc w:val="left"/>
      <w:pPr>
        <w:ind w:left="3654" w:hanging="721"/>
      </w:pPr>
      <w:rPr>
        <w:rFonts w:hint="default"/>
      </w:rPr>
    </w:lvl>
    <w:lvl w:ilvl="4">
      <w:numFmt w:val="bullet"/>
      <w:lvlText w:val="•"/>
      <w:lvlJc w:val="left"/>
      <w:pPr>
        <w:ind w:left="4592" w:hanging="721"/>
      </w:pPr>
      <w:rPr>
        <w:rFonts w:hint="default"/>
      </w:rPr>
    </w:lvl>
    <w:lvl w:ilvl="5">
      <w:numFmt w:val="bullet"/>
      <w:lvlText w:val="•"/>
      <w:lvlJc w:val="left"/>
      <w:pPr>
        <w:ind w:left="5530" w:hanging="721"/>
      </w:pPr>
      <w:rPr>
        <w:rFonts w:hint="default"/>
      </w:rPr>
    </w:lvl>
    <w:lvl w:ilvl="6">
      <w:numFmt w:val="bullet"/>
      <w:lvlText w:val="•"/>
      <w:lvlJc w:val="left"/>
      <w:pPr>
        <w:ind w:left="6468" w:hanging="721"/>
      </w:pPr>
      <w:rPr>
        <w:rFonts w:hint="default"/>
      </w:rPr>
    </w:lvl>
    <w:lvl w:ilvl="7">
      <w:numFmt w:val="bullet"/>
      <w:lvlText w:val="•"/>
      <w:lvlJc w:val="left"/>
      <w:pPr>
        <w:ind w:left="7406" w:hanging="721"/>
      </w:pPr>
      <w:rPr>
        <w:rFonts w:hint="default"/>
      </w:rPr>
    </w:lvl>
    <w:lvl w:ilvl="8">
      <w:numFmt w:val="bullet"/>
      <w:lvlText w:val="•"/>
      <w:lvlJc w:val="left"/>
      <w:pPr>
        <w:ind w:left="8344" w:hanging="721"/>
      </w:pPr>
      <w:rPr>
        <w:rFonts w:hint="default"/>
      </w:rPr>
    </w:lvl>
  </w:abstractNum>
  <w:abstractNum w:abstractNumId="26">
    <w:nsid w:val="3B043A2E"/>
    <w:multiLevelType w:val="hybridMultilevel"/>
    <w:tmpl w:val="62A84CE6"/>
    <w:lvl w:ilvl="0" w:tplc="90A44800">
      <w:start w:val="1"/>
      <w:numFmt w:val="lowerLetter"/>
      <w:lvlText w:val="%1)"/>
      <w:lvlJc w:val="left"/>
      <w:pPr>
        <w:ind w:left="472" w:hanging="360"/>
      </w:pPr>
      <w:rPr>
        <w:rFonts w:ascii="Times New Roman" w:eastAsia="Times New Roman" w:hAnsi="Times New Roman" w:cs="Times New Roman" w:hint="default"/>
        <w:spacing w:val="-25"/>
        <w:w w:val="100"/>
        <w:sz w:val="24"/>
        <w:szCs w:val="24"/>
      </w:rPr>
    </w:lvl>
    <w:lvl w:ilvl="1" w:tplc="9BA6DC78">
      <w:numFmt w:val="bullet"/>
      <w:lvlText w:val="•"/>
      <w:lvlJc w:val="left"/>
      <w:pPr>
        <w:ind w:left="1454" w:hanging="360"/>
      </w:pPr>
      <w:rPr>
        <w:rFonts w:hint="default"/>
      </w:rPr>
    </w:lvl>
    <w:lvl w:ilvl="2" w:tplc="64245778">
      <w:numFmt w:val="bullet"/>
      <w:lvlText w:val="•"/>
      <w:lvlJc w:val="left"/>
      <w:pPr>
        <w:ind w:left="2428" w:hanging="360"/>
      </w:pPr>
      <w:rPr>
        <w:rFonts w:hint="default"/>
      </w:rPr>
    </w:lvl>
    <w:lvl w:ilvl="3" w:tplc="207804DA">
      <w:numFmt w:val="bullet"/>
      <w:lvlText w:val="•"/>
      <w:lvlJc w:val="left"/>
      <w:pPr>
        <w:ind w:left="3402" w:hanging="360"/>
      </w:pPr>
      <w:rPr>
        <w:rFonts w:hint="default"/>
      </w:rPr>
    </w:lvl>
    <w:lvl w:ilvl="4" w:tplc="7AD49616">
      <w:numFmt w:val="bullet"/>
      <w:lvlText w:val="•"/>
      <w:lvlJc w:val="left"/>
      <w:pPr>
        <w:ind w:left="4376" w:hanging="360"/>
      </w:pPr>
      <w:rPr>
        <w:rFonts w:hint="default"/>
      </w:rPr>
    </w:lvl>
    <w:lvl w:ilvl="5" w:tplc="46467434">
      <w:numFmt w:val="bullet"/>
      <w:lvlText w:val="•"/>
      <w:lvlJc w:val="left"/>
      <w:pPr>
        <w:ind w:left="5350" w:hanging="360"/>
      </w:pPr>
      <w:rPr>
        <w:rFonts w:hint="default"/>
      </w:rPr>
    </w:lvl>
    <w:lvl w:ilvl="6" w:tplc="7C3A3002">
      <w:numFmt w:val="bullet"/>
      <w:lvlText w:val="•"/>
      <w:lvlJc w:val="left"/>
      <w:pPr>
        <w:ind w:left="6324" w:hanging="360"/>
      </w:pPr>
      <w:rPr>
        <w:rFonts w:hint="default"/>
      </w:rPr>
    </w:lvl>
    <w:lvl w:ilvl="7" w:tplc="1B889FC8">
      <w:numFmt w:val="bullet"/>
      <w:lvlText w:val="•"/>
      <w:lvlJc w:val="left"/>
      <w:pPr>
        <w:ind w:left="7298" w:hanging="360"/>
      </w:pPr>
      <w:rPr>
        <w:rFonts w:hint="default"/>
      </w:rPr>
    </w:lvl>
    <w:lvl w:ilvl="8" w:tplc="5C4C57C2">
      <w:numFmt w:val="bullet"/>
      <w:lvlText w:val="•"/>
      <w:lvlJc w:val="left"/>
      <w:pPr>
        <w:ind w:left="8272" w:hanging="360"/>
      </w:pPr>
      <w:rPr>
        <w:rFonts w:hint="default"/>
      </w:rPr>
    </w:lvl>
  </w:abstractNum>
  <w:abstractNum w:abstractNumId="27">
    <w:nsid w:val="3B9743EB"/>
    <w:multiLevelType w:val="multilevel"/>
    <w:tmpl w:val="1DD02D6A"/>
    <w:lvl w:ilvl="0">
      <w:start w:val="5"/>
      <w:numFmt w:val="decimal"/>
      <w:lvlText w:val="%1"/>
      <w:lvlJc w:val="left"/>
      <w:pPr>
        <w:ind w:left="713" w:hanging="601"/>
      </w:pPr>
      <w:rPr>
        <w:rFonts w:hint="default"/>
      </w:rPr>
    </w:lvl>
    <w:lvl w:ilvl="1">
      <w:start w:val="3"/>
      <w:numFmt w:val="decimal"/>
      <w:lvlText w:val="%1.%2"/>
      <w:lvlJc w:val="left"/>
      <w:pPr>
        <w:ind w:left="713" w:hanging="601"/>
      </w:pPr>
      <w:rPr>
        <w:rFonts w:hint="default"/>
      </w:rPr>
    </w:lvl>
    <w:lvl w:ilvl="2">
      <w:start w:val="3"/>
      <w:numFmt w:val="decimal"/>
      <w:lvlText w:val="%1.%2.%3."/>
      <w:lvlJc w:val="left"/>
      <w:pPr>
        <w:ind w:left="713" w:hanging="601"/>
      </w:pPr>
      <w:rPr>
        <w:rFonts w:ascii="Times New Roman" w:eastAsia="Times New Roman" w:hAnsi="Times New Roman" w:cs="Times New Roman" w:hint="default"/>
        <w:b/>
        <w:bCs/>
        <w:spacing w:val="-3"/>
        <w:w w:val="100"/>
        <w:sz w:val="24"/>
        <w:szCs w:val="24"/>
      </w:rPr>
    </w:lvl>
    <w:lvl w:ilvl="3">
      <w:start w:val="1"/>
      <w:numFmt w:val="decimal"/>
      <w:lvlText w:val="%1.%2.%3.%4."/>
      <w:lvlJc w:val="left"/>
      <w:pPr>
        <w:ind w:left="832" w:hanging="792"/>
      </w:pPr>
      <w:rPr>
        <w:rFonts w:ascii="Times New Roman" w:eastAsia="Times New Roman" w:hAnsi="Times New Roman" w:cs="Times New Roman" w:hint="default"/>
        <w:b/>
        <w:bCs/>
        <w:w w:val="100"/>
        <w:sz w:val="24"/>
        <w:szCs w:val="24"/>
      </w:rPr>
    </w:lvl>
    <w:lvl w:ilvl="4">
      <w:numFmt w:val="bullet"/>
      <w:lvlText w:val="•"/>
      <w:lvlJc w:val="left"/>
      <w:pPr>
        <w:ind w:left="3966" w:hanging="792"/>
      </w:pPr>
      <w:rPr>
        <w:rFonts w:hint="default"/>
      </w:rPr>
    </w:lvl>
    <w:lvl w:ilvl="5">
      <w:numFmt w:val="bullet"/>
      <w:lvlText w:val="•"/>
      <w:lvlJc w:val="left"/>
      <w:pPr>
        <w:ind w:left="5008" w:hanging="792"/>
      </w:pPr>
      <w:rPr>
        <w:rFonts w:hint="default"/>
      </w:rPr>
    </w:lvl>
    <w:lvl w:ilvl="6">
      <w:numFmt w:val="bullet"/>
      <w:lvlText w:val="•"/>
      <w:lvlJc w:val="left"/>
      <w:pPr>
        <w:ind w:left="6051" w:hanging="792"/>
      </w:pPr>
      <w:rPr>
        <w:rFonts w:hint="default"/>
      </w:rPr>
    </w:lvl>
    <w:lvl w:ilvl="7">
      <w:numFmt w:val="bullet"/>
      <w:lvlText w:val="•"/>
      <w:lvlJc w:val="left"/>
      <w:pPr>
        <w:ind w:left="7093" w:hanging="792"/>
      </w:pPr>
      <w:rPr>
        <w:rFonts w:hint="default"/>
      </w:rPr>
    </w:lvl>
    <w:lvl w:ilvl="8">
      <w:numFmt w:val="bullet"/>
      <w:lvlText w:val="•"/>
      <w:lvlJc w:val="left"/>
      <w:pPr>
        <w:ind w:left="8135" w:hanging="792"/>
      </w:pPr>
      <w:rPr>
        <w:rFonts w:hint="default"/>
      </w:rPr>
    </w:lvl>
  </w:abstractNum>
  <w:abstractNum w:abstractNumId="28">
    <w:nsid w:val="3E074488"/>
    <w:multiLevelType w:val="hybridMultilevel"/>
    <w:tmpl w:val="81504E86"/>
    <w:lvl w:ilvl="0" w:tplc="5D7EFF9A">
      <w:start w:val="3"/>
      <w:numFmt w:val="bullet"/>
      <w:lvlText w:val=""/>
      <w:lvlJc w:val="left"/>
      <w:pPr>
        <w:ind w:left="720" w:hanging="360"/>
      </w:pPr>
      <w:rPr>
        <w:rFonts w:ascii="Symbol" w:eastAsiaTheme="minorHAnsi"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nsid w:val="3ECC681A"/>
    <w:multiLevelType w:val="multilevel"/>
    <w:tmpl w:val="10E219A0"/>
    <w:lvl w:ilvl="0">
      <w:start w:val="14"/>
      <w:numFmt w:val="decimal"/>
      <w:lvlText w:val="%1"/>
      <w:lvlJc w:val="left"/>
      <w:pPr>
        <w:ind w:left="570" w:hanging="570"/>
      </w:pPr>
      <w:rPr>
        <w:rFonts w:hint="default"/>
      </w:rPr>
    </w:lvl>
    <w:lvl w:ilvl="1">
      <w:start w:val="3"/>
      <w:numFmt w:val="decimal"/>
      <w:lvlText w:val="%1.%2"/>
      <w:lvlJc w:val="left"/>
      <w:pPr>
        <w:ind w:left="570" w:hanging="57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nsid w:val="40BB0CD9"/>
    <w:multiLevelType w:val="multilevel"/>
    <w:tmpl w:val="03A08244"/>
    <w:lvl w:ilvl="0">
      <w:start w:val="5"/>
      <w:numFmt w:val="decimal"/>
      <w:lvlText w:val="%1"/>
      <w:lvlJc w:val="left"/>
      <w:pPr>
        <w:ind w:left="495" w:hanging="495"/>
      </w:pPr>
      <w:rPr>
        <w:rFonts w:ascii="Cambria" w:hAnsi="Cambria" w:cstheme="minorHAnsi" w:hint="default"/>
        <w:color w:val="000000"/>
        <w:sz w:val="24"/>
      </w:rPr>
    </w:lvl>
    <w:lvl w:ilvl="1">
      <w:start w:val="2"/>
      <w:numFmt w:val="decimal"/>
      <w:lvlText w:val="%1.%2"/>
      <w:lvlJc w:val="left"/>
      <w:pPr>
        <w:ind w:left="495" w:hanging="495"/>
      </w:pPr>
      <w:rPr>
        <w:rFonts w:ascii="Cambria" w:hAnsi="Cambria" w:cstheme="minorHAnsi" w:hint="default"/>
        <w:color w:val="000000"/>
        <w:sz w:val="24"/>
      </w:rPr>
    </w:lvl>
    <w:lvl w:ilvl="2">
      <w:start w:val="1"/>
      <w:numFmt w:val="decimal"/>
      <w:lvlText w:val="%1.%2.%3"/>
      <w:lvlJc w:val="left"/>
      <w:pPr>
        <w:ind w:left="720" w:hanging="720"/>
      </w:pPr>
      <w:rPr>
        <w:rFonts w:ascii="Cambria" w:hAnsi="Cambria" w:cstheme="minorHAnsi" w:hint="default"/>
        <w:color w:val="000000"/>
        <w:sz w:val="24"/>
      </w:rPr>
    </w:lvl>
    <w:lvl w:ilvl="3">
      <w:start w:val="1"/>
      <w:numFmt w:val="decimal"/>
      <w:lvlText w:val="%1.%2.%3.%4"/>
      <w:lvlJc w:val="left"/>
      <w:pPr>
        <w:ind w:left="720" w:hanging="720"/>
      </w:pPr>
      <w:rPr>
        <w:rFonts w:ascii="Cambria" w:hAnsi="Cambria" w:cstheme="minorHAnsi" w:hint="default"/>
        <w:color w:val="000000"/>
        <w:sz w:val="24"/>
      </w:rPr>
    </w:lvl>
    <w:lvl w:ilvl="4">
      <w:start w:val="1"/>
      <w:numFmt w:val="decimal"/>
      <w:lvlText w:val="%1.%2.%3.%4.%5"/>
      <w:lvlJc w:val="left"/>
      <w:pPr>
        <w:ind w:left="1080" w:hanging="1080"/>
      </w:pPr>
      <w:rPr>
        <w:rFonts w:ascii="Cambria" w:hAnsi="Cambria" w:cstheme="minorHAnsi" w:hint="default"/>
        <w:color w:val="000000"/>
        <w:sz w:val="24"/>
      </w:rPr>
    </w:lvl>
    <w:lvl w:ilvl="5">
      <w:start w:val="1"/>
      <w:numFmt w:val="decimal"/>
      <w:lvlText w:val="%1.%2.%3.%4.%5.%6"/>
      <w:lvlJc w:val="left"/>
      <w:pPr>
        <w:ind w:left="1440" w:hanging="1440"/>
      </w:pPr>
      <w:rPr>
        <w:rFonts w:ascii="Cambria" w:hAnsi="Cambria" w:cstheme="minorHAnsi" w:hint="default"/>
        <w:color w:val="000000"/>
        <w:sz w:val="24"/>
      </w:rPr>
    </w:lvl>
    <w:lvl w:ilvl="6">
      <w:start w:val="1"/>
      <w:numFmt w:val="decimal"/>
      <w:lvlText w:val="%1.%2.%3.%4.%5.%6.%7"/>
      <w:lvlJc w:val="left"/>
      <w:pPr>
        <w:ind w:left="1440" w:hanging="1440"/>
      </w:pPr>
      <w:rPr>
        <w:rFonts w:ascii="Cambria" w:hAnsi="Cambria" w:cstheme="minorHAnsi" w:hint="default"/>
        <w:color w:val="000000"/>
        <w:sz w:val="24"/>
      </w:rPr>
    </w:lvl>
    <w:lvl w:ilvl="7">
      <w:start w:val="1"/>
      <w:numFmt w:val="decimal"/>
      <w:lvlText w:val="%1.%2.%3.%4.%5.%6.%7.%8"/>
      <w:lvlJc w:val="left"/>
      <w:pPr>
        <w:ind w:left="1800" w:hanging="1800"/>
      </w:pPr>
      <w:rPr>
        <w:rFonts w:ascii="Cambria" w:hAnsi="Cambria" w:cstheme="minorHAnsi" w:hint="default"/>
        <w:color w:val="000000"/>
        <w:sz w:val="24"/>
      </w:rPr>
    </w:lvl>
    <w:lvl w:ilvl="8">
      <w:start w:val="1"/>
      <w:numFmt w:val="decimal"/>
      <w:lvlText w:val="%1.%2.%3.%4.%5.%6.%7.%8.%9"/>
      <w:lvlJc w:val="left"/>
      <w:pPr>
        <w:ind w:left="1800" w:hanging="1800"/>
      </w:pPr>
      <w:rPr>
        <w:rFonts w:ascii="Cambria" w:hAnsi="Cambria" w:cstheme="minorHAnsi" w:hint="default"/>
        <w:color w:val="000000"/>
        <w:sz w:val="24"/>
      </w:rPr>
    </w:lvl>
  </w:abstractNum>
  <w:abstractNum w:abstractNumId="31">
    <w:nsid w:val="42A02ABB"/>
    <w:multiLevelType w:val="multilevel"/>
    <w:tmpl w:val="1CBCB3FC"/>
    <w:lvl w:ilvl="0">
      <w:start w:val="18"/>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nsid w:val="474E4042"/>
    <w:multiLevelType w:val="multilevel"/>
    <w:tmpl w:val="D7486134"/>
    <w:lvl w:ilvl="0">
      <w:start w:val="15"/>
      <w:numFmt w:val="decimal"/>
      <w:lvlText w:val="%1"/>
      <w:lvlJc w:val="left"/>
      <w:pPr>
        <w:ind w:left="465" w:hanging="465"/>
      </w:pPr>
      <w:rPr>
        <w:rFonts w:hint="default"/>
      </w:rPr>
    </w:lvl>
    <w:lvl w:ilvl="1">
      <w:start w:val="1"/>
      <w:numFmt w:val="decimal"/>
      <w:lvlText w:val="%1.%2"/>
      <w:lvlJc w:val="left"/>
      <w:pPr>
        <w:ind w:left="1033"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nsid w:val="47D44FB6"/>
    <w:multiLevelType w:val="multilevel"/>
    <w:tmpl w:val="D4AAF924"/>
    <w:lvl w:ilvl="0">
      <w:start w:val="9"/>
      <w:numFmt w:val="decimal"/>
      <w:lvlText w:val="%1"/>
      <w:lvlJc w:val="left"/>
      <w:pPr>
        <w:ind w:left="652" w:hanging="541"/>
      </w:pPr>
      <w:rPr>
        <w:rFonts w:hint="default"/>
      </w:rPr>
    </w:lvl>
    <w:lvl w:ilvl="1">
      <w:start w:val="1"/>
      <w:numFmt w:val="decimal"/>
      <w:lvlText w:val="%1.%2."/>
      <w:lvlJc w:val="left"/>
      <w:pPr>
        <w:ind w:left="652" w:hanging="541"/>
      </w:pPr>
      <w:rPr>
        <w:rFonts w:ascii="Times New Roman" w:eastAsia="Times New Roman" w:hAnsi="Times New Roman" w:cs="Times New Roman" w:hint="default"/>
        <w:spacing w:val="-3"/>
        <w:w w:val="100"/>
        <w:sz w:val="24"/>
        <w:szCs w:val="24"/>
      </w:rPr>
    </w:lvl>
    <w:lvl w:ilvl="2">
      <w:numFmt w:val="bullet"/>
      <w:lvlText w:val="•"/>
      <w:lvlJc w:val="left"/>
      <w:pPr>
        <w:ind w:left="2572" w:hanging="541"/>
      </w:pPr>
      <w:rPr>
        <w:rFonts w:hint="default"/>
      </w:rPr>
    </w:lvl>
    <w:lvl w:ilvl="3">
      <w:numFmt w:val="bullet"/>
      <w:lvlText w:val="•"/>
      <w:lvlJc w:val="left"/>
      <w:pPr>
        <w:ind w:left="3528" w:hanging="541"/>
      </w:pPr>
      <w:rPr>
        <w:rFonts w:hint="default"/>
      </w:rPr>
    </w:lvl>
    <w:lvl w:ilvl="4">
      <w:numFmt w:val="bullet"/>
      <w:lvlText w:val="•"/>
      <w:lvlJc w:val="left"/>
      <w:pPr>
        <w:ind w:left="4484" w:hanging="541"/>
      </w:pPr>
      <w:rPr>
        <w:rFonts w:hint="default"/>
      </w:rPr>
    </w:lvl>
    <w:lvl w:ilvl="5">
      <w:numFmt w:val="bullet"/>
      <w:lvlText w:val="•"/>
      <w:lvlJc w:val="left"/>
      <w:pPr>
        <w:ind w:left="5440" w:hanging="541"/>
      </w:pPr>
      <w:rPr>
        <w:rFonts w:hint="default"/>
      </w:rPr>
    </w:lvl>
    <w:lvl w:ilvl="6">
      <w:numFmt w:val="bullet"/>
      <w:lvlText w:val="•"/>
      <w:lvlJc w:val="left"/>
      <w:pPr>
        <w:ind w:left="6396" w:hanging="541"/>
      </w:pPr>
      <w:rPr>
        <w:rFonts w:hint="default"/>
      </w:rPr>
    </w:lvl>
    <w:lvl w:ilvl="7">
      <w:numFmt w:val="bullet"/>
      <w:lvlText w:val="•"/>
      <w:lvlJc w:val="left"/>
      <w:pPr>
        <w:ind w:left="7352" w:hanging="541"/>
      </w:pPr>
      <w:rPr>
        <w:rFonts w:hint="default"/>
      </w:rPr>
    </w:lvl>
    <w:lvl w:ilvl="8">
      <w:numFmt w:val="bullet"/>
      <w:lvlText w:val="•"/>
      <w:lvlJc w:val="left"/>
      <w:pPr>
        <w:ind w:left="8308" w:hanging="541"/>
      </w:pPr>
      <w:rPr>
        <w:rFonts w:hint="default"/>
      </w:rPr>
    </w:lvl>
  </w:abstractNum>
  <w:abstractNum w:abstractNumId="34">
    <w:nsid w:val="535D61F0"/>
    <w:multiLevelType w:val="multilevel"/>
    <w:tmpl w:val="1004BE6C"/>
    <w:lvl w:ilvl="0">
      <w:start w:val="7"/>
      <w:numFmt w:val="decimal"/>
      <w:lvlText w:val="%1"/>
      <w:lvlJc w:val="left"/>
      <w:pPr>
        <w:ind w:left="450" w:hanging="450"/>
      </w:pPr>
      <w:rPr>
        <w:rFonts w:hint="default"/>
        <w:b w:val="0"/>
      </w:rPr>
    </w:lvl>
    <w:lvl w:ilvl="1">
      <w:start w:val="1"/>
      <w:numFmt w:val="decimal"/>
      <w:lvlText w:val="%1.%2"/>
      <w:lvlJc w:val="left"/>
      <w:pPr>
        <w:ind w:left="450" w:hanging="45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35">
    <w:nsid w:val="544811DC"/>
    <w:multiLevelType w:val="multilevel"/>
    <w:tmpl w:val="D0A4D900"/>
    <w:lvl w:ilvl="0">
      <w:start w:val="3"/>
      <w:numFmt w:val="decimal"/>
      <w:lvlText w:val="%1"/>
      <w:lvlJc w:val="left"/>
      <w:pPr>
        <w:ind w:left="533" w:hanging="421"/>
      </w:pPr>
      <w:rPr>
        <w:rFonts w:hint="default"/>
      </w:rPr>
    </w:lvl>
    <w:lvl w:ilvl="1">
      <w:start w:val="1"/>
      <w:numFmt w:val="decimal"/>
      <w:lvlText w:val="%1.%2."/>
      <w:lvlJc w:val="left"/>
      <w:pPr>
        <w:ind w:left="533" w:hanging="421"/>
      </w:pPr>
      <w:rPr>
        <w:rFonts w:ascii="Times New Roman" w:eastAsia="Times New Roman" w:hAnsi="Times New Roman" w:cs="Times New Roman" w:hint="default"/>
        <w:spacing w:val="-3"/>
        <w:w w:val="100"/>
        <w:sz w:val="24"/>
        <w:szCs w:val="24"/>
      </w:rPr>
    </w:lvl>
    <w:lvl w:ilvl="2">
      <w:start w:val="1"/>
      <w:numFmt w:val="decimal"/>
      <w:lvlText w:val="%1.%2.%3."/>
      <w:lvlJc w:val="left"/>
      <w:pPr>
        <w:ind w:left="832" w:hanging="601"/>
      </w:pPr>
      <w:rPr>
        <w:rFonts w:ascii="Times New Roman" w:eastAsia="Times New Roman" w:hAnsi="Times New Roman" w:cs="Times New Roman" w:hint="default"/>
        <w:spacing w:val="-4"/>
        <w:w w:val="100"/>
        <w:sz w:val="24"/>
        <w:szCs w:val="24"/>
      </w:rPr>
    </w:lvl>
    <w:lvl w:ilvl="3">
      <w:numFmt w:val="bullet"/>
      <w:lvlText w:val="•"/>
      <w:lvlJc w:val="left"/>
      <w:pPr>
        <w:ind w:left="2924" w:hanging="601"/>
      </w:pPr>
      <w:rPr>
        <w:rFonts w:hint="default"/>
      </w:rPr>
    </w:lvl>
    <w:lvl w:ilvl="4">
      <w:numFmt w:val="bullet"/>
      <w:lvlText w:val="•"/>
      <w:lvlJc w:val="left"/>
      <w:pPr>
        <w:ind w:left="3966" w:hanging="601"/>
      </w:pPr>
      <w:rPr>
        <w:rFonts w:hint="default"/>
      </w:rPr>
    </w:lvl>
    <w:lvl w:ilvl="5">
      <w:numFmt w:val="bullet"/>
      <w:lvlText w:val="•"/>
      <w:lvlJc w:val="left"/>
      <w:pPr>
        <w:ind w:left="5008" w:hanging="601"/>
      </w:pPr>
      <w:rPr>
        <w:rFonts w:hint="default"/>
      </w:rPr>
    </w:lvl>
    <w:lvl w:ilvl="6">
      <w:numFmt w:val="bullet"/>
      <w:lvlText w:val="•"/>
      <w:lvlJc w:val="left"/>
      <w:pPr>
        <w:ind w:left="6051" w:hanging="601"/>
      </w:pPr>
      <w:rPr>
        <w:rFonts w:hint="default"/>
      </w:rPr>
    </w:lvl>
    <w:lvl w:ilvl="7">
      <w:numFmt w:val="bullet"/>
      <w:lvlText w:val="•"/>
      <w:lvlJc w:val="left"/>
      <w:pPr>
        <w:ind w:left="7093" w:hanging="601"/>
      </w:pPr>
      <w:rPr>
        <w:rFonts w:hint="default"/>
      </w:rPr>
    </w:lvl>
    <w:lvl w:ilvl="8">
      <w:numFmt w:val="bullet"/>
      <w:lvlText w:val="•"/>
      <w:lvlJc w:val="left"/>
      <w:pPr>
        <w:ind w:left="8135" w:hanging="601"/>
      </w:pPr>
      <w:rPr>
        <w:rFonts w:hint="default"/>
      </w:rPr>
    </w:lvl>
  </w:abstractNum>
  <w:abstractNum w:abstractNumId="36">
    <w:nsid w:val="5650140F"/>
    <w:multiLevelType w:val="multilevel"/>
    <w:tmpl w:val="8766E88C"/>
    <w:lvl w:ilvl="0">
      <w:start w:val="2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nsid w:val="5751131D"/>
    <w:multiLevelType w:val="multilevel"/>
    <w:tmpl w:val="74EE4C68"/>
    <w:lvl w:ilvl="0">
      <w:start w:val="1"/>
      <w:numFmt w:val="lowerLetter"/>
      <w:lvlText w:val="%1)"/>
      <w:lvlJc w:val="left"/>
      <w:pPr>
        <w:ind w:left="472" w:hanging="361"/>
      </w:pPr>
      <w:rPr>
        <w:rFonts w:ascii="Times New Roman" w:eastAsia="Times New Roman" w:hAnsi="Times New Roman" w:cs="Times New Roman" w:hint="default"/>
        <w:spacing w:val="-6"/>
        <w:w w:val="100"/>
        <w:sz w:val="24"/>
        <w:szCs w:val="24"/>
      </w:rPr>
    </w:lvl>
    <w:lvl w:ilvl="1">
      <w:start w:val="1"/>
      <w:numFmt w:val="decimal"/>
      <w:lvlText w:val="%1.%2)"/>
      <w:lvlJc w:val="left"/>
      <w:pPr>
        <w:ind w:left="652" w:hanging="517"/>
      </w:pPr>
      <w:rPr>
        <w:rFonts w:ascii="Times New Roman" w:eastAsia="Times New Roman" w:hAnsi="Times New Roman" w:cs="Times New Roman" w:hint="default"/>
        <w:spacing w:val="-5"/>
        <w:w w:val="100"/>
        <w:sz w:val="24"/>
        <w:szCs w:val="24"/>
      </w:rPr>
    </w:lvl>
    <w:lvl w:ilvl="2">
      <w:numFmt w:val="bullet"/>
      <w:lvlText w:val="•"/>
      <w:lvlJc w:val="left"/>
      <w:pPr>
        <w:ind w:left="1722" w:hanging="517"/>
      </w:pPr>
      <w:rPr>
        <w:rFonts w:hint="default"/>
      </w:rPr>
    </w:lvl>
    <w:lvl w:ilvl="3">
      <w:numFmt w:val="bullet"/>
      <w:lvlText w:val="•"/>
      <w:lvlJc w:val="left"/>
      <w:pPr>
        <w:ind w:left="2784" w:hanging="517"/>
      </w:pPr>
      <w:rPr>
        <w:rFonts w:hint="default"/>
      </w:rPr>
    </w:lvl>
    <w:lvl w:ilvl="4">
      <w:numFmt w:val="bullet"/>
      <w:lvlText w:val="•"/>
      <w:lvlJc w:val="left"/>
      <w:pPr>
        <w:ind w:left="3846" w:hanging="517"/>
      </w:pPr>
      <w:rPr>
        <w:rFonts w:hint="default"/>
      </w:rPr>
    </w:lvl>
    <w:lvl w:ilvl="5">
      <w:numFmt w:val="bullet"/>
      <w:lvlText w:val="•"/>
      <w:lvlJc w:val="left"/>
      <w:pPr>
        <w:ind w:left="4908" w:hanging="517"/>
      </w:pPr>
      <w:rPr>
        <w:rFonts w:hint="default"/>
      </w:rPr>
    </w:lvl>
    <w:lvl w:ilvl="6">
      <w:numFmt w:val="bullet"/>
      <w:lvlText w:val="•"/>
      <w:lvlJc w:val="left"/>
      <w:pPr>
        <w:ind w:left="5971" w:hanging="517"/>
      </w:pPr>
      <w:rPr>
        <w:rFonts w:hint="default"/>
      </w:rPr>
    </w:lvl>
    <w:lvl w:ilvl="7">
      <w:numFmt w:val="bullet"/>
      <w:lvlText w:val="•"/>
      <w:lvlJc w:val="left"/>
      <w:pPr>
        <w:ind w:left="7033" w:hanging="517"/>
      </w:pPr>
      <w:rPr>
        <w:rFonts w:hint="default"/>
      </w:rPr>
    </w:lvl>
    <w:lvl w:ilvl="8">
      <w:numFmt w:val="bullet"/>
      <w:lvlText w:val="•"/>
      <w:lvlJc w:val="left"/>
      <w:pPr>
        <w:ind w:left="8095" w:hanging="517"/>
      </w:pPr>
      <w:rPr>
        <w:rFonts w:hint="default"/>
      </w:rPr>
    </w:lvl>
  </w:abstractNum>
  <w:abstractNum w:abstractNumId="38">
    <w:nsid w:val="5A7D409D"/>
    <w:multiLevelType w:val="multilevel"/>
    <w:tmpl w:val="EFE01CAA"/>
    <w:lvl w:ilvl="0">
      <w:start w:val="19"/>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9">
    <w:nsid w:val="5C5F6E9A"/>
    <w:multiLevelType w:val="hybridMultilevel"/>
    <w:tmpl w:val="DCAEA06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nsid w:val="62616A4D"/>
    <w:multiLevelType w:val="multilevel"/>
    <w:tmpl w:val="AE3A8EE6"/>
    <w:lvl w:ilvl="0">
      <w:start w:val="8"/>
      <w:numFmt w:val="decimal"/>
      <w:lvlText w:val="%1"/>
      <w:lvlJc w:val="left"/>
      <w:pPr>
        <w:ind w:left="832" w:hanging="721"/>
      </w:pPr>
      <w:rPr>
        <w:rFonts w:hint="default"/>
      </w:rPr>
    </w:lvl>
    <w:lvl w:ilvl="1">
      <w:start w:val="3"/>
      <w:numFmt w:val="decimal"/>
      <w:lvlText w:val="%1.%2."/>
      <w:lvlJc w:val="left"/>
      <w:pPr>
        <w:ind w:left="832" w:hanging="721"/>
      </w:pPr>
      <w:rPr>
        <w:rFonts w:ascii="Times New Roman" w:eastAsia="Times New Roman" w:hAnsi="Times New Roman" w:cs="Times New Roman" w:hint="default"/>
        <w:spacing w:val="-4"/>
        <w:w w:val="100"/>
        <w:sz w:val="24"/>
        <w:szCs w:val="24"/>
      </w:rPr>
    </w:lvl>
    <w:lvl w:ilvl="2">
      <w:start w:val="1"/>
      <w:numFmt w:val="decimal"/>
      <w:lvlText w:val="%1.%2.%3."/>
      <w:lvlJc w:val="left"/>
      <w:pPr>
        <w:ind w:left="832" w:hanging="721"/>
      </w:pPr>
      <w:rPr>
        <w:rFonts w:ascii="Times New Roman" w:eastAsia="Times New Roman" w:hAnsi="Times New Roman" w:cs="Times New Roman" w:hint="default"/>
        <w:spacing w:val="-4"/>
        <w:w w:val="100"/>
        <w:sz w:val="24"/>
        <w:szCs w:val="24"/>
      </w:rPr>
    </w:lvl>
    <w:lvl w:ilvl="3">
      <w:start w:val="1"/>
      <w:numFmt w:val="decimal"/>
      <w:lvlText w:val="%1.%2.%3.%4."/>
      <w:lvlJc w:val="left"/>
      <w:pPr>
        <w:ind w:left="832" w:hanging="882"/>
      </w:pPr>
      <w:rPr>
        <w:rFonts w:ascii="Times New Roman" w:eastAsia="Times New Roman" w:hAnsi="Times New Roman" w:cs="Times New Roman" w:hint="default"/>
        <w:spacing w:val="-30"/>
        <w:w w:val="100"/>
        <w:sz w:val="24"/>
        <w:szCs w:val="24"/>
      </w:rPr>
    </w:lvl>
    <w:lvl w:ilvl="4">
      <w:start w:val="1"/>
      <w:numFmt w:val="decimal"/>
      <w:lvlText w:val="%1.%2.%3.%4.%5."/>
      <w:lvlJc w:val="left"/>
      <w:pPr>
        <w:ind w:left="1012" w:hanging="985"/>
      </w:pPr>
      <w:rPr>
        <w:rFonts w:ascii="Times New Roman" w:eastAsia="Times New Roman" w:hAnsi="Times New Roman" w:cs="Times New Roman" w:hint="default"/>
        <w:w w:val="100"/>
        <w:sz w:val="24"/>
        <w:szCs w:val="24"/>
      </w:rPr>
    </w:lvl>
    <w:lvl w:ilvl="5">
      <w:numFmt w:val="bullet"/>
      <w:lvlText w:val="•"/>
      <w:lvlJc w:val="left"/>
      <w:pPr>
        <w:ind w:left="5108" w:hanging="985"/>
      </w:pPr>
      <w:rPr>
        <w:rFonts w:hint="default"/>
      </w:rPr>
    </w:lvl>
    <w:lvl w:ilvl="6">
      <w:numFmt w:val="bullet"/>
      <w:lvlText w:val="•"/>
      <w:lvlJc w:val="left"/>
      <w:pPr>
        <w:ind w:left="6131" w:hanging="985"/>
      </w:pPr>
      <w:rPr>
        <w:rFonts w:hint="default"/>
      </w:rPr>
    </w:lvl>
    <w:lvl w:ilvl="7">
      <w:numFmt w:val="bullet"/>
      <w:lvlText w:val="•"/>
      <w:lvlJc w:val="left"/>
      <w:pPr>
        <w:ind w:left="7153" w:hanging="985"/>
      </w:pPr>
      <w:rPr>
        <w:rFonts w:hint="default"/>
      </w:rPr>
    </w:lvl>
    <w:lvl w:ilvl="8">
      <w:numFmt w:val="bullet"/>
      <w:lvlText w:val="•"/>
      <w:lvlJc w:val="left"/>
      <w:pPr>
        <w:ind w:left="8175" w:hanging="985"/>
      </w:pPr>
      <w:rPr>
        <w:rFonts w:hint="default"/>
      </w:rPr>
    </w:lvl>
  </w:abstractNum>
  <w:abstractNum w:abstractNumId="41">
    <w:nsid w:val="63992449"/>
    <w:multiLevelType w:val="multilevel"/>
    <w:tmpl w:val="9F2CE2AA"/>
    <w:lvl w:ilvl="0">
      <w:start w:val="21"/>
      <w:numFmt w:val="decimal"/>
      <w:lvlText w:val="%1"/>
      <w:lvlJc w:val="left"/>
      <w:pPr>
        <w:ind w:left="525" w:hanging="525"/>
      </w:pPr>
      <w:rPr>
        <w:rFonts w:hint="default"/>
      </w:rPr>
    </w:lvl>
    <w:lvl w:ilvl="1">
      <w:start w:val="12"/>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2">
    <w:nsid w:val="649E52DB"/>
    <w:multiLevelType w:val="multilevel"/>
    <w:tmpl w:val="8BDCE0C8"/>
    <w:lvl w:ilvl="0">
      <w:start w:val="6"/>
      <w:numFmt w:val="decimal"/>
      <w:lvlText w:val="%1"/>
      <w:lvlJc w:val="left"/>
      <w:pPr>
        <w:ind w:left="652" w:hanging="457"/>
      </w:pPr>
      <w:rPr>
        <w:rFonts w:hint="default"/>
      </w:rPr>
    </w:lvl>
    <w:lvl w:ilvl="1">
      <w:start w:val="1"/>
      <w:numFmt w:val="decimal"/>
      <w:lvlText w:val="%1.%2."/>
      <w:lvlJc w:val="left"/>
      <w:pPr>
        <w:ind w:left="652" w:hanging="457"/>
      </w:pPr>
      <w:rPr>
        <w:rFonts w:hint="default"/>
        <w:spacing w:val="-25"/>
        <w:w w:val="100"/>
      </w:rPr>
    </w:lvl>
    <w:lvl w:ilvl="2">
      <w:start w:val="1"/>
      <w:numFmt w:val="decimal"/>
      <w:lvlText w:val="%1.%2.%3."/>
      <w:lvlJc w:val="left"/>
      <w:pPr>
        <w:ind w:left="832" w:hanging="721"/>
      </w:pPr>
      <w:rPr>
        <w:rFonts w:ascii="Times New Roman" w:eastAsia="Times New Roman" w:hAnsi="Times New Roman" w:cs="Times New Roman" w:hint="default"/>
        <w:spacing w:val="-30"/>
        <w:w w:val="100"/>
        <w:sz w:val="24"/>
        <w:szCs w:val="24"/>
      </w:rPr>
    </w:lvl>
    <w:lvl w:ilvl="3">
      <w:start w:val="1"/>
      <w:numFmt w:val="decimal"/>
      <w:lvlText w:val="%1.%2.%3.%4."/>
      <w:lvlJc w:val="left"/>
      <w:pPr>
        <w:ind w:left="832" w:hanging="798"/>
      </w:pPr>
      <w:rPr>
        <w:rFonts w:ascii="Times New Roman" w:eastAsia="Times New Roman" w:hAnsi="Times New Roman" w:cs="Times New Roman" w:hint="default"/>
        <w:w w:val="100"/>
        <w:sz w:val="24"/>
        <w:szCs w:val="24"/>
      </w:rPr>
    </w:lvl>
    <w:lvl w:ilvl="4">
      <w:numFmt w:val="bullet"/>
      <w:lvlText w:val="•"/>
      <w:lvlJc w:val="left"/>
      <w:pPr>
        <w:ind w:left="3320" w:hanging="798"/>
      </w:pPr>
      <w:rPr>
        <w:rFonts w:hint="default"/>
      </w:rPr>
    </w:lvl>
    <w:lvl w:ilvl="5">
      <w:numFmt w:val="bullet"/>
      <w:lvlText w:val="•"/>
      <w:lvlJc w:val="left"/>
      <w:pPr>
        <w:ind w:left="4470" w:hanging="798"/>
      </w:pPr>
      <w:rPr>
        <w:rFonts w:hint="default"/>
      </w:rPr>
    </w:lvl>
    <w:lvl w:ilvl="6">
      <w:numFmt w:val="bullet"/>
      <w:lvlText w:val="•"/>
      <w:lvlJc w:val="left"/>
      <w:pPr>
        <w:ind w:left="5620" w:hanging="798"/>
      </w:pPr>
      <w:rPr>
        <w:rFonts w:hint="default"/>
      </w:rPr>
    </w:lvl>
    <w:lvl w:ilvl="7">
      <w:numFmt w:val="bullet"/>
      <w:lvlText w:val="•"/>
      <w:lvlJc w:val="left"/>
      <w:pPr>
        <w:ind w:left="6770" w:hanging="798"/>
      </w:pPr>
      <w:rPr>
        <w:rFonts w:hint="default"/>
      </w:rPr>
    </w:lvl>
    <w:lvl w:ilvl="8">
      <w:numFmt w:val="bullet"/>
      <w:lvlText w:val="•"/>
      <w:lvlJc w:val="left"/>
      <w:pPr>
        <w:ind w:left="7920" w:hanging="798"/>
      </w:pPr>
      <w:rPr>
        <w:rFonts w:hint="default"/>
      </w:rPr>
    </w:lvl>
  </w:abstractNum>
  <w:abstractNum w:abstractNumId="43">
    <w:nsid w:val="64FA090B"/>
    <w:multiLevelType w:val="multilevel"/>
    <w:tmpl w:val="1404209A"/>
    <w:lvl w:ilvl="0">
      <w:start w:val="7"/>
      <w:numFmt w:val="decimal"/>
      <w:lvlText w:val="%1"/>
      <w:lvlJc w:val="left"/>
      <w:pPr>
        <w:ind w:left="832" w:hanging="721"/>
      </w:pPr>
      <w:rPr>
        <w:rFonts w:hint="default"/>
      </w:rPr>
    </w:lvl>
    <w:lvl w:ilvl="1">
      <w:start w:val="1"/>
      <w:numFmt w:val="decimal"/>
      <w:lvlText w:val="%1.%2"/>
      <w:lvlJc w:val="left"/>
      <w:pPr>
        <w:ind w:left="832" w:hanging="721"/>
      </w:pPr>
      <w:rPr>
        <w:rFonts w:hint="default"/>
      </w:rPr>
    </w:lvl>
    <w:lvl w:ilvl="2">
      <w:start w:val="1"/>
      <w:numFmt w:val="decimal"/>
      <w:lvlText w:val="%1.%2.%3."/>
      <w:lvlJc w:val="left"/>
      <w:pPr>
        <w:ind w:left="832" w:hanging="721"/>
      </w:pPr>
      <w:rPr>
        <w:rFonts w:ascii="Times New Roman" w:eastAsia="Times New Roman" w:hAnsi="Times New Roman" w:cs="Times New Roman" w:hint="default"/>
        <w:spacing w:val="-3"/>
        <w:w w:val="100"/>
        <w:sz w:val="24"/>
        <w:szCs w:val="24"/>
      </w:rPr>
    </w:lvl>
    <w:lvl w:ilvl="3">
      <w:start w:val="1"/>
      <w:numFmt w:val="decimal"/>
      <w:lvlText w:val="%1.%2.%3.%4."/>
      <w:lvlJc w:val="left"/>
      <w:pPr>
        <w:ind w:left="893" w:hanging="781"/>
      </w:pPr>
      <w:rPr>
        <w:rFonts w:ascii="Times New Roman" w:eastAsia="Times New Roman" w:hAnsi="Times New Roman" w:cs="Times New Roman" w:hint="default"/>
        <w:spacing w:val="-3"/>
        <w:w w:val="100"/>
        <w:sz w:val="24"/>
        <w:szCs w:val="24"/>
      </w:rPr>
    </w:lvl>
    <w:lvl w:ilvl="4">
      <w:numFmt w:val="bullet"/>
      <w:lvlText w:val="•"/>
      <w:lvlJc w:val="left"/>
      <w:pPr>
        <w:ind w:left="4006" w:hanging="781"/>
      </w:pPr>
      <w:rPr>
        <w:rFonts w:hint="default"/>
      </w:rPr>
    </w:lvl>
    <w:lvl w:ilvl="5">
      <w:numFmt w:val="bullet"/>
      <w:lvlText w:val="•"/>
      <w:lvlJc w:val="left"/>
      <w:pPr>
        <w:ind w:left="5042" w:hanging="781"/>
      </w:pPr>
      <w:rPr>
        <w:rFonts w:hint="default"/>
      </w:rPr>
    </w:lvl>
    <w:lvl w:ilvl="6">
      <w:numFmt w:val="bullet"/>
      <w:lvlText w:val="•"/>
      <w:lvlJc w:val="left"/>
      <w:pPr>
        <w:ind w:left="6077" w:hanging="781"/>
      </w:pPr>
      <w:rPr>
        <w:rFonts w:hint="default"/>
      </w:rPr>
    </w:lvl>
    <w:lvl w:ilvl="7">
      <w:numFmt w:val="bullet"/>
      <w:lvlText w:val="•"/>
      <w:lvlJc w:val="left"/>
      <w:pPr>
        <w:ind w:left="7113" w:hanging="781"/>
      </w:pPr>
      <w:rPr>
        <w:rFonts w:hint="default"/>
      </w:rPr>
    </w:lvl>
    <w:lvl w:ilvl="8">
      <w:numFmt w:val="bullet"/>
      <w:lvlText w:val="•"/>
      <w:lvlJc w:val="left"/>
      <w:pPr>
        <w:ind w:left="8148" w:hanging="781"/>
      </w:pPr>
      <w:rPr>
        <w:rFonts w:hint="default"/>
      </w:rPr>
    </w:lvl>
  </w:abstractNum>
  <w:abstractNum w:abstractNumId="44">
    <w:nsid w:val="664F23A8"/>
    <w:multiLevelType w:val="multilevel"/>
    <w:tmpl w:val="1AD6E182"/>
    <w:lvl w:ilvl="0">
      <w:start w:val="3"/>
      <w:numFmt w:val="decimal"/>
      <w:lvlText w:val="%1"/>
      <w:lvlJc w:val="left"/>
      <w:pPr>
        <w:ind w:left="1192" w:hanging="1018"/>
      </w:pPr>
      <w:rPr>
        <w:rFonts w:hint="default"/>
      </w:rPr>
    </w:lvl>
    <w:lvl w:ilvl="1">
      <w:start w:val="1"/>
      <w:numFmt w:val="decimal"/>
      <w:lvlText w:val="%1.%2"/>
      <w:lvlJc w:val="left"/>
      <w:pPr>
        <w:ind w:left="1192" w:hanging="1018"/>
      </w:pPr>
      <w:rPr>
        <w:rFonts w:hint="default"/>
      </w:rPr>
    </w:lvl>
    <w:lvl w:ilvl="2">
      <w:start w:val="3"/>
      <w:numFmt w:val="decimal"/>
      <w:lvlText w:val="%1.%2.%3"/>
      <w:lvlJc w:val="left"/>
      <w:pPr>
        <w:ind w:left="1192" w:hanging="1018"/>
      </w:pPr>
      <w:rPr>
        <w:rFonts w:hint="default"/>
      </w:rPr>
    </w:lvl>
    <w:lvl w:ilvl="3">
      <w:start w:val="2"/>
      <w:numFmt w:val="decimal"/>
      <w:lvlText w:val="%1.%2.%3.%4"/>
      <w:lvlJc w:val="left"/>
      <w:pPr>
        <w:ind w:left="1192" w:hanging="1018"/>
      </w:pPr>
      <w:rPr>
        <w:rFonts w:hint="default"/>
      </w:rPr>
    </w:lvl>
    <w:lvl w:ilvl="4">
      <w:start w:val="2"/>
      <w:numFmt w:val="decimal"/>
      <w:lvlText w:val="%1.%2.%3.%4.%5"/>
      <w:lvlJc w:val="left"/>
      <w:pPr>
        <w:ind w:left="1192" w:hanging="1018"/>
      </w:pPr>
      <w:rPr>
        <w:rFonts w:ascii="Times New Roman" w:eastAsia="Times New Roman" w:hAnsi="Times New Roman" w:cs="Times New Roman" w:hint="default"/>
        <w:b/>
        <w:bCs/>
        <w:w w:val="100"/>
        <w:sz w:val="22"/>
        <w:szCs w:val="22"/>
      </w:rPr>
    </w:lvl>
    <w:lvl w:ilvl="5">
      <w:start w:val="1"/>
      <w:numFmt w:val="lowerLetter"/>
      <w:lvlText w:val="%6)"/>
      <w:lvlJc w:val="left"/>
      <w:pPr>
        <w:ind w:left="1552" w:hanging="260"/>
      </w:pPr>
      <w:rPr>
        <w:rFonts w:ascii="Times New Roman" w:eastAsia="Times New Roman" w:hAnsi="Times New Roman" w:cs="Times New Roman" w:hint="default"/>
        <w:b/>
        <w:bCs/>
        <w:w w:val="100"/>
        <w:sz w:val="22"/>
        <w:szCs w:val="22"/>
      </w:rPr>
    </w:lvl>
    <w:lvl w:ilvl="6">
      <w:numFmt w:val="bullet"/>
      <w:lvlText w:val="•"/>
      <w:lvlJc w:val="left"/>
      <w:pPr>
        <w:ind w:left="6371" w:hanging="260"/>
      </w:pPr>
      <w:rPr>
        <w:rFonts w:hint="default"/>
      </w:rPr>
    </w:lvl>
    <w:lvl w:ilvl="7">
      <w:numFmt w:val="bullet"/>
      <w:lvlText w:val="•"/>
      <w:lvlJc w:val="left"/>
      <w:pPr>
        <w:ind w:left="7333" w:hanging="260"/>
      </w:pPr>
      <w:rPr>
        <w:rFonts w:hint="default"/>
      </w:rPr>
    </w:lvl>
    <w:lvl w:ilvl="8">
      <w:numFmt w:val="bullet"/>
      <w:lvlText w:val="•"/>
      <w:lvlJc w:val="left"/>
      <w:pPr>
        <w:ind w:left="8295" w:hanging="260"/>
      </w:pPr>
      <w:rPr>
        <w:rFonts w:hint="default"/>
      </w:rPr>
    </w:lvl>
  </w:abstractNum>
  <w:abstractNum w:abstractNumId="45">
    <w:nsid w:val="672713C9"/>
    <w:multiLevelType w:val="multilevel"/>
    <w:tmpl w:val="B370438A"/>
    <w:lvl w:ilvl="0">
      <w:start w:val="10"/>
      <w:numFmt w:val="decimal"/>
      <w:lvlText w:val="%1"/>
      <w:lvlJc w:val="left"/>
      <w:pPr>
        <w:ind w:left="679" w:hanging="687"/>
      </w:pPr>
      <w:rPr>
        <w:rFonts w:hint="default"/>
      </w:rPr>
    </w:lvl>
    <w:lvl w:ilvl="1">
      <w:start w:val="1"/>
      <w:numFmt w:val="decimal"/>
      <w:lvlText w:val="%1.%2."/>
      <w:lvlJc w:val="left"/>
      <w:pPr>
        <w:ind w:left="679" w:hanging="687"/>
      </w:pPr>
      <w:rPr>
        <w:rFonts w:ascii="Times New Roman" w:eastAsia="Times New Roman" w:hAnsi="Times New Roman" w:cs="Times New Roman" w:hint="default"/>
        <w:spacing w:val="-25"/>
        <w:w w:val="100"/>
        <w:sz w:val="24"/>
        <w:szCs w:val="24"/>
      </w:rPr>
    </w:lvl>
    <w:lvl w:ilvl="2">
      <w:start w:val="1"/>
      <w:numFmt w:val="decimal"/>
      <w:lvlText w:val="%1.%2.%3."/>
      <w:lvlJc w:val="left"/>
      <w:pPr>
        <w:ind w:left="832" w:hanging="721"/>
      </w:pPr>
      <w:rPr>
        <w:rFonts w:ascii="Times New Roman" w:eastAsia="Times New Roman" w:hAnsi="Times New Roman" w:cs="Times New Roman" w:hint="default"/>
        <w:spacing w:val="-3"/>
        <w:w w:val="100"/>
        <w:sz w:val="24"/>
        <w:szCs w:val="24"/>
      </w:rPr>
    </w:lvl>
    <w:lvl w:ilvl="3">
      <w:numFmt w:val="bullet"/>
      <w:lvlText w:val="•"/>
      <w:lvlJc w:val="left"/>
      <w:pPr>
        <w:ind w:left="2924" w:hanging="721"/>
      </w:pPr>
      <w:rPr>
        <w:rFonts w:hint="default"/>
      </w:rPr>
    </w:lvl>
    <w:lvl w:ilvl="4">
      <w:numFmt w:val="bullet"/>
      <w:lvlText w:val="•"/>
      <w:lvlJc w:val="left"/>
      <w:pPr>
        <w:ind w:left="3966" w:hanging="721"/>
      </w:pPr>
      <w:rPr>
        <w:rFonts w:hint="default"/>
      </w:rPr>
    </w:lvl>
    <w:lvl w:ilvl="5">
      <w:numFmt w:val="bullet"/>
      <w:lvlText w:val="•"/>
      <w:lvlJc w:val="left"/>
      <w:pPr>
        <w:ind w:left="5008" w:hanging="721"/>
      </w:pPr>
      <w:rPr>
        <w:rFonts w:hint="default"/>
      </w:rPr>
    </w:lvl>
    <w:lvl w:ilvl="6">
      <w:numFmt w:val="bullet"/>
      <w:lvlText w:val="•"/>
      <w:lvlJc w:val="left"/>
      <w:pPr>
        <w:ind w:left="6051" w:hanging="721"/>
      </w:pPr>
      <w:rPr>
        <w:rFonts w:hint="default"/>
      </w:rPr>
    </w:lvl>
    <w:lvl w:ilvl="7">
      <w:numFmt w:val="bullet"/>
      <w:lvlText w:val="•"/>
      <w:lvlJc w:val="left"/>
      <w:pPr>
        <w:ind w:left="7093" w:hanging="721"/>
      </w:pPr>
      <w:rPr>
        <w:rFonts w:hint="default"/>
      </w:rPr>
    </w:lvl>
    <w:lvl w:ilvl="8">
      <w:numFmt w:val="bullet"/>
      <w:lvlText w:val="•"/>
      <w:lvlJc w:val="left"/>
      <w:pPr>
        <w:ind w:left="8135" w:hanging="721"/>
      </w:pPr>
      <w:rPr>
        <w:rFonts w:hint="default"/>
      </w:rPr>
    </w:lvl>
  </w:abstractNum>
  <w:abstractNum w:abstractNumId="46">
    <w:nsid w:val="6B83444F"/>
    <w:multiLevelType w:val="hybridMultilevel"/>
    <w:tmpl w:val="DE0C17B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nsid w:val="6FA14E33"/>
    <w:multiLevelType w:val="hybridMultilevel"/>
    <w:tmpl w:val="7502362A"/>
    <w:lvl w:ilvl="0" w:tplc="3DCC2816">
      <w:start w:val="1"/>
      <w:numFmt w:val="upperRoman"/>
      <w:lvlText w:val="%1-"/>
      <w:lvlJc w:val="left"/>
      <w:pPr>
        <w:ind w:left="832" w:hanging="720"/>
      </w:pPr>
      <w:rPr>
        <w:rFonts w:ascii="Times New Roman" w:eastAsia="Times New Roman" w:hAnsi="Times New Roman" w:cs="Times New Roman" w:hint="default"/>
        <w:spacing w:val="-4"/>
        <w:w w:val="100"/>
        <w:sz w:val="24"/>
        <w:szCs w:val="24"/>
      </w:rPr>
    </w:lvl>
    <w:lvl w:ilvl="1" w:tplc="28D4B562">
      <w:numFmt w:val="bullet"/>
      <w:lvlText w:val="•"/>
      <w:lvlJc w:val="left"/>
      <w:pPr>
        <w:ind w:left="1782" w:hanging="720"/>
      </w:pPr>
      <w:rPr>
        <w:rFonts w:hint="default"/>
      </w:rPr>
    </w:lvl>
    <w:lvl w:ilvl="2" w:tplc="268C29C6">
      <w:numFmt w:val="bullet"/>
      <w:lvlText w:val="•"/>
      <w:lvlJc w:val="left"/>
      <w:pPr>
        <w:ind w:left="2724" w:hanging="720"/>
      </w:pPr>
      <w:rPr>
        <w:rFonts w:hint="default"/>
      </w:rPr>
    </w:lvl>
    <w:lvl w:ilvl="3" w:tplc="EA80B234">
      <w:numFmt w:val="bullet"/>
      <w:lvlText w:val="•"/>
      <w:lvlJc w:val="left"/>
      <w:pPr>
        <w:ind w:left="3666" w:hanging="720"/>
      </w:pPr>
      <w:rPr>
        <w:rFonts w:hint="default"/>
      </w:rPr>
    </w:lvl>
    <w:lvl w:ilvl="4" w:tplc="2910B63C">
      <w:numFmt w:val="bullet"/>
      <w:lvlText w:val="•"/>
      <w:lvlJc w:val="left"/>
      <w:pPr>
        <w:ind w:left="4608" w:hanging="720"/>
      </w:pPr>
      <w:rPr>
        <w:rFonts w:hint="default"/>
      </w:rPr>
    </w:lvl>
    <w:lvl w:ilvl="5" w:tplc="C7080EE6">
      <w:numFmt w:val="bullet"/>
      <w:lvlText w:val="•"/>
      <w:lvlJc w:val="left"/>
      <w:pPr>
        <w:ind w:left="5550" w:hanging="720"/>
      </w:pPr>
      <w:rPr>
        <w:rFonts w:hint="default"/>
      </w:rPr>
    </w:lvl>
    <w:lvl w:ilvl="6" w:tplc="0E1A5E52">
      <w:numFmt w:val="bullet"/>
      <w:lvlText w:val="•"/>
      <w:lvlJc w:val="left"/>
      <w:pPr>
        <w:ind w:left="6492" w:hanging="720"/>
      </w:pPr>
      <w:rPr>
        <w:rFonts w:hint="default"/>
      </w:rPr>
    </w:lvl>
    <w:lvl w:ilvl="7" w:tplc="D3A04C96">
      <w:numFmt w:val="bullet"/>
      <w:lvlText w:val="•"/>
      <w:lvlJc w:val="left"/>
      <w:pPr>
        <w:ind w:left="7434" w:hanging="720"/>
      </w:pPr>
      <w:rPr>
        <w:rFonts w:hint="default"/>
      </w:rPr>
    </w:lvl>
    <w:lvl w:ilvl="8" w:tplc="85D6D618">
      <w:numFmt w:val="bullet"/>
      <w:lvlText w:val="•"/>
      <w:lvlJc w:val="left"/>
      <w:pPr>
        <w:ind w:left="8376" w:hanging="720"/>
      </w:pPr>
      <w:rPr>
        <w:rFonts w:hint="default"/>
      </w:rPr>
    </w:lvl>
  </w:abstractNum>
  <w:abstractNum w:abstractNumId="48">
    <w:nsid w:val="705D5ED5"/>
    <w:multiLevelType w:val="multilevel"/>
    <w:tmpl w:val="7A187B7A"/>
    <w:lvl w:ilvl="0">
      <w:start w:val="5"/>
      <w:numFmt w:val="decimal"/>
      <w:lvlText w:val="%1"/>
      <w:lvlJc w:val="left"/>
      <w:pPr>
        <w:ind w:left="832" w:hanging="721"/>
      </w:pPr>
      <w:rPr>
        <w:rFonts w:hint="default"/>
      </w:rPr>
    </w:lvl>
    <w:lvl w:ilvl="1">
      <w:start w:val="1"/>
      <w:numFmt w:val="decimal"/>
      <w:lvlText w:val="%1.%2."/>
      <w:lvlJc w:val="left"/>
      <w:pPr>
        <w:ind w:left="832" w:hanging="721"/>
      </w:pPr>
      <w:rPr>
        <w:rFonts w:ascii="Times New Roman" w:eastAsia="Times New Roman" w:hAnsi="Times New Roman" w:cs="Times New Roman" w:hint="default"/>
        <w:spacing w:val="-30"/>
        <w:w w:val="100"/>
        <w:sz w:val="24"/>
        <w:szCs w:val="24"/>
      </w:rPr>
    </w:lvl>
    <w:lvl w:ilvl="2">
      <w:start w:val="1"/>
      <w:numFmt w:val="decimal"/>
      <w:lvlText w:val="%1.%2.%3."/>
      <w:lvlJc w:val="left"/>
      <w:pPr>
        <w:ind w:left="832" w:hanging="721"/>
      </w:pPr>
      <w:rPr>
        <w:rFonts w:ascii="Times New Roman" w:eastAsia="Times New Roman" w:hAnsi="Times New Roman" w:cs="Times New Roman" w:hint="default"/>
        <w:spacing w:val="-3"/>
        <w:w w:val="100"/>
        <w:sz w:val="24"/>
        <w:szCs w:val="24"/>
      </w:rPr>
    </w:lvl>
    <w:lvl w:ilvl="3">
      <w:numFmt w:val="bullet"/>
      <w:lvlText w:val="•"/>
      <w:lvlJc w:val="left"/>
      <w:pPr>
        <w:ind w:left="3654" w:hanging="721"/>
      </w:pPr>
      <w:rPr>
        <w:rFonts w:hint="default"/>
      </w:rPr>
    </w:lvl>
    <w:lvl w:ilvl="4">
      <w:numFmt w:val="bullet"/>
      <w:lvlText w:val="•"/>
      <w:lvlJc w:val="left"/>
      <w:pPr>
        <w:ind w:left="4592" w:hanging="721"/>
      </w:pPr>
      <w:rPr>
        <w:rFonts w:hint="default"/>
      </w:rPr>
    </w:lvl>
    <w:lvl w:ilvl="5">
      <w:numFmt w:val="bullet"/>
      <w:lvlText w:val="•"/>
      <w:lvlJc w:val="left"/>
      <w:pPr>
        <w:ind w:left="5530" w:hanging="721"/>
      </w:pPr>
      <w:rPr>
        <w:rFonts w:hint="default"/>
      </w:rPr>
    </w:lvl>
    <w:lvl w:ilvl="6">
      <w:numFmt w:val="bullet"/>
      <w:lvlText w:val="•"/>
      <w:lvlJc w:val="left"/>
      <w:pPr>
        <w:ind w:left="6468" w:hanging="721"/>
      </w:pPr>
      <w:rPr>
        <w:rFonts w:hint="default"/>
      </w:rPr>
    </w:lvl>
    <w:lvl w:ilvl="7">
      <w:numFmt w:val="bullet"/>
      <w:lvlText w:val="•"/>
      <w:lvlJc w:val="left"/>
      <w:pPr>
        <w:ind w:left="7406" w:hanging="721"/>
      </w:pPr>
      <w:rPr>
        <w:rFonts w:hint="default"/>
      </w:rPr>
    </w:lvl>
    <w:lvl w:ilvl="8">
      <w:numFmt w:val="bullet"/>
      <w:lvlText w:val="•"/>
      <w:lvlJc w:val="left"/>
      <w:pPr>
        <w:ind w:left="8344" w:hanging="721"/>
      </w:pPr>
      <w:rPr>
        <w:rFonts w:hint="default"/>
      </w:rPr>
    </w:lvl>
  </w:abstractNum>
  <w:abstractNum w:abstractNumId="49">
    <w:nsid w:val="754D5470"/>
    <w:multiLevelType w:val="multilevel"/>
    <w:tmpl w:val="FC784C2A"/>
    <w:lvl w:ilvl="0">
      <w:start w:val="8"/>
      <w:numFmt w:val="decimal"/>
      <w:lvlText w:val="%1"/>
      <w:lvlJc w:val="left"/>
      <w:pPr>
        <w:ind w:left="832" w:hanging="720"/>
      </w:pPr>
      <w:rPr>
        <w:rFonts w:hint="default"/>
      </w:rPr>
    </w:lvl>
    <w:lvl w:ilvl="1">
      <w:start w:val="3"/>
      <w:numFmt w:val="decimal"/>
      <w:lvlText w:val="%1.%2"/>
      <w:lvlJc w:val="left"/>
      <w:pPr>
        <w:ind w:left="832" w:hanging="720"/>
      </w:pPr>
      <w:rPr>
        <w:rFonts w:hint="default"/>
      </w:rPr>
    </w:lvl>
    <w:lvl w:ilvl="2">
      <w:start w:val="3"/>
      <w:numFmt w:val="decimal"/>
      <w:lvlText w:val="%1.%2.%3."/>
      <w:lvlJc w:val="left"/>
      <w:pPr>
        <w:ind w:left="832" w:hanging="720"/>
      </w:pPr>
      <w:rPr>
        <w:rFonts w:ascii="Times New Roman" w:eastAsia="Times New Roman" w:hAnsi="Times New Roman" w:cs="Times New Roman" w:hint="default"/>
        <w:spacing w:val="-28"/>
        <w:w w:val="100"/>
        <w:sz w:val="24"/>
        <w:szCs w:val="24"/>
      </w:rPr>
    </w:lvl>
    <w:lvl w:ilvl="3">
      <w:numFmt w:val="bullet"/>
      <w:lvlText w:val="•"/>
      <w:lvlJc w:val="left"/>
      <w:pPr>
        <w:ind w:left="3654" w:hanging="720"/>
      </w:pPr>
      <w:rPr>
        <w:rFonts w:hint="default"/>
      </w:rPr>
    </w:lvl>
    <w:lvl w:ilvl="4">
      <w:numFmt w:val="bullet"/>
      <w:lvlText w:val="•"/>
      <w:lvlJc w:val="left"/>
      <w:pPr>
        <w:ind w:left="4592" w:hanging="720"/>
      </w:pPr>
      <w:rPr>
        <w:rFonts w:hint="default"/>
      </w:rPr>
    </w:lvl>
    <w:lvl w:ilvl="5">
      <w:numFmt w:val="bullet"/>
      <w:lvlText w:val="•"/>
      <w:lvlJc w:val="left"/>
      <w:pPr>
        <w:ind w:left="5530" w:hanging="720"/>
      </w:pPr>
      <w:rPr>
        <w:rFonts w:hint="default"/>
      </w:rPr>
    </w:lvl>
    <w:lvl w:ilvl="6">
      <w:numFmt w:val="bullet"/>
      <w:lvlText w:val="•"/>
      <w:lvlJc w:val="left"/>
      <w:pPr>
        <w:ind w:left="6468" w:hanging="720"/>
      </w:pPr>
      <w:rPr>
        <w:rFonts w:hint="default"/>
      </w:rPr>
    </w:lvl>
    <w:lvl w:ilvl="7">
      <w:numFmt w:val="bullet"/>
      <w:lvlText w:val="•"/>
      <w:lvlJc w:val="left"/>
      <w:pPr>
        <w:ind w:left="7406" w:hanging="720"/>
      </w:pPr>
      <w:rPr>
        <w:rFonts w:hint="default"/>
      </w:rPr>
    </w:lvl>
    <w:lvl w:ilvl="8">
      <w:numFmt w:val="bullet"/>
      <w:lvlText w:val="•"/>
      <w:lvlJc w:val="left"/>
      <w:pPr>
        <w:ind w:left="8344" w:hanging="720"/>
      </w:pPr>
      <w:rPr>
        <w:rFonts w:hint="default"/>
      </w:rPr>
    </w:lvl>
  </w:abstractNum>
  <w:abstractNum w:abstractNumId="50">
    <w:nsid w:val="75A74D15"/>
    <w:multiLevelType w:val="hybridMultilevel"/>
    <w:tmpl w:val="8A3A5DBC"/>
    <w:lvl w:ilvl="0" w:tplc="886CFB20">
      <w:start w:val="1"/>
      <w:numFmt w:val="upperLetter"/>
      <w:lvlText w:val="%1)"/>
      <w:lvlJc w:val="left"/>
      <w:pPr>
        <w:ind w:left="1778" w:hanging="360"/>
      </w:pPr>
      <w:rPr>
        <w:rFonts w:hint="default"/>
        <w:b/>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51">
    <w:nsid w:val="76422237"/>
    <w:multiLevelType w:val="multilevel"/>
    <w:tmpl w:val="59C8AA5E"/>
    <w:lvl w:ilvl="0">
      <w:start w:val="8"/>
      <w:numFmt w:val="decimal"/>
      <w:lvlText w:val="%1"/>
      <w:lvlJc w:val="left"/>
      <w:pPr>
        <w:ind w:left="832" w:hanging="721"/>
      </w:pPr>
      <w:rPr>
        <w:rFonts w:hint="default"/>
      </w:rPr>
    </w:lvl>
    <w:lvl w:ilvl="1">
      <w:start w:val="4"/>
      <w:numFmt w:val="decimal"/>
      <w:lvlText w:val="%1.%2."/>
      <w:lvlJc w:val="left"/>
      <w:pPr>
        <w:ind w:left="832" w:hanging="721"/>
      </w:pPr>
      <w:rPr>
        <w:rFonts w:ascii="Times New Roman" w:eastAsia="Times New Roman" w:hAnsi="Times New Roman" w:cs="Times New Roman" w:hint="default"/>
        <w:spacing w:val="-4"/>
        <w:w w:val="100"/>
        <w:sz w:val="24"/>
        <w:szCs w:val="24"/>
      </w:rPr>
    </w:lvl>
    <w:lvl w:ilvl="2">
      <w:start w:val="1"/>
      <w:numFmt w:val="decimal"/>
      <w:lvlText w:val="%1.%2.%3."/>
      <w:lvlJc w:val="left"/>
      <w:pPr>
        <w:ind w:left="832" w:hanging="721"/>
      </w:pPr>
      <w:rPr>
        <w:rFonts w:ascii="Times New Roman" w:eastAsia="Times New Roman" w:hAnsi="Times New Roman" w:cs="Times New Roman" w:hint="default"/>
        <w:spacing w:val="-25"/>
        <w:w w:val="100"/>
        <w:sz w:val="24"/>
        <w:szCs w:val="24"/>
      </w:rPr>
    </w:lvl>
    <w:lvl w:ilvl="3">
      <w:numFmt w:val="bullet"/>
      <w:lvlText w:val="•"/>
      <w:lvlJc w:val="left"/>
      <w:pPr>
        <w:ind w:left="2924" w:hanging="721"/>
      </w:pPr>
      <w:rPr>
        <w:rFonts w:hint="default"/>
      </w:rPr>
    </w:lvl>
    <w:lvl w:ilvl="4">
      <w:numFmt w:val="bullet"/>
      <w:lvlText w:val="•"/>
      <w:lvlJc w:val="left"/>
      <w:pPr>
        <w:ind w:left="3966" w:hanging="721"/>
      </w:pPr>
      <w:rPr>
        <w:rFonts w:hint="default"/>
      </w:rPr>
    </w:lvl>
    <w:lvl w:ilvl="5">
      <w:numFmt w:val="bullet"/>
      <w:lvlText w:val="•"/>
      <w:lvlJc w:val="left"/>
      <w:pPr>
        <w:ind w:left="5008" w:hanging="721"/>
      </w:pPr>
      <w:rPr>
        <w:rFonts w:hint="default"/>
      </w:rPr>
    </w:lvl>
    <w:lvl w:ilvl="6">
      <w:numFmt w:val="bullet"/>
      <w:lvlText w:val="•"/>
      <w:lvlJc w:val="left"/>
      <w:pPr>
        <w:ind w:left="6051" w:hanging="721"/>
      </w:pPr>
      <w:rPr>
        <w:rFonts w:hint="default"/>
      </w:rPr>
    </w:lvl>
    <w:lvl w:ilvl="7">
      <w:numFmt w:val="bullet"/>
      <w:lvlText w:val="•"/>
      <w:lvlJc w:val="left"/>
      <w:pPr>
        <w:ind w:left="7093" w:hanging="721"/>
      </w:pPr>
      <w:rPr>
        <w:rFonts w:hint="default"/>
      </w:rPr>
    </w:lvl>
    <w:lvl w:ilvl="8">
      <w:numFmt w:val="bullet"/>
      <w:lvlText w:val="•"/>
      <w:lvlJc w:val="left"/>
      <w:pPr>
        <w:ind w:left="8135" w:hanging="721"/>
      </w:pPr>
      <w:rPr>
        <w:rFonts w:hint="default"/>
      </w:rPr>
    </w:lvl>
  </w:abstractNum>
  <w:abstractNum w:abstractNumId="52">
    <w:nsid w:val="79173DCA"/>
    <w:multiLevelType w:val="multilevel"/>
    <w:tmpl w:val="53EE2B58"/>
    <w:lvl w:ilvl="0">
      <w:start w:val="11"/>
      <w:numFmt w:val="decimal"/>
      <w:lvlText w:val="%1"/>
      <w:lvlJc w:val="left"/>
      <w:pPr>
        <w:ind w:left="832" w:hanging="721"/>
      </w:pPr>
      <w:rPr>
        <w:rFonts w:hint="default"/>
      </w:rPr>
    </w:lvl>
    <w:lvl w:ilvl="1">
      <w:start w:val="3"/>
      <w:numFmt w:val="decimal"/>
      <w:lvlText w:val="%1.%2."/>
      <w:lvlJc w:val="left"/>
      <w:pPr>
        <w:ind w:left="832" w:hanging="721"/>
      </w:pPr>
      <w:rPr>
        <w:rFonts w:hint="default"/>
        <w:spacing w:val="-3"/>
        <w:w w:val="100"/>
      </w:rPr>
    </w:lvl>
    <w:lvl w:ilvl="2">
      <w:start w:val="1"/>
      <w:numFmt w:val="decimal"/>
      <w:lvlText w:val="%1.%2.%3."/>
      <w:lvlJc w:val="left"/>
      <w:pPr>
        <w:ind w:left="832" w:hanging="721"/>
      </w:pPr>
      <w:rPr>
        <w:rFonts w:ascii="Times New Roman" w:eastAsia="Times New Roman" w:hAnsi="Times New Roman" w:cs="Times New Roman" w:hint="default"/>
        <w:spacing w:val="-3"/>
        <w:w w:val="100"/>
        <w:sz w:val="24"/>
        <w:szCs w:val="24"/>
      </w:rPr>
    </w:lvl>
    <w:lvl w:ilvl="3">
      <w:numFmt w:val="bullet"/>
      <w:lvlText w:val="•"/>
      <w:lvlJc w:val="left"/>
      <w:pPr>
        <w:ind w:left="3654" w:hanging="721"/>
      </w:pPr>
      <w:rPr>
        <w:rFonts w:hint="default"/>
      </w:rPr>
    </w:lvl>
    <w:lvl w:ilvl="4">
      <w:numFmt w:val="bullet"/>
      <w:lvlText w:val="•"/>
      <w:lvlJc w:val="left"/>
      <w:pPr>
        <w:ind w:left="4592" w:hanging="721"/>
      </w:pPr>
      <w:rPr>
        <w:rFonts w:hint="default"/>
      </w:rPr>
    </w:lvl>
    <w:lvl w:ilvl="5">
      <w:numFmt w:val="bullet"/>
      <w:lvlText w:val="•"/>
      <w:lvlJc w:val="left"/>
      <w:pPr>
        <w:ind w:left="5530" w:hanging="721"/>
      </w:pPr>
      <w:rPr>
        <w:rFonts w:hint="default"/>
      </w:rPr>
    </w:lvl>
    <w:lvl w:ilvl="6">
      <w:numFmt w:val="bullet"/>
      <w:lvlText w:val="•"/>
      <w:lvlJc w:val="left"/>
      <w:pPr>
        <w:ind w:left="6468" w:hanging="721"/>
      </w:pPr>
      <w:rPr>
        <w:rFonts w:hint="default"/>
      </w:rPr>
    </w:lvl>
    <w:lvl w:ilvl="7">
      <w:numFmt w:val="bullet"/>
      <w:lvlText w:val="•"/>
      <w:lvlJc w:val="left"/>
      <w:pPr>
        <w:ind w:left="7406" w:hanging="721"/>
      </w:pPr>
      <w:rPr>
        <w:rFonts w:hint="default"/>
      </w:rPr>
    </w:lvl>
    <w:lvl w:ilvl="8">
      <w:numFmt w:val="bullet"/>
      <w:lvlText w:val="•"/>
      <w:lvlJc w:val="left"/>
      <w:pPr>
        <w:ind w:left="8344" w:hanging="721"/>
      </w:pPr>
      <w:rPr>
        <w:rFonts w:hint="default"/>
      </w:rPr>
    </w:lvl>
  </w:abstractNum>
  <w:abstractNum w:abstractNumId="53">
    <w:nsid w:val="7ADA54A9"/>
    <w:multiLevelType w:val="hybridMultilevel"/>
    <w:tmpl w:val="64129D30"/>
    <w:lvl w:ilvl="0" w:tplc="CD9A3982">
      <w:start w:val="1"/>
      <w:numFmt w:val="upperRoman"/>
      <w:lvlText w:val="%1"/>
      <w:lvlJc w:val="left"/>
      <w:pPr>
        <w:ind w:left="540" w:hanging="140"/>
      </w:pPr>
      <w:rPr>
        <w:rFonts w:ascii="Times New Roman" w:eastAsia="Times New Roman" w:hAnsi="Times New Roman" w:cs="Times New Roman" w:hint="default"/>
        <w:w w:val="100"/>
        <w:sz w:val="24"/>
        <w:szCs w:val="24"/>
      </w:rPr>
    </w:lvl>
    <w:lvl w:ilvl="1" w:tplc="AABC9240">
      <w:start w:val="1"/>
      <w:numFmt w:val="lowerLetter"/>
      <w:lvlText w:val="%2)"/>
      <w:lvlJc w:val="left"/>
      <w:pPr>
        <w:ind w:left="924" w:hanging="245"/>
      </w:pPr>
      <w:rPr>
        <w:rFonts w:ascii="Times New Roman" w:eastAsia="Times New Roman" w:hAnsi="Times New Roman" w:cs="Times New Roman" w:hint="default"/>
        <w:spacing w:val="-1"/>
        <w:w w:val="100"/>
        <w:sz w:val="24"/>
        <w:szCs w:val="24"/>
      </w:rPr>
    </w:lvl>
    <w:lvl w:ilvl="2" w:tplc="29F2A4CC">
      <w:numFmt w:val="bullet"/>
      <w:lvlText w:val="•"/>
      <w:lvlJc w:val="left"/>
      <w:pPr>
        <w:ind w:left="920" w:hanging="245"/>
      </w:pPr>
      <w:rPr>
        <w:rFonts w:hint="default"/>
      </w:rPr>
    </w:lvl>
    <w:lvl w:ilvl="3" w:tplc="C1845DB4">
      <w:numFmt w:val="bullet"/>
      <w:lvlText w:val="•"/>
      <w:lvlJc w:val="left"/>
      <w:pPr>
        <w:ind w:left="2087" w:hanging="245"/>
      </w:pPr>
      <w:rPr>
        <w:rFonts w:hint="default"/>
      </w:rPr>
    </w:lvl>
    <w:lvl w:ilvl="4" w:tplc="15D26B2A">
      <w:numFmt w:val="bullet"/>
      <w:lvlText w:val="•"/>
      <w:lvlJc w:val="left"/>
      <w:pPr>
        <w:ind w:left="3255" w:hanging="245"/>
      </w:pPr>
      <w:rPr>
        <w:rFonts w:hint="default"/>
      </w:rPr>
    </w:lvl>
    <w:lvl w:ilvl="5" w:tplc="8E82AA02">
      <w:numFmt w:val="bullet"/>
      <w:lvlText w:val="•"/>
      <w:lvlJc w:val="left"/>
      <w:pPr>
        <w:ind w:left="4422" w:hanging="245"/>
      </w:pPr>
      <w:rPr>
        <w:rFonts w:hint="default"/>
      </w:rPr>
    </w:lvl>
    <w:lvl w:ilvl="6" w:tplc="79A891DE">
      <w:numFmt w:val="bullet"/>
      <w:lvlText w:val="•"/>
      <w:lvlJc w:val="left"/>
      <w:pPr>
        <w:ind w:left="5590" w:hanging="245"/>
      </w:pPr>
      <w:rPr>
        <w:rFonts w:hint="default"/>
      </w:rPr>
    </w:lvl>
    <w:lvl w:ilvl="7" w:tplc="585E6D94">
      <w:numFmt w:val="bullet"/>
      <w:lvlText w:val="•"/>
      <w:lvlJc w:val="left"/>
      <w:pPr>
        <w:ind w:left="6757" w:hanging="245"/>
      </w:pPr>
      <w:rPr>
        <w:rFonts w:hint="default"/>
      </w:rPr>
    </w:lvl>
    <w:lvl w:ilvl="8" w:tplc="4E825E7A">
      <w:numFmt w:val="bullet"/>
      <w:lvlText w:val="•"/>
      <w:lvlJc w:val="left"/>
      <w:pPr>
        <w:ind w:left="7925" w:hanging="245"/>
      </w:pPr>
      <w:rPr>
        <w:rFonts w:hint="default"/>
      </w:rPr>
    </w:lvl>
  </w:abstractNum>
  <w:num w:numId="1">
    <w:abstractNumId w:val="37"/>
  </w:num>
  <w:num w:numId="2">
    <w:abstractNumId w:val="11"/>
  </w:num>
  <w:num w:numId="3">
    <w:abstractNumId w:val="26"/>
  </w:num>
  <w:num w:numId="4">
    <w:abstractNumId w:val="18"/>
  </w:num>
  <w:num w:numId="5">
    <w:abstractNumId w:val="16"/>
  </w:num>
  <w:num w:numId="6">
    <w:abstractNumId w:val="27"/>
  </w:num>
  <w:num w:numId="7">
    <w:abstractNumId w:val="3"/>
  </w:num>
  <w:num w:numId="8">
    <w:abstractNumId w:val="22"/>
  </w:num>
  <w:num w:numId="9">
    <w:abstractNumId w:val="48"/>
  </w:num>
  <w:num w:numId="10">
    <w:abstractNumId w:val="8"/>
  </w:num>
  <w:num w:numId="11">
    <w:abstractNumId w:val="20"/>
  </w:num>
  <w:num w:numId="12">
    <w:abstractNumId w:val="44"/>
  </w:num>
  <w:num w:numId="13">
    <w:abstractNumId w:val="35"/>
  </w:num>
  <w:num w:numId="14">
    <w:abstractNumId w:val="5"/>
  </w:num>
  <w:num w:numId="15">
    <w:abstractNumId w:val="4"/>
  </w:num>
  <w:num w:numId="16">
    <w:abstractNumId w:val="12"/>
  </w:num>
  <w:num w:numId="17">
    <w:abstractNumId w:val="23"/>
  </w:num>
  <w:num w:numId="18">
    <w:abstractNumId w:val="0"/>
  </w:num>
  <w:num w:numId="19">
    <w:abstractNumId w:val="14"/>
  </w:num>
  <w:num w:numId="20">
    <w:abstractNumId w:val="47"/>
  </w:num>
  <w:num w:numId="21">
    <w:abstractNumId w:val="53"/>
  </w:num>
  <w:num w:numId="22">
    <w:abstractNumId w:val="30"/>
  </w:num>
  <w:num w:numId="23">
    <w:abstractNumId w:val="42"/>
  </w:num>
  <w:num w:numId="24">
    <w:abstractNumId w:val="52"/>
  </w:num>
  <w:num w:numId="25">
    <w:abstractNumId w:val="45"/>
  </w:num>
  <w:num w:numId="26">
    <w:abstractNumId w:val="33"/>
  </w:num>
  <w:num w:numId="27">
    <w:abstractNumId w:val="25"/>
  </w:num>
  <w:num w:numId="28">
    <w:abstractNumId w:val="51"/>
  </w:num>
  <w:num w:numId="29">
    <w:abstractNumId w:val="49"/>
  </w:num>
  <w:num w:numId="30">
    <w:abstractNumId w:val="13"/>
  </w:num>
  <w:num w:numId="31">
    <w:abstractNumId w:val="40"/>
  </w:num>
  <w:num w:numId="32">
    <w:abstractNumId w:val="24"/>
  </w:num>
  <w:num w:numId="33">
    <w:abstractNumId w:val="43"/>
  </w:num>
  <w:num w:numId="34">
    <w:abstractNumId w:val="34"/>
  </w:num>
  <w:num w:numId="35">
    <w:abstractNumId w:val="29"/>
  </w:num>
  <w:num w:numId="36">
    <w:abstractNumId w:val="2"/>
  </w:num>
  <w:num w:numId="37">
    <w:abstractNumId w:val="32"/>
  </w:num>
  <w:num w:numId="38">
    <w:abstractNumId w:val="6"/>
  </w:num>
  <w:num w:numId="39">
    <w:abstractNumId w:val="31"/>
  </w:num>
  <w:num w:numId="40">
    <w:abstractNumId w:val="38"/>
  </w:num>
  <w:num w:numId="41">
    <w:abstractNumId w:val="36"/>
  </w:num>
  <w:num w:numId="42">
    <w:abstractNumId w:val="17"/>
  </w:num>
  <w:num w:numId="43">
    <w:abstractNumId w:val="41"/>
  </w:num>
  <w:num w:numId="44">
    <w:abstractNumId w:val="19"/>
  </w:num>
  <w:num w:numId="45">
    <w:abstractNumId w:val="9"/>
  </w:num>
  <w:num w:numId="46">
    <w:abstractNumId w:val="1"/>
  </w:num>
  <w:num w:numId="47">
    <w:abstractNumId w:val="28"/>
  </w:num>
  <w:num w:numId="48">
    <w:abstractNumId w:val="39"/>
  </w:num>
  <w:num w:numId="49">
    <w:abstractNumId w:val="15"/>
  </w:num>
  <w:num w:numId="50">
    <w:abstractNumId w:val="46"/>
  </w:num>
  <w:num w:numId="51">
    <w:abstractNumId w:val="7"/>
  </w:num>
  <w:num w:numId="52">
    <w:abstractNumId w:val="10"/>
  </w:num>
  <w:num w:numId="53">
    <w:abstractNumId w:val="50"/>
  </w:num>
  <w:num w:numId="54">
    <w:abstractNumId w:val="21"/>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742F"/>
    <w:rsid w:val="00002306"/>
    <w:rsid w:val="000054EC"/>
    <w:rsid w:val="0000573C"/>
    <w:rsid w:val="0000615C"/>
    <w:rsid w:val="0002420E"/>
    <w:rsid w:val="000357D7"/>
    <w:rsid w:val="0003585D"/>
    <w:rsid w:val="00066D5C"/>
    <w:rsid w:val="000761F5"/>
    <w:rsid w:val="000766B9"/>
    <w:rsid w:val="00094A51"/>
    <w:rsid w:val="000A2099"/>
    <w:rsid w:val="000A2EBF"/>
    <w:rsid w:val="000C082C"/>
    <w:rsid w:val="000C2789"/>
    <w:rsid w:val="000E0A44"/>
    <w:rsid w:val="000E558A"/>
    <w:rsid w:val="000F1400"/>
    <w:rsid w:val="000F25A8"/>
    <w:rsid w:val="000F472D"/>
    <w:rsid w:val="0010687F"/>
    <w:rsid w:val="00110C73"/>
    <w:rsid w:val="0011536A"/>
    <w:rsid w:val="001322E2"/>
    <w:rsid w:val="001322FE"/>
    <w:rsid w:val="0013569B"/>
    <w:rsid w:val="00136A6B"/>
    <w:rsid w:val="00143163"/>
    <w:rsid w:val="0015374A"/>
    <w:rsid w:val="00160478"/>
    <w:rsid w:val="00171C1E"/>
    <w:rsid w:val="001779D8"/>
    <w:rsid w:val="00182614"/>
    <w:rsid w:val="00182FC5"/>
    <w:rsid w:val="001844F5"/>
    <w:rsid w:val="001875CD"/>
    <w:rsid w:val="001A63DA"/>
    <w:rsid w:val="001B3BBA"/>
    <w:rsid w:val="001B5BDC"/>
    <w:rsid w:val="001D1D35"/>
    <w:rsid w:val="001D3D74"/>
    <w:rsid w:val="001E2A18"/>
    <w:rsid w:val="001F576D"/>
    <w:rsid w:val="00200AF7"/>
    <w:rsid w:val="0020215F"/>
    <w:rsid w:val="0024668D"/>
    <w:rsid w:val="00246CD0"/>
    <w:rsid w:val="00251C42"/>
    <w:rsid w:val="00260BE3"/>
    <w:rsid w:val="00261D6C"/>
    <w:rsid w:val="0026296D"/>
    <w:rsid w:val="00274D13"/>
    <w:rsid w:val="00277C7C"/>
    <w:rsid w:val="002907FA"/>
    <w:rsid w:val="00297C6D"/>
    <w:rsid w:val="002A0F99"/>
    <w:rsid w:val="002A2B64"/>
    <w:rsid w:val="002B61AE"/>
    <w:rsid w:val="002D0629"/>
    <w:rsid w:val="002D1510"/>
    <w:rsid w:val="002D7814"/>
    <w:rsid w:val="00304715"/>
    <w:rsid w:val="00307AEE"/>
    <w:rsid w:val="00310BEF"/>
    <w:rsid w:val="00317611"/>
    <w:rsid w:val="0033083F"/>
    <w:rsid w:val="003320BB"/>
    <w:rsid w:val="0033388E"/>
    <w:rsid w:val="0033408D"/>
    <w:rsid w:val="003400FA"/>
    <w:rsid w:val="00362F94"/>
    <w:rsid w:val="00365933"/>
    <w:rsid w:val="0038081F"/>
    <w:rsid w:val="00381F5A"/>
    <w:rsid w:val="00383EC5"/>
    <w:rsid w:val="00385A3A"/>
    <w:rsid w:val="003B14A6"/>
    <w:rsid w:val="003C2F1E"/>
    <w:rsid w:val="003D0F8D"/>
    <w:rsid w:val="003D2CDA"/>
    <w:rsid w:val="003E2ABF"/>
    <w:rsid w:val="003F46C4"/>
    <w:rsid w:val="003F7675"/>
    <w:rsid w:val="004039A3"/>
    <w:rsid w:val="00412E69"/>
    <w:rsid w:val="00413231"/>
    <w:rsid w:val="0042333A"/>
    <w:rsid w:val="0042707E"/>
    <w:rsid w:val="0043222B"/>
    <w:rsid w:val="00434DA3"/>
    <w:rsid w:val="004427DB"/>
    <w:rsid w:val="00463D2E"/>
    <w:rsid w:val="0048169B"/>
    <w:rsid w:val="004878A6"/>
    <w:rsid w:val="004A7D78"/>
    <w:rsid w:val="004B5A46"/>
    <w:rsid w:val="004B76F7"/>
    <w:rsid w:val="004B7E5C"/>
    <w:rsid w:val="004D55CC"/>
    <w:rsid w:val="004E07F7"/>
    <w:rsid w:val="004E7EA9"/>
    <w:rsid w:val="00515317"/>
    <w:rsid w:val="0053212B"/>
    <w:rsid w:val="0053519D"/>
    <w:rsid w:val="005419D8"/>
    <w:rsid w:val="00553CEB"/>
    <w:rsid w:val="00563DC9"/>
    <w:rsid w:val="00564830"/>
    <w:rsid w:val="0056635B"/>
    <w:rsid w:val="00577E72"/>
    <w:rsid w:val="0058193B"/>
    <w:rsid w:val="0058280A"/>
    <w:rsid w:val="00585C3D"/>
    <w:rsid w:val="005912AF"/>
    <w:rsid w:val="005C42D8"/>
    <w:rsid w:val="005D1DF2"/>
    <w:rsid w:val="005D466B"/>
    <w:rsid w:val="005F29FD"/>
    <w:rsid w:val="005F2F70"/>
    <w:rsid w:val="00605C24"/>
    <w:rsid w:val="006114CF"/>
    <w:rsid w:val="00613031"/>
    <w:rsid w:val="00623E1E"/>
    <w:rsid w:val="00637F61"/>
    <w:rsid w:val="00641D12"/>
    <w:rsid w:val="00666617"/>
    <w:rsid w:val="00675179"/>
    <w:rsid w:val="00691129"/>
    <w:rsid w:val="006A0D31"/>
    <w:rsid w:val="006C54AD"/>
    <w:rsid w:val="006D3BDF"/>
    <w:rsid w:val="006E57E3"/>
    <w:rsid w:val="006E5CBC"/>
    <w:rsid w:val="006F28FD"/>
    <w:rsid w:val="006F655B"/>
    <w:rsid w:val="00723569"/>
    <w:rsid w:val="0072574B"/>
    <w:rsid w:val="00725DB4"/>
    <w:rsid w:val="0073499B"/>
    <w:rsid w:val="00740BE7"/>
    <w:rsid w:val="00746227"/>
    <w:rsid w:val="00762F99"/>
    <w:rsid w:val="007809E8"/>
    <w:rsid w:val="007859F1"/>
    <w:rsid w:val="007A7FA2"/>
    <w:rsid w:val="007B16BA"/>
    <w:rsid w:val="007C5E4C"/>
    <w:rsid w:val="007C6A6E"/>
    <w:rsid w:val="007E7B85"/>
    <w:rsid w:val="007F14CD"/>
    <w:rsid w:val="00813B49"/>
    <w:rsid w:val="0081718D"/>
    <w:rsid w:val="00846F0E"/>
    <w:rsid w:val="008576FD"/>
    <w:rsid w:val="00861A7F"/>
    <w:rsid w:val="00862E70"/>
    <w:rsid w:val="008710F3"/>
    <w:rsid w:val="0089357B"/>
    <w:rsid w:val="00897BCE"/>
    <w:rsid w:val="00897BEC"/>
    <w:rsid w:val="008A2665"/>
    <w:rsid w:val="008A29E4"/>
    <w:rsid w:val="008A3798"/>
    <w:rsid w:val="008B6FA6"/>
    <w:rsid w:val="008D06B6"/>
    <w:rsid w:val="008D7158"/>
    <w:rsid w:val="008D7759"/>
    <w:rsid w:val="008F193B"/>
    <w:rsid w:val="008F4BDD"/>
    <w:rsid w:val="008F62A1"/>
    <w:rsid w:val="008F742F"/>
    <w:rsid w:val="00901344"/>
    <w:rsid w:val="0091004A"/>
    <w:rsid w:val="009224A1"/>
    <w:rsid w:val="009269B9"/>
    <w:rsid w:val="009348F3"/>
    <w:rsid w:val="00942847"/>
    <w:rsid w:val="00951415"/>
    <w:rsid w:val="00956038"/>
    <w:rsid w:val="00956821"/>
    <w:rsid w:val="00957C61"/>
    <w:rsid w:val="00992FCE"/>
    <w:rsid w:val="009A238B"/>
    <w:rsid w:val="009A3A08"/>
    <w:rsid w:val="009A7407"/>
    <w:rsid w:val="009C03B0"/>
    <w:rsid w:val="009C18AC"/>
    <w:rsid w:val="009C3C6B"/>
    <w:rsid w:val="009C766E"/>
    <w:rsid w:val="009D0B62"/>
    <w:rsid w:val="009D5B2B"/>
    <w:rsid w:val="009E375A"/>
    <w:rsid w:val="009F3AAF"/>
    <w:rsid w:val="009F434B"/>
    <w:rsid w:val="00A24387"/>
    <w:rsid w:val="00A27E65"/>
    <w:rsid w:val="00A306C8"/>
    <w:rsid w:val="00A641F4"/>
    <w:rsid w:val="00A73770"/>
    <w:rsid w:val="00A75373"/>
    <w:rsid w:val="00A7707C"/>
    <w:rsid w:val="00A8223E"/>
    <w:rsid w:val="00A9497D"/>
    <w:rsid w:val="00AE6416"/>
    <w:rsid w:val="00AE7F7E"/>
    <w:rsid w:val="00AF06C5"/>
    <w:rsid w:val="00B03B8F"/>
    <w:rsid w:val="00B13AA1"/>
    <w:rsid w:val="00B35D88"/>
    <w:rsid w:val="00B4521E"/>
    <w:rsid w:val="00B72E58"/>
    <w:rsid w:val="00B73969"/>
    <w:rsid w:val="00B74B3F"/>
    <w:rsid w:val="00B9019E"/>
    <w:rsid w:val="00BA6621"/>
    <w:rsid w:val="00BA6CC6"/>
    <w:rsid w:val="00BA752B"/>
    <w:rsid w:val="00BB1E3F"/>
    <w:rsid w:val="00BB57D9"/>
    <w:rsid w:val="00BC2550"/>
    <w:rsid w:val="00BC75D8"/>
    <w:rsid w:val="00BD1519"/>
    <w:rsid w:val="00BD17BF"/>
    <w:rsid w:val="00BE7DAD"/>
    <w:rsid w:val="00BF7956"/>
    <w:rsid w:val="00C15792"/>
    <w:rsid w:val="00C229B7"/>
    <w:rsid w:val="00C26D03"/>
    <w:rsid w:val="00C34F1D"/>
    <w:rsid w:val="00C4319D"/>
    <w:rsid w:val="00C55351"/>
    <w:rsid w:val="00C558BC"/>
    <w:rsid w:val="00C90AE8"/>
    <w:rsid w:val="00CC74D9"/>
    <w:rsid w:val="00CD510B"/>
    <w:rsid w:val="00CE5F86"/>
    <w:rsid w:val="00CF4061"/>
    <w:rsid w:val="00CF67B9"/>
    <w:rsid w:val="00D13763"/>
    <w:rsid w:val="00D25C33"/>
    <w:rsid w:val="00D34E25"/>
    <w:rsid w:val="00D37595"/>
    <w:rsid w:val="00D47207"/>
    <w:rsid w:val="00D50D53"/>
    <w:rsid w:val="00D53333"/>
    <w:rsid w:val="00D65221"/>
    <w:rsid w:val="00D90055"/>
    <w:rsid w:val="00D93828"/>
    <w:rsid w:val="00DB457C"/>
    <w:rsid w:val="00DC1D33"/>
    <w:rsid w:val="00DD7186"/>
    <w:rsid w:val="00DE0096"/>
    <w:rsid w:val="00DE54E0"/>
    <w:rsid w:val="00DE5518"/>
    <w:rsid w:val="00E15412"/>
    <w:rsid w:val="00E21E36"/>
    <w:rsid w:val="00E35BBC"/>
    <w:rsid w:val="00E5384F"/>
    <w:rsid w:val="00E56841"/>
    <w:rsid w:val="00E57302"/>
    <w:rsid w:val="00E57571"/>
    <w:rsid w:val="00E70C9C"/>
    <w:rsid w:val="00E72322"/>
    <w:rsid w:val="00E819F6"/>
    <w:rsid w:val="00E855C6"/>
    <w:rsid w:val="00E86005"/>
    <w:rsid w:val="00E96991"/>
    <w:rsid w:val="00EA4DFF"/>
    <w:rsid w:val="00EC14D5"/>
    <w:rsid w:val="00EE2190"/>
    <w:rsid w:val="00F01054"/>
    <w:rsid w:val="00F03C65"/>
    <w:rsid w:val="00F05919"/>
    <w:rsid w:val="00F1375D"/>
    <w:rsid w:val="00F272CA"/>
    <w:rsid w:val="00F44193"/>
    <w:rsid w:val="00F46AE6"/>
    <w:rsid w:val="00F55892"/>
    <w:rsid w:val="00F645AA"/>
    <w:rsid w:val="00F673F3"/>
    <w:rsid w:val="00F7330A"/>
    <w:rsid w:val="00F87B22"/>
    <w:rsid w:val="00F90FC5"/>
    <w:rsid w:val="00FB7597"/>
    <w:rsid w:val="00FC379E"/>
    <w:rsid w:val="00FD03BF"/>
    <w:rsid w:val="00FE34EE"/>
    <w:rsid w:val="00FF25D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0"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rPr>
  </w:style>
  <w:style w:type="paragraph" w:styleId="Ttulo1">
    <w:name w:val="heading 1"/>
    <w:basedOn w:val="Normal"/>
    <w:uiPriority w:val="1"/>
    <w:qFormat/>
    <w:pPr>
      <w:ind w:hanging="1169"/>
      <w:outlineLvl w:val="0"/>
    </w:pPr>
    <w:rPr>
      <w:b/>
      <w:bCs/>
      <w:sz w:val="32"/>
      <w:szCs w:val="32"/>
    </w:rPr>
  </w:style>
  <w:style w:type="paragraph" w:styleId="Ttulo2">
    <w:name w:val="heading 2"/>
    <w:basedOn w:val="Normal"/>
    <w:qFormat/>
    <w:pPr>
      <w:spacing w:before="64"/>
      <w:ind w:right="354"/>
      <w:jc w:val="center"/>
      <w:outlineLvl w:val="1"/>
    </w:pPr>
    <w:rPr>
      <w:b/>
      <w:bCs/>
      <w:sz w:val="28"/>
      <w:szCs w:val="28"/>
      <w:u w:val="single" w:color="000000"/>
    </w:rPr>
  </w:style>
  <w:style w:type="paragraph" w:styleId="Ttulo3">
    <w:name w:val="heading 3"/>
    <w:basedOn w:val="Normal"/>
    <w:uiPriority w:val="1"/>
    <w:qFormat/>
    <w:pPr>
      <w:ind w:left="112" w:right="465"/>
      <w:outlineLvl w:val="2"/>
    </w:pPr>
    <w:rPr>
      <w:b/>
      <w:bCs/>
      <w:sz w:val="24"/>
      <w:szCs w:val="24"/>
    </w:rPr>
  </w:style>
  <w:style w:type="paragraph" w:styleId="Ttulo6">
    <w:name w:val="heading 6"/>
    <w:basedOn w:val="Normal"/>
    <w:next w:val="Normal"/>
    <w:link w:val="Ttulo6Char"/>
    <w:uiPriority w:val="9"/>
    <w:semiHidden/>
    <w:unhideWhenUsed/>
    <w:qFormat/>
    <w:rsid w:val="008D06B6"/>
    <w:pPr>
      <w:keepNext/>
      <w:keepLines/>
      <w:spacing w:before="200"/>
      <w:outlineLvl w:val="5"/>
    </w:pPr>
    <w:rPr>
      <w:rFonts w:asciiTheme="majorHAnsi" w:eastAsiaTheme="majorEastAsia" w:hAnsiTheme="majorHAnsi" w:cstheme="majorBidi"/>
      <w:i/>
      <w:iCs/>
      <w:color w:val="243F60" w:themeColor="accent1" w:themeShade="7F"/>
    </w:rPr>
  </w:style>
  <w:style w:type="paragraph" w:styleId="Ttulo9">
    <w:name w:val="heading 9"/>
    <w:basedOn w:val="Normal"/>
    <w:next w:val="Normal"/>
    <w:link w:val="Ttulo9Char"/>
    <w:uiPriority w:val="9"/>
    <w:semiHidden/>
    <w:unhideWhenUsed/>
    <w:qFormat/>
    <w:rsid w:val="008D06B6"/>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4"/>
      <w:szCs w:val="24"/>
    </w:rPr>
  </w:style>
  <w:style w:type="paragraph" w:styleId="PargrafodaLista">
    <w:name w:val="List Paragraph"/>
    <w:basedOn w:val="Normal"/>
    <w:uiPriority w:val="34"/>
    <w:qFormat/>
    <w:pPr>
      <w:ind w:left="832" w:hanging="720"/>
      <w:jc w:val="both"/>
    </w:pPr>
  </w:style>
  <w:style w:type="paragraph" w:customStyle="1" w:styleId="TableParagraph">
    <w:name w:val="Table Paragraph"/>
    <w:basedOn w:val="Normal"/>
    <w:uiPriority w:val="1"/>
    <w:qFormat/>
  </w:style>
  <w:style w:type="paragraph" w:styleId="Cabealho">
    <w:name w:val="header"/>
    <w:basedOn w:val="Normal"/>
    <w:link w:val="CabealhoChar"/>
    <w:unhideWhenUsed/>
    <w:rsid w:val="00746227"/>
    <w:pPr>
      <w:tabs>
        <w:tab w:val="center" w:pos="4252"/>
        <w:tab w:val="right" w:pos="8504"/>
      </w:tabs>
    </w:pPr>
  </w:style>
  <w:style w:type="character" w:customStyle="1" w:styleId="CabealhoChar">
    <w:name w:val="Cabeçalho Char"/>
    <w:basedOn w:val="Fontepargpadro"/>
    <w:link w:val="Cabealho"/>
    <w:uiPriority w:val="99"/>
    <w:rsid w:val="00746227"/>
    <w:rPr>
      <w:rFonts w:ascii="Times New Roman" w:eastAsia="Times New Roman" w:hAnsi="Times New Roman" w:cs="Times New Roman"/>
    </w:rPr>
  </w:style>
  <w:style w:type="paragraph" w:styleId="Rodap">
    <w:name w:val="footer"/>
    <w:basedOn w:val="Normal"/>
    <w:link w:val="RodapChar"/>
    <w:uiPriority w:val="99"/>
    <w:unhideWhenUsed/>
    <w:rsid w:val="00746227"/>
    <w:pPr>
      <w:tabs>
        <w:tab w:val="center" w:pos="4252"/>
        <w:tab w:val="right" w:pos="8504"/>
      </w:tabs>
    </w:pPr>
  </w:style>
  <w:style w:type="character" w:customStyle="1" w:styleId="RodapChar">
    <w:name w:val="Rodapé Char"/>
    <w:basedOn w:val="Fontepargpadro"/>
    <w:link w:val="Rodap"/>
    <w:uiPriority w:val="99"/>
    <w:rsid w:val="00746227"/>
    <w:rPr>
      <w:rFonts w:ascii="Times New Roman" w:eastAsia="Times New Roman" w:hAnsi="Times New Roman" w:cs="Times New Roman"/>
    </w:rPr>
  </w:style>
  <w:style w:type="paragraph" w:styleId="Textodebalo">
    <w:name w:val="Balloon Text"/>
    <w:basedOn w:val="Normal"/>
    <w:link w:val="TextodebaloChar"/>
    <w:uiPriority w:val="99"/>
    <w:semiHidden/>
    <w:unhideWhenUsed/>
    <w:rsid w:val="006E5CBC"/>
    <w:rPr>
      <w:rFonts w:ascii="Tahoma" w:hAnsi="Tahoma" w:cs="Tahoma"/>
      <w:sz w:val="16"/>
      <w:szCs w:val="16"/>
    </w:rPr>
  </w:style>
  <w:style w:type="character" w:customStyle="1" w:styleId="TextodebaloChar">
    <w:name w:val="Texto de balão Char"/>
    <w:basedOn w:val="Fontepargpadro"/>
    <w:link w:val="Textodebalo"/>
    <w:uiPriority w:val="99"/>
    <w:semiHidden/>
    <w:rsid w:val="006E5CBC"/>
    <w:rPr>
      <w:rFonts w:ascii="Tahoma" w:eastAsia="Times New Roman" w:hAnsi="Tahoma" w:cs="Tahoma"/>
      <w:sz w:val="16"/>
      <w:szCs w:val="16"/>
    </w:rPr>
  </w:style>
  <w:style w:type="character" w:styleId="Hyperlink">
    <w:name w:val="Hyperlink"/>
    <w:basedOn w:val="Fontepargpadro"/>
    <w:uiPriority w:val="99"/>
    <w:unhideWhenUsed/>
    <w:rsid w:val="006E5CBC"/>
    <w:rPr>
      <w:color w:val="0000FF" w:themeColor="hyperlink"/>
      <w:u w:val="single"/>
    </w:rPr>
  </w:style>
  <w:style w:type="character" w:customStyle="1" w:styleId="Ttulo6Char">
    <w:name w:val="Título 6 Char"/>
    <w:basedOn w:val="Fontepargpadro"/>
    <w:link w:val="Ttulo6"/>
    <w:uiPriority w:val="9"/>
    <w:semiHidden/>
    <w:rsid w:val="008D06B6"/>
    <w:rPr>
      <w:rFonts w:asciiTheme="majorHAnsi" w:eastAsiaTheme="majorEastAsia" w:hAnsiTheme="majorHAnsi" w:cstheme="majorBidi"/>
      <w:i/>
      <w:iCs/>
      <w:color w:val="243F60" w:themeColor="accent1" w:themeShade="7F"/>
    </w:rPr>
  </w:style>
  <w:style w:type="character" w:customStyle="1" w:styleId="Ttulo9Char">
    <w:name w:val="Título 9 Char"/>
    <w:basedOn w:val="Fontepargpadro"/>
    <w:link w:val="Ttulo9"/>
    <w:uiPriority w:val="9"/>
    <w:semiHidden/>
    <w:rsid w:val="008D06B6"/>
    <w:rPr>
      <w:rFonts w:asciiTheme="majorHAnsi" w:eastAsiaTheme="majorEastAsia" w:hAnsiTheme="majorHAnsi" w:cstheme="majorBidi"/>
      <w:i/>
      <w:iCs/>
      <w:color w:val="404040" w:themeColor="text1" w:themeTint="BF"/>
      <w:sz w:val="20"/>
      <w:szCs w:val="20"/>
    </w:rPr>
  </w:style>
  <w:style w:type="paragraph" w:styleId="Corpodetexto2">
    <w:name w:val="Body Text 2"/>
    <w:basedOn w:val="Normal"/>
    <w:link w:val="Corpodetexto2Char"/>
    <w:uiPriority w:val="99"/>
    <w:unhideWhenUsed/>
    <w:rsid w:val="008D06B6"/>
    <w:pPr>
      <w:spacing w:after="120" w:line="480" w:lineRule="auto"/>
    </w:pPr>
  </w:style>
  <w:style w:type="character" w:customStyle="1" w:styleId="Corpodetexto2Char">
    <w:name w:val="Corpo de texto 2 Char"/>
    <w:basedOn w:val="Fontepargpadro"/>
    <w:link w:val="Corpodetexto2"/>
    <w:uiPriority w:val="99"/>
    <w:rsid w:val="008D06B6"/>
    <w:rPr>
      <w:rFonts w:ascii="Times New Roman" w:eastAsia="Times New Roman" w:hAnsi="Times New Roman" w:cs="Times New Roman"/>
    </w:rPr>
  </w:style>
  <w:style w:type="paragraph" w:customStyle="1" w:styleId="Default">
    <w:name w:val="Default"/>
    <w:rsid w:val="003B14A6"/>
    <w:pPr>
      <w:widowControl/>
      <w:autoSpaceDE w:val="0"/>
      <w:autoSpaceDN w:val="0"/>
      <w:adjustRightInd w:val="0"/>
    </w:pPr>
    <w:rPr>
      <w:rFonts w:ascii="Bookman Old Style" w:eastAsia="Times New Roman" w:hAnsi="Bookman Old Style" w:cs="Bookman Old Style"/>
      <w:color w:val="000000"/>
      <w:sz w:val="24"/>
      <w:szCs w:val="24"/>
      <w:lang w:val="pt-BR" w:eastAsia="pt-BR"/>
    </w:rPr>
  </w:style>
  <w:style w:type="paragraph" w:customStyle="1" w:styleId="WW-Recuodecorpodetexto3">
    <w:name w:val="WW-Recuo de corpo de texto 3"/>
    <w:basedOn w:val="Normal"/>
    <w:rsid w:val="00957C61"/>
    <w:pPr>
      <w:widowControl/>
      <w:ind w:left="709" w:hanging="709"/>
      <w:jc w:val="both"/>
    </w:pPr>
    <w:rPr>
      <w:sz w:val="24"/>
      <w:szCs w:val="20"/>
      <w:lang w:val="pt-BR" w:eastAsia="ar-SA"/>
    </w:rPr>
  </w:style>
  <w:style w:type="paragraph" w:customStyle="1" w:styleId="Padro">
    <w:name w:val="Padrão"/>
    <w:basedOn w:val="Normal"/>
    <w:next w:val="Normal"/>
    <w:rsid w:val="00957C61"/>
    <w:pPr>
      <w:widowControl/>
      <w:autoSpaceDE w:val="0"/>
      <w:autoSpaceDN w:val="0"/>
      <w:adjustRightInd w:val="0"/>
    </w:pPr>
    <w:rPr>
      <w:rFonts w:ascii="Arial" w:hAnsi="Arial"/>
      <w:sz w:val="20"/>
      <w:szCs w:val="24"/>
      <w:lang w:val="pt-BR" w:eastAsia="pt-BR"/>
    </w:rPr>
  </w:style>
  <w:style w:type="paragraph" w:styleId="Corpodetexto3">
    <w:name w:val="Body Text 3"/>
    <w:basedOn w:val="Normal"/>
    <w:link w:val="Corpodetexto3Char"/>
    <w:uiPriority w:val="99"/>
    <w:semiHidden/>
    <w:unhideWhenUsed/>
    <w:rsid w:val="00BA6621"/>
    <w:pPr>
      <w:spacing w:after="120"/>
    </w:pPr>
    <w:rPr>
      <w:sz w:val="16"/>
      <w:szCs w:val="16"/>
    </w:rPr>
  </w:style>
  <w:style w:type="character" w:customStyle="1" w:styleId="Corpodetexto3Char">
    <w:name w:val="Corpo de texto 3 Char"/>
    <w:basedOn w:val="Fontepargpadro"/>
    <w:link w:val="Corpodetexto3"/>
    <w:uiPriority w:val="99"/>
    <w:semiHidden/>
    <w:rsid w:val="00BA6621"/>
    <w:rPr>
      <w:rFonts w:ascii="Times New Roman" w:eastAsia="Times New Roman" w:hAnsi="Times New Roman" w:cs="Times New Roman"/>
      <w:sz w:val="16"/>
      <w:szCs w:val="16"/>
    </w:rPr>
  </w:style>
  <w:style w:type="character" w:customStyle="1" w:styleId="apple-converted-space">
    <w:name w:val="apple-converted-space"/>
    <w:basedOn w:val="Fontepargpadro"/>
    <w:rsid w:val="00E21E36"/>
  </w:style>
  <w:style w:type="character" w:styleId="Forte">
    <w:name w:val="Strong"/>
    <w:qFormat/>
    <w:rsid w:val="00E21E36"/>
    <w:rPr>
      <w:b/>
      <w:bCs/>
    </w:rPr>
  </w:style>
  <w:style w:type="paragraph" w:customStyle="1" w:styleId="WW-Corpodetexto2">
    <w:name w:val="WW-Corpo de texto 2"/>
    <w:basedOn w:val="Normal"/>
    <w:uiPriority w:val="99"/>
    <w:rsid w:val="00BE7DAD"/>
    <w:pPr>
      <w:suppressAutoHyphens/>
      <w:jc w:val="both"/>
    </w:pPr>
    <w:rPr>
      <w:rFonts w:ascii="Bookman Old Style" w:hAnsi="Bookman Old Style" w:cs="Bookman Old Style"/>
      <w:lang w:val="pt-BR" w:eastAsia="pt-BR"/>
    </w:rPr>
  </w:style>
  <w:style w:type="character" w:customStyle="1" w:styleId="CorpodetextoChar">
    <w:name w:val="Corpo de texto Char"/>
    <w:basedOn w:val="Fontepargpadro"/>
    <w:link w:val="Corpodetexto"/>
    <w:uiPriority w:val="1"/>
    <w:rsid w:val="00143163"/>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0"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rPr>
  </w:style>
  <w:style w:type="paragraph" w:styleId="Ttulo1">
    <w:name w:val="heading 1"/>
    <w:basedOn w:val="Normal"/>
    <w:uiPriority w:val="1"/>
    <w:qFormat/>
    <w:pPr>
      <w:ind w:hanging="1169"/>
      <w:outlineLvl w:val="0"/>
    </w:pPr>
    <w:rPr>
      <w:b/>
      <w:bCs/>
      <w:sz w:val="32"/>
      <w:szCs w:val="32"/>
    </w:rPr>
  </w:style>
  <w:style w:type="paragraph" w:styleId="Ttulo2">
    <w:name w:val="heading 2"/>
    <w:basedOn w:val="Normal"/>
    <w:qFormat/>
    <w:pPr>
      <w:spacing w:before="64"/>
      <w:ind w:right="354"/>
      <w:jc w:val="center"/>
      <w:outlineLvl w:val="1"/>
    </w:pPr>
    <w:rPr>
      <w:b/>
      <w:bCs/>
      <w:sz w:val="28"/>
      <w:szCs w:val="28"/>
      <w:u w:val="single" w:color="000000"/>
    </w:rPr>
  </w:style>
  <w:style w:type="paragraph" w:styleId="Ttulo3">
    <w:name w:val="heading 3"/>
    <w:basedOn w:val="Normal"/>
    <w:uiPriority w:val="1"/>
    <w:qFormat/>
    <w:pPr>
      <w:ind w:left="112" w:right="465"/>
      <w:outlineLvl w:val="2"/>
    </w:pPr>
    <w:rPr>
      <w:b/>
      <w:bCs/>
      <w:sz w:val="24"/>
      <w:szCs w:val="24"/>
    </w:rPr>
  </w:style>
  <w:style w:type="paragraph" w:styleId="Ttulo6">
    <w:name w:val="heading 6"/>
    <w:basedOn w:val="Normal"/>
    <w:next w:val="Normal"/>
    <w:link w:val="Ttulo6Char"/>
    <w:uiPriority w:val="9"/>
    <w:semiHidden/>
    <w:unhideWhenUsed/>
    <w:qFormat/>
    <w:rsid w:val="008D06B6"/>
    <w:pPr>
      <w:keepNext/>
      <w:keepLines/>
      <w:spacing w:before="200"/>
      <w:outlineLvl w:val="5"/>
    </w:pPr>
    <w:rPr>
      <w:rFonts w:asciiTheme="majorHAnsi" w:eastAsiaTheme="majorEastAsia" w:hAnsiTheme="majorHAnsi" w:cstheme="majorBidi"/>
      <w:i/>
      <w:iCs/>
      <w:color w:val="243F60" w:themeColor="accent1" w:themeShade="7F"/>
    </w:rPr>
  </w:style>
  <w:style w:type="paragraph" w:styleId="Ttulo9">
    <w:name w:val="heading 9"/>
    <w:basedOn w:val="Normal"/>
    <w:next w:val="Normal"/>
    <w:link w:val="Ttulo9Char"/>
    <w:uiPriority w:val="9"/>
    <w:semiHidden/>
    <w:unhideWhenUsed/>
    <w:qFormat/>
    <w:rsid w:val="008D06B6"/>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4"/>
      <w:szCs w:val="24"/>
    </w:rPr>
  </w:style>
  <w:style w:type="paragraph" w:styleId="PargrafodaLista">
    <w:name w:val="List Paragraph"/>
    <w:basedOn w:val="Normal"/>
    <w:uiPriority w:val="34"/>
    <w:qFormat/>
    <w:pPr>
      <w:ind w:left="832" w:hanging="720"/>
      <w:jc w:val="both"/>
    </w:pPr>
  </w:style>
  <w:style w:type="paragraph" w:customStyle="1" w:styleId="TableParagraph">
    <w:name w:val="Table Paragraph"/>
    <w:basedOn w:val="Normal"/>
    <w:uiPriority w:val="1"/>
    <w:qFormat/>
  </w:style>
  <w:style w:type="paragraph" w:styleId="Cabealho">
    <w:name w:val="header"/>
    <w:basedOn w:val="Normal"/>
    <w:link w:val="CabealhoChar"/>
    <w:unhideWhenUsed/>
    <w:rsid w:val="00746227"/>
    <w:pPr>
      <w:tabs>
        <w:tab w:val="center" w:pos="4252"/>
        <w:tab w:val="right" w:pos="8504"/>
      </w:tabs>
    </w:pPr>
  </w:style>
  <w:style w:type="character" w:customStyle="1" w:styleId="CabealhoChar">
    <w:name w:val="Cabeçalho Char"/>
    <w:basedOn w:val="Fontepargpadro"/>
    <w:link w:val="Cabealho"/>
    <w:uiPriority w:val="99"/>
    <w:rsid w:val="00746227"/>
    <w:rPr>
      <w:rFonts w:ascii="Times New Roman" w:eastAsia="Times New Roman" w:hAnsi="Times New Roman" w:cs="Times New Roman"/>
    </w:rPr>
  </w:style>
  <w:style w:type="paragraph" w:styleId="Rodap">
    <w:name w:val="footer"/>
    <w:basedOn w:val="Normal"/>
    <w:link w:val="RodapChar"/>
    <w:uiPriority w:val="99"/>
    <w:unhideWhenUsed/>
    <w:rsid w:val="00746227"/>
    <w:pPr>
      <w:tabs>
        <w:tab w:val="center" w:pos="4252"/>
        <w:tab w:val="right" w:pos="8504"/>
      </w:tabs>
    </w:pPr>
  </w:style>
  <w:style w:type="character" w:customStyle="1" w:styleId="RodapChar">
    <w:name w:val="Rodapé Char"/>
    <w:basedOn w:val="Fontepargpadro"/>
    <w:link w:val="Rodap"/>
    <w:uiPriority w:val="99"/>
    <w:rsid w:val="00746227"/>
    <w:rPr>
      <w:rFonts w:ascii="Times New Roman" w:eastAsia="Times New Roman" w:hAnsi="Times New Roman" w:cs="Times New Roman"/>
    </w:rPr>
  </w:style>
  <w:style w:type="paragraph" w:styleId="Textodebalo">
    <w:name w:val="Balloon Text"/>
    <w:basedOn w:val="Normal"/>
    <w:link w:val="TextodebaloChar"/>
    <w:uiPriority w:val="99"/>
    <w:semiHidden/>
    <w:unhideWhenUsed/>
    <w:rsid w:val="006E5CBC"/>
    <w:rPr>
      <w:rFonts w:ascii="Tahoma" w:hAnsi="Tahoma" w:cs="Tahoma"/>
      <w:sz w:val="16"/>
      <w:szCs w:val="16"/>
    </w:rPr>
  </w:style>
  <w:style w:type="character" w:customStyle="1" w:styleId="TextodebaloChar">
    <w:name w:val="Texto de balão Char"/>
    <w:basedOn w:val="Fontepargpadro"/>
    <w:link w:val="Textodebalo"/>
    <w:uiPriority w:val="99"/>
    <w:semiHidden/>
    <w:rsid w:val="006E5CBC"/>
    <w:rPr>
      <w:rFonts w:ascii="Tahoma" w:eastAsia="Times New Roman" w:hAnsi="Tahoma" w:cs="Tahoma"/>
      <w:sz w:val="16"/>
      <w:szCs w:val="16"/>
    </w:rPr>
  </w:style>
  <w:style w:type="character" w:styleId="Hyperlink">
    <w:name w:val="Hyperlink"/>
    <w:basedOn w:val="Fontepargpadro"/>
    <w:uiPriority w:val="99"/>
    <w:unhideWhenUsed/>
    <w:rsid w:val="006E5CBC"/>
    <w:rPr>
      <w:color w:val="0000FF" w:themeColor="hyperlink"/>
      <w:u w:val="single"/>
    </w:rPr>
  </w:style>
  <w:style w:type="character" w:customStyle="1" w:styleId="Ttulo6Char">
    <w:name w:val="Título 6 Char"/>
    <w:basedOn w:val="Fontepargpadro"/>
    <w:link w:val="Ttulo6"/>
    <w:uiPriority w:val="9"/>
    <w:semiHidden/>
    <w:rsid w:val="008D06B6"/>
    <w:rPr>
      <w:rFonts w:asciiTheme="majorHAnsi" w:eastAsiaTheme="majorEastAsia" w:hAnsiTheme="majorHAnsi" w:cstheme="majorBidi"/>
      <w:i/>
      <w:iCs/>
      <w:color w:val="243F60" w:themeColor="accent1" w:themeShade="7F"/>
    </w:rPr>
  </w:style>
  <w:style w:type="character" w:customStyle="1" w:styleId="Ttulo9Char">
    <w:name w:val="Título 9 Char"/>
    <w:basedOn w:val="Fontepargpadro"/>
    <w:link w:val="Ttulo9"/>
    <w:uiPriority w:val="9"/>
    <w:semiHidden/>
    <w:rsid w:val="008D06B6"/>
    <w:rPr>
      <w:rFonts w:asciiTheme="majorHAnsi" w:eastAsiaTheme="majorEastAsia" w:hAnsiTheme="majorHAnsi" w:cstheme="majorBidi"/>
      <w:i/>
      <w:iCs/>
      <w:color w:val="404040" w:themeColor="text1" w:themeTint="BF"/>
      <w:sz w:val="20"/>
      <w:szCs w:val="20"/>
    </w:rPr>
  </w:style>
  <w:style w:type="paragraph" w:styleId="Corpodetexto2">
    <w:name w:val="Body Text 2"/>
    <w:basedOn w:val="Normal"/>
    <w:link w:val="Corpodetexto2Char"/>
    <w:uiPriority w:val="99"/>
    <w:unhideWhenUsed/>
    <w:rsid w:val="008D06B6"/>
    <w:pPr>
      <w:spacing w:after="120" w:line="480" w:lineRule="auto"/>
    </w:pPr>
  </w:style>
  <w:style w:type="character" w:customStyle="1" w:styleId="Corpodetexto2Char">
    <w:name w:val="Corpo de texto 2 Char"/>
    <w:basedOn w:val="Fontepargpadro"/>
    <w:link w:val="Corpodetexto2"/>
    <w:uiPriority w:val="99"/>
    <w:rsid w:val="008D06B6"/>
    <w:rPr>
      <w:rFonts w:ascii="Times New Roman" w:eastAsia="Times New Roman" w:hAnsi="Times New Roman" w:cs="Times New Roman"/>
    </w:rPr>
  </w:style>
  <w:style w:type="paragraph" w:customStyle="1" w:styleId="Default">
    <w:name w:val="Default"/>
    <w:rsid w:val="003B14A6"/>
    <w:pPr>
      <w:widowControl/>
      <w:autoSpaceDE w:val="0"/>
      <w:autoSpaceDN w:val="0"/>
      <w:adjustRightInd w:val="0"/>
    </w:pPr>
    <w:rPr>
      <w:rFonts w:ascii="Bookman Old Style" w:eastAsia="Times New Roman" w:hAnsi="Bookman Old Style" w:cs="Bookman Old Style"/>
      <w:color w:val="000000"/>
      <w:sz w:val="24"/>
      <w:szCs w:val="24"/>
      <w:lang w:val="pt-BR" w:eastAsia="pt-BR"/>
    </w:rPr>
  </w:style>
  <w:style w:type="paragraph" w:customStyle="1" w:styleId="WW-Recuodecorpodetexto3">
    <w:name w:val="WW-Recuo de corpo de texto 3"/>
    <w:basedOn w:val="Normal"/>
    <w:rsid w:val="00957C61"/>
    <w:pPr>
      <w:widowControl/>
      <w:ind w:left="709" w:hanging="709"/>
      <w:jc w:val="both"/>
    </w:pPr>
    <w:rPr>
      <w:sz w:val="24"/>
      <w:szCs w:val="20"/>
      <w:lang w:val="pt-BR" w:eastAsia="ar-SA"/>
    </w:rPr>
  </w:style>
  <w:style w:type="paragraph" w:customStyle="1" w:styleId="Padro">
    <w:name w:val="Padrão"/>
    <w:basedOn w:val="Normal"/>
    <w:next w:val="Normal"/>
    <w:rsid w:val="00957C61"/>
    <w:pPr>
      <w:widowControl/>
      <w:autoSpaceDE w:val="0"/>
      <w:autoSpaceDN w:val="0"/>
      <w:adjustRightInd w:val="0"/>
    </w:pPr>
    <w:rPr>
      <w:rFonts w:ascii="Arial" w:hAnsi="Arial"/>
      <w:sz w:val="20"/>
      <w:szCs w:val="24"/>
      <w:lang w:val="pt-BR" w:eastAsia="pt-BR"/>
    </w:rPr>
  </w:style>
  <w:style w:type="paragraph" w:styleId="Corpodetexto3">
    <w:name w:val="Body Text 3"/>
    <w:basedOn w:val="Normal"/>
    <w:link w:val="Corpodetexto3Char"/>
    <w:uiPriority w:val="99"/>
    <w:semiHidden/>
    <w:unhideWhenUsed/>
    <w:rsid w:val="00BA6621"/>
    <w:pPr>
      <w:spacing w:after="120"/>
    </w:pPr>
    <w:rPr>
      <w:sz w:val="16"/>
      <w:szCs w:val="16"/>
    </w:rPr>
  </w:style>
  <w:style w:type="character" w:customStyle="1" w:styleId="Corpodetexto3Char">
    <w:name w:val="Corpo de texto 3 Char"/>
    <w:basedOn w:val="Fontepargpadro"/>
    <w:link w:val="Corpodetexto3"/>
    <w:uiPriority w:val="99"/>
    <w:semiHidden/>
    <w:rsid w:val="00BA6621"/>
    <w:rPr>
      <w:rFonts w:ascii="Times New Roman" w:eastAsia="Times New Roman" w:hAnsi="Times New Roman" w:cs="Times New Roman"/>
      <w:sz w:val="16"/>
      <w:szCs w:val="16"/>
    </w:rPr>
  </w:style>
  <w:style w:type="character" w:customStyle="1" w:styleId="apple-converted-space">
    <w:name w:val="apple-converted-space"/>
    <w:basedOn w:val="Fontepargpadro"/>
    <w:rsid w:val="00E21E36"/>
  </w:style>
  <w:style w:type="character" w:styleId="Forte">
    <w:name w:val="Strong"/>
    <w:qFormat/>
    <w:rsid w:val="00E21E36"/>
    <w:rPr>
      <w:b/>
      <w:bCs/>
    </w:rPr>
  </w:style>
  <w:style w:type="paragraph" w:customStyle="1" w:styleId="WW-Corpodetexto2">
    <w:name w:val="WW-Corpo de texto 2"/>
    <w:basedOn w:val="Normal"/>
    <w:uiPriority w:val="99"/>
    <w:rsid w:val="00BE7DAD"/>
    <w:pPr>
      <w:suppressAutoHyphens/>
      <w:jc w:val="both"/>
    </w:pPr>
    <w:rPr>
      <w:rFonts w:ascii="Bookman Old Style" w:hAnsi="Bookman Old Style" w:cs="Bookman Old Style"/>
      <w:lang w:val="pt-BR" w:eastAsia="pt-BR"/>
    </w:rPr>
  </w:style>
  <w:style w:type="character" w:customStyle="1" w:styleId="CorpodetextoChar">
    <w:name w:val="Corpo de texto Char"/>
    <w:basedOn w:val="Fontepargpadro"/>
    <w:link w:val="Corpodetexto"/>
    <w:uiPriority w:val="1"/>
    <w:rsid w:val="00143163"/>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8706472">
      <w:bodyDiv w:val="1"/>
      <w:marLeft w:val="0"/>
      <w:marRight w:val="0"/>
      <w:marTop w:val="0"/>
      <w:marBottom w:val="0"/>
      <w:divBdr>
        <w:top w:val="none" w:sz="0" w:space="0" w:color="auto"/>
        <w:left w:val="none" w:sz="0" w:space="0" w:color="auto"/>
        <w:bottom w:val="none" w:sz="0" w:space="0" w:color="auto"/>
        <w:right w:val="none" w:sz="0" w:space="0" w:color="auto"/>
      </w:divBdr>
    </w:div>
    <w:div w:id="13097480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mailto:administracao@barradoturvo"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7221E1-B51A-4ACE-B5B6-A8715782A8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4056</Words>
  <Characters>21906</Characters>
  <Application>Microsoft Office Word</Application>
  <DocSecurity>0</DocSecurity>
  <Lines>182</Lines>
  <Paragraphs>51</Paragraphs>
  <ScaleCrop>false</ScaleCrop>
  <HeadingPairs>
    <vt:vector size="2" baseType="variant">
      <vt:variant>
        <vt:lpstr>Título</vt:lpstr>
      </vt:variant>
      <vt:variant>
        <vt:i4>1</vt:i4>
      </vt:variant>
    </vt:vector>
  </HeadingPairs>
  <TitlesOfParts>
    <vt:vector size="1" baseType="lpstr">
      <vt:lpstr>EDITAL PREGÃO PRESENCIAL 131-2015</vt:lpstr>
    </vt:vector>
  </TitlesOfParts>
  <Company/>
  <LinksUpToDate>false</LinksUpToDate>
  <CharactersWithSpaces>25911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PRESENCIAL 131-2015</dc:title>
  <dc:creator>Jailton</dc:creator>
  <cp:keywords>()</cp:keywords>
  <cp:lastModifiedBy>Edilson</cp:lastModifiedBy>
  <cp:revision>8</cp:revision>
  <cp:lastPrinted>2019-11-19T18:51:00Z</cp:lastPrinted>
  <dcterms:created xsi:type="dcterms:W3CDTF">2019-11-19T18:48:00Z</dcterms:created>
  <dcterms:modified xsi:type="dcterms:W3CDTF">2019-11-22T18:40:00Z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2015-11-19T00:00:00Z</vt:filetime>
  </property>
  <property fmtid="{D5CDD505-2E9C-101B-9397-08002B2CF9AE}" pid="3" name="Creator">
    <vt:lpwstr>PDFCreator Version 1.7.3</vt:lpwstr>
  </property>
  <property fmtid="{D5CDD505-2E9C-101B-9397-08002B2CF9AE}" pid="4" name="LastSaved">
    <vt:filetime>2017-06-12T00:00:00Z</vt:filetime>
  </property>
</Properties>
</file>