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101" w:rsidRPr="008066BA" w:rsidRDefault="00373101" w:rsidP="00373101">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sidRPr="008066BA">
        <w:rPr>
          <w:rFonts w:ascii="Arial" w:eastAsia="Times New Roman" w:hAnsi="Arial" w:cs="Arial"/>
          <w:b/>
          <w:lang w:eastAsia="pt-BR"/>
        </w:rPr>
        <w:t xml:space="preserve">ATA </w:t>
      </w:r>
      <w:r w:rsidR="00875C7D">
        <w:rPr>
          <w:rFonts w:ascii="Arial" w:eastAsia="Times New Roman" w:hAnsi="Arial" w:cs="Arial"/>
          <w:b/>
          <w:lang w:eastAsia="pt-BR"/>
        </w:rPr>
        <w:t>CONTRATO</w:t>
      </w:r>
      <w:r w:rsidR="00A257B6">
        <w:rPr>
          <w:rFonts w:ascii="Arial" w:eastAsia="Times New Roman" w:hAnsi="Arial" w:cs="Arial"/>
          <w:b/>
          <w:lang w:eastAsia="pt-BR"/>
        </w:rPr>
        <w:t xml:space="preserve"> Nº </w:t>
      </w:r>
      <w:r w:rsidR="00B144EB">
        <w:rPr>
          <w:rFonts w:ascii="Arial" w:eastAsia="Times New Roman" w:hAnsi="Arial" w:cs="Arial"/>
          <w:b/>
          <w:lang w:eastAsia="pt-BR"/>
        </w:rPr>
        <w:t>022</w:t>
      </w:r>
      <w:r w:rsidR="00A257B6">
        <w:rPr>
          <w:rFonts w:ascii="Arial" w:eastAsia="Times New Roman" w:hAnsi="Arial" w:cs="Arial"/>
          <w:b/>
          <w:lang w:eastAsia="pt-BR"/>
        </w:rPr>
        <w:t>/2019</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b/>
          <w:bCs/>
          <w:lang w:eastAsia="pt-BR"/>
        </w:rPr>
      </w:pP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b/>
          <w:bCs/>
          <w:lang w:eastAsia="pt-BR"/>
        </w:rPr>
      </w:pPr>
      <w:r w:rsidRPr="00373101">
        <w:rPr>
          <w:rFonts w:asciiTheme="majorHAnsi" w:eastAsia="Times New Roman" w:hAnsiTheme="majorHAnsi" w:cs="Arial"/>
          <w:b/>
          <w:bCs/>
          <w:lang w:eastAsia="pt-BR"/>
        </w:rPr>
        <w:t>PROCESSO Nº</w:t>
      </w:r>
      <w:r w:rsidR="00A257B6">
        <w:rPr>
          <w:rFonts w:asciiTheme="majorHAnsi" w:eastAsia="Times New Roman" w:hAnsiTheme="majorHAnsi" w:cs="Arial"/>
          <w:b/>
          <w:bCs/>
          <w:lang w:eastAsia="pt-BR"/>
        </w:rPr>
        <w:t xml:space="preserve"> 063/2019</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b/>
          <w:bCs/>
          <w:lang w:eastAsia="pt-BR"/>
        </w:rPr>
      </w:pPr>
      <w:r w:rsidRPr="00373101">
        <w:rPr>
          <w:rFonts w:asciiTheme="majorHAnsi" w:eastAsia="Times New Roman" w:hAnsiTheme="majorHAnsi" w:cs="Arial"/>
          <w:b/>
          <w:bCs/>
          <w:lang w:eastAsia="pt-BR"/>
        </w:rPr>
        <w:t>PREGÃO PRESENCIAL Nº</w:t>
      </w:r>
      <w:r w:rsidR="00A257B6">
        <w:rPr>
          <w:rFonts w:asciiTheme="majorHAnsi" w:eastAsia="Times New Roman" w:hAnsiTheme="majorHAnsi" w:cs="Arial"/>
          <w:b/>
          <w:bCs/>
          <w:lang w:eastAsia="pt-BR"/>
        </w:rPr>
        <w:t xml:space="preserve"> 019/2019</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b/>
          <w:bCs/>
          <w:lang w:eastAsia="pt-BR"/>
        </w:rPr>
      </w:pPr>
    </w:p>
    <w:p w:rsidR="00373101" w:rsidRPr="00373101" w:rsidRDefault="00373101" w:rsidP="00AD2FD7">
      <w:pPr>
        <w:autoSpaceDE w:val="0"/>
        <w:autoSpaceDN w:val="0"/>
        <w:adjustRightInd w:val="0"/>
        <w:spacing w:after="0"/>
        <w:jc w:val="both"/>
        <w:rPr>
          <w:rFonts w:asciiTheme="majorHAnsi" w:eastAsia="Times New Roman" w:hAnsiTheme="majorHAnsi" w:cs="Arial"/>
          <w:lang w:eastAsia="pt-BR"/>
        </w:rPr>
      </w:pPr>
      <w:r w:rsidRPr="00373101">
        <w:rPr>
          <w:rFonts w:asciiTheme="majorHAnsi" w:eastAsia="Times New Roman" w:hAnsiTheme="majorHAnsi" w:cs="Arial"/>
          <w:lang w:eastAsia="pt-BR"/>
        </w:rPr>
        <w:t>Ao</w:t>
      </w:r>
      <w:r w:rsidR="00A257B6">
        <w:rPr>
          <w:rFonts w:asciiTheme="majorHAnsi" w:eastAsia="Times New Roman" w:hAnsiTheme="majorHAnsi" w:cs="Arial"/>
          <w:lang w:eastAsia="pt-BR"/>
        </w:rPr>
        <w:t xml:space="preserve"> </w:t>
      </w:r>
      <w:r w:rsidR="00A257B6" w:rsidRPr="00341D30">
        <w:rPr>
          <w:rFonts w:asciiTheme="majorHAnsi" w:eastAsia="Times New Roman" w:hAnsiTheme="majorHAnsi" w:cs="Arial"/>
          <w:b/>
          <w:color w:val="FF0000"/>
          <w:lang w:eastAsia="pt-BR"/>
        </w:rPr>
        <w:t xml:space="preserve">4º (quarto) </w:t>
      </w:r>
      <w:r w:rsidRPr="00341D30">
        <w:rPr>
          <w:rFonts w:asciiTheme="majorHAnsi" w:eastAsia="Times New Roman" w:hAnsiTheme="majorHAnsi" w:cs="Arial"/>
          <w:b/>
          <w:color w:val="FF0000"/>
          <w:lang w:eastAsia="pt-BR"/>
        </w:rPr>
        <w:t>dia do mês de</w:t>
      </w:r>
      <w:r w:rsidR="00A257B6" w:rsidRPr="00341D30">
        <w:rPr>
          <w:rFonts w:asciiTheme="majorHAnsi" w:eastAsia="Times New Roman" w:hAnsiTheme="majorHAnsi" w:cs="Arial"/>
          <w:b/>
          <w:color w:val="FF0000"/>
          <w:lang w:eastAsia="pt-BR"/>
        </w:rPr>
        <w:t xml:space="preserve"> outubro (10) </w:t>
      </w:r>
      <w:r w:rsidR="00362FD8" w:rsidRPr="00341D30">
        <w:rPr>
          <w:rFonts w:asciiTheme="majorHAnsi" w:eastAsia="Times New Roman" w:hAnsiTheme="majorHAnsi" w:cs="Arial"/>
          <w:b/>
          <w:color w:val="FF0000"/>
          <w:lang w:eastAsia="pt-BR"/>
        </w:rPr>
        <w:t>do ano de dois mil e dezenove</w:t>
      </w:r>
      <w:r w:rsidR="00A257B6" w:rsidRPr="00341D30">
        <w:rPr>
          <w:rFonts w:asciiTheme="majorHAnsi" w:eastAsia="Times New Roman" w:hAnsiTheme="majorHAnsi" w:cs="Arial"/>
          <w:b/>
          <w:color w:val="FF0000"/>
          <w:lang w:eastAsia="pt-BR"/>
        </w:rPr>
        <w:t xml:space="preserve"> (2019)</w:t>
      </w:r>
      <w:r w:rsidRPr="00341D30">
        <w:rPr>
          <w:rFonts w:asciiTheme="majorHAnsi" w:eastAsia="Times New Roman" w:hAnsiTheme="majorHAnsi" w:cs="Arial"/>
          <w:b/>
          <w:color w:val="FF0000"/>
          <w:lang w:eastAsia="pt-BR"/>
        </w:rPr>
        <w:t>,</w:t>
      </w:r>
      <w:r w:rsidRPr="00341D30">
        <w:rPr>
          <w:rFonts w:asciiTheme="majorHAnsi" w:eastAsia="Times New Roman" w:hAnsiTheme="majorHAnsi" w:cs="Arial"/>
          <w:color w:val="FF0000"/>
          <w:lang w:eastAsia="pt-BR"/>
        </w:rPr>
        <w:t xml:space="preserve"> </w:t>
      </w:r>
      <w:r w:rsidRPr="00373101">
        <w:rPr>
          <w:rFonts w:asciiTheme="majorHAnsi" w:eastAsia="Times New Roman" w:hAnsiTheme="majorHAnsi" w:cs="Arial"/>
          <w:lang w:eastAsia="pt-BR"/>
        </w:rPr>
        <w:t xml:space="preserve">na cidade de Barra do Turvo, Estado de São Paulo, </w:t>
      </w:r>
      <w:r w:rsidRPr="00A257B6">
        <w:rPr>
          <w:rFonts w:asciiTheme="majorHAnsi" w:eastAsia="Times New Roman" w:hAnsiTheme="majorHAnsi" w:cs="Arial"/>
          <w:bCs/>
          <w:lang w:eastAsia="pt-BR"/>
        </w:rPr>
        <w:t>o</w:t>
      </w:r>
      <w:r w:rsidRPr="00373101">
        <w:rPr>
          <w:rFonts w:asciiTheme="majorHAnsi" w:eastAsia="Times New Roman" w:hAnsiTheme="majorHAnsi" w:cs="Arial"/>
          <w:b/>
          <w:lang w:eastAsia="pt-BR"/>
        </w:rPr>
        <w:t xml:space="preserve"> </w:t>
      </w:r>
      <w:r w:rsidRPr="00B144EB">
        <w:rPr>
          <w:rFonts w:asciiTheme="majorHAnsi" w:eastAsia="Times New Roman" w:hAnsiTheme="majorHAnsi" w:cs="Arial"/>
          <w:b/>
          <w:color w:val="FF0000"/>
          <w:lang w:eastAsia="pt-BR"/>
        </w:rPr>
        <w:t xml:space="preserve">MUNICIPIO DE BARRA DO </w:t>
      </w:r>
      <w:proofErr w:type="gramStart"/>
      <w:r w:rsidRPr="00B144EB">
        <w:rPr>
          <w:rFonts w:asciiTheme="majorHAnsi" w:eastAsia="Times New Roman" w:hAnsiTheme="majorHAnsi" w:cs="Arial"/>
          <w:b/>
          <w:color w:val="FF0000"/>
          <w:lang w:eastAsia="pt-BR"/>
        </w:rPr>
        <w:t>TURVO</w:t>
      </w:r>
      <w:r w:rsidRPr="00373101">
        <w:rPr>
          <w:rFonts w:asciiTheme="majorHAnsi" w:eastAsia="Times New Roman" w:hAnsiTheme="majorHAnsi" w:cs="Arial"/>
          <w:lang w:eastAsia="pt-BR"/>
        </w:rPr>
        <w:t>,  sito</w:t>
      </w:r>
      <w:proofErr w:type="gramEnd"/>
      <w:r w:rsidRPr="00373101">
        <w:rPr>
          <w:rFonts w:asciiTheme="majorHAnsi" w:eastAsia="Times New Roman" w:hAnsiTheme="majorHAnsi" w:cs="Arial"/>
          <w:lang w:eastAsia="pt-BR"/>
        </w:rPr>
        <w:t xml:space="preserve"> na Avenida 21 de março/SP – CEP 11955-000 – Centro Barra do Turvo/SP, representada neste ato pelo </w:t>
      </w:r>
      <w:r w:rsidRPr="00373101">
        <w:rPr>
          <w:rFonts w:asciiTheme="majorHAnsi" w:eastAsia="Times New Roman" w:hAnsiTheme="majorHAnsi" w:cs="Arial"/>
          <w:b/>
          <w:lang w:eastAsia="pt-BR"/>
        </w:rPr>
        <w:t>PREFEITO MUNICIPAL</w:t>
      </w:r>
      <w:r w:rsidRPr="00373101">
        <w:rPr>
          <w:rFonts w:asciiTheme="majorHAnsi" w:eastAsia="Times New Roman" w:hAnsiTheme="majorHAnsi" w:cs="Arial"/>
          <w:lang w:eastAsia="pt-BR"/>
        </w:rPr>
        <w:t xml:space="preserve">, Senhor </w:t>
      </w:r>
      <w:r w:rsidRPr="00373101">
        <w:rPr>
          <w:rFonts w:asciiTheme="majorHAnsi" w:eastAsia="Times New Roman" w:hAnsiTheme="majorHAnsi" w:cs="Arial"/>
          <w:b/>
          <w:lang w:eastAsia="pt-BR"/>
        </w:rPr>
        <w:t xml:space="preserve"> </w:t>
      </w:r>
      <w:r w:rsidRPr="00B144EB">
        <w:rPr>
          <w:rFonts w:asciiTheme="majorHAnsi" w:eastAsia="Times New Roman" w:hAnsiTheme="majorHAnsi" w:cs="Arial"/>
          <w:b/>
          <w:color w:val="FF0000"/>
          <w:lang w:eastAsia="pt-BR"/>
        </w:rPr>
        <w:t>JEFFERSON LUZ MARTINS</w:t>
      </w:r>
      <w:r w:rsidRPr="00373101">
        <w:rPr>
          <w:rFonts w:asciiTheme="majorHAnsi" w:eastAsia="Times New Roman" w:hAnsiTheme="majorHAnsi" w:cs="Arial"/>
          <w:lang w:eastAsia="pt-BR"/>
        </w:rPr>
        <w:t xml:space="preserve">, brasileiro, casado, portador do RG. nº </w:t>
      </w:r>
      <w:r w:rsidR="00A257B6">
        <w:rPr>
          <w:rFonts w:asciiTheme="majorHAnsi" w:eastAsia="Times New Roman" w:hAnsiTheme="majorHAnsi" w:cs="Arial"/>
          <w:lang w:eastAsia="pt-BR"/>
        </w:rPr>
        <w:t>3.512.319-9</w:t>
      </w:r>
      <w:r w:rsidRPr="00373101">
        <w:rPr>
          <w:rFonts w:asciiTheme="majorHAnsi" w:eastAsia="Times New Roman" w:hAnsiTheme="majorHAnsi" w:cs="Arial"/>
          <w:lang w:eastAsia="pt-BR"/>
        </w:rPr>
        <w:t xml:space="preserve">, inscrito no CPF/MF sob o nº </w:t>
      </w:r>
      <w:r w:rsidR="00A257B6">
        <w:rPr>
          <w:rFonts w:asciiTheme="majorHAnsi" w:eastAsia="Times New Roman" w:hAnsiTheme="majorHAnsi" w:cs="Arial"/>
          <w:lang w:eastAsia="pt-BR"/>
        </w:rPr>
        <w:t>575.551.849-15</w:t>
      </w:r>
      <w:r w:rsidRPr="00373101">
        <w:rPr>
          <w:rFonts w:asciiTheme="majorHAnsi" w:eastAsia="Times New Roman" w:hAnsiTheme="majorHAnsi" w:cs="Arial"/>
          <w:lang w:eastAsia="pt-BR"/>
        </w:rPr>
        <w:t xml:space="preserve">, residente e domiciliado à </w:t>
      </w:r>
      <w:r w:rsidR="00A257B6">
        <w:rPr>
          <w:rFonts w:asciiTheme="majorHAnsi" w:eastAsia="Times New Roman" w:hAnsiTheme="majorHAnsi" w:cs="Arial"/>
          <w:lang w:eastAsia="pt-BR"/>
        </w:rPr>
        <w:t xml:space="preserve">Rua Padre </w:t>
      </w:r>
      <w:proofErr w:type="spellStart"/>
      <w:r w:rsidR="00A257B6">
        <w:rPr>
          <w:rFonts w:asciiTheme="majorHAnsi" w:eastAsia="Times New Roman" w:hAnsiTheme="majorHAnsi" w:cs="Arial"/>
          <w:lang w:eastAsia="pt-BR"/>
        </w:rPr>
        <w:t>Caiafá</w:t>
      </w:r>
      <w:proofErr w:type="spellEnd"/>
      <w:r w:rsidRPr="00373101">
        <w:rPr>
          <w:rFonts w:asciiTheme="majorHAnsi" w:eastAsia="Times New Roman" w:hAnsiTheme="majorHAnsi" w:cs="Arial"/>
          <w:lang w:eastAsia="pt-BR"/>
        </w:rPr>
        <w:t xml:space="preserve">, nº </w:t>
      </w:r>
      <w:r w:rsidR="00A257B6">
        <w:rPr>
          <w:rFonts w:asciiTheme="majorHAnsi" w:eastAsia="Times New Roman" w:hAnsiTheme="majorHAnsi" w:cs="Arial"/>
          <w:lang w:eastAsia="pt-BR"/>
        </w:rPr>
        <w:t>23</w:t>
      </w:r>
      <w:r w:rsidRPr="00373101">
        <w:rPr>
          <w:rFonts w:asciiTheme="majorHAnsi" w:eastAsia="Times New Roman" w:hAnsiTheme="majorHAnsi" w:cs="Arial"/>
          <w:lang w:eastAsia="pt-BR"/>
        </w:rPr>
        <w:t xml:space="preserve">, </w:t>
      </w:r>
      <w:r w:rsidR="00A257B6">
        <w:rPr>
          <w:rFonts w:asciiTheme="majorHAnsi" w:eastAsia="Times New Roman" w:hAnsiTheme="majorHAnsi" w:cs="Arial"/>
          <w:lang w:eastAsia="pt-BR"/>
        </w:rPr>
        <w:t>Centro</w:t>
      </w:r>
      <w:r w:rsidRPr="00373101">
        <w:rPr>
          <w:rFonts w:asciiTheme="majorHAnsi" w:eastAsia="Times New Roman" w:hAnsiTheme="majorHAnsi" w:cs="Arial"/>
          <w:lang w:eastAsia="pt-BR"/>
        </w:rPr>
        <w:t xml:space="preserve">, neste Município e Comarca de Barra do Turvo, Estado de São Paulo, doravante denominado </w:t>
      </w:r>
      <w:r w:rsidRPr="00373101">
        <w:rPr>
          <w:rFonts w:asciiTheme="majorHAnsi" w:eastAsia="Times New Roman" w:hAnsiTheme="majorHAnsi" w:cs="Arial"/>
          <w:b/>
          <w:lang w:eastAsia="pt-BR"/>
        </w:rPr>
        <w:t>ÓRGÃO GERENCIADOR</w:t>
      </w:r>
      <w:r w:rsidRPr="00373101">
        <w:rPr>
          <w:rFonts w:asciiTheme="majorHAnsi" w:eastAsia="Times New Roman" w:hAnsiTheme="majorHAnsi" w:cs="Arial"/>
          <w:lang w:eastAsia="pt-BR"/>
        </w:rPr>
        <w:t xml:space="preserve">, a empresa: </w:t>
      </w:r>
      <w:r w:rsidR="00A257B6" w:rsidRPr="00B144EB">
        <w:rPr>
          <w:rFonts w:asciiTheme="majorHAnsi" w:eastAsia="Times New Roman" w:hAnsiTheme="majorHAnsi" w:cs="Arial"/>
          <w:b/>
          <w:bCs/>
          <w:color w:val="FF0000"/>
          <w:lang w:eastAsia="pt-BR"/>
        </w:rPr>
        <w:t>MEDPAPER COMERCIO DE MATERIAIS MEDICOS HOSPITALARES - EIRELI</w:t>
      </w:r>
      <w:r w:rsidRPr="00373101">
        <w:rPr>
          <w:rFonts w:asciiTheme="majorHAnsi" w:eastAsia="Times New Roman" w:hAnsiTheme="majorHAnsi" w:cs="Arial"/>
          <w:lang w:eastAsia="pt-BR"/>
        </w:rPr>
        <w:t xml:space="preserve">, sito na </w:t>
      </w:r>
      <w:r w:rsidR="00B144EB">
        <w:rPr>
          <w:rFonts w:asciiTheme="majorHAnsi" w:eastAsia="Times New Roman" w:hAnsiTheme="majorHAnsi" w:cs="Arial"/>
          <w:lang w:eastAsia="pt-BR"/>
        </w:rPr>
        <w:t xml:space="preserve">Av. Doutor </w:t>
      </w:r>
      <w:proofErr w:type="spellStart"/>
      <w:r w:rsidR="00B144EB">
        <w:rPr>
          <w:rFonts w:asciiTheme="majorHAnsi" w:eastAsia="Times New Roman" w:hAnsiTheme="majorHAnsi" w:cs="Arial"/>
          <w:lang w:eastAsia="pt-BR"/>
        </w:rPr>
        <w:t>Elieser</w:t>
      </w:r>
      <w:proofErr w:type="spellEnd"/>
      <w:r w:rsidR="00B144EB">
        <w:rPr>
          <w:rFonts w:asciiTheme="majorHAnsi" w:eastAsia="Times New Roman" w:hAnsiTheme="majorHAnsi" w:cs="Arial"/>
          <w:lang w:eastAsia="pt-BR"/>
        </w:rPr>
        <w:t xml:space="preserve"> Magalhaes, nº 3887, Jardim Alvorada, Mirassol – SP</w:t>
      </w:r>
      <w:r w:rsidRPr="00373101">
        <w:rPr>
          <w:rFonts w:asciiTheme="majorHAnsi" w:eastAsia="Times New Roman" w:hAnsiTheme="majorHAnsi" w:cs="Arial"/>
          <w:lang w:eastAsia="pt-BR"/>
        </w:rPr>
        <w:t>, inscrita no Cadastro Nacional de Pessoas Jurídicas do Ministério da Fazenda CNPJ/MF sob o nº</w:t>
      </w:r>
      <w:r w:rsidR="00B144EB">
        <w:rPr>
          <w:rFonts w:asciiTheme="majorHAnsi" w:eastAsia="Times New Roman" w:hAnsiTheme="majorHAnsi" w:cs="Arial"/>
          <w:lang w:eastAsia="pt-BR"/>
        </w:rPr>
        <w:t xml:space="preserve"> 15.311.878/0001-15</w:t>
      </w:r>
      <w:r w:rsidRPr="00373101">
        <w:rPr>
          <w:rFonts w:asciiTheme="majorHAnsi" w:eastAsia="Times New Roman" w:hAnsiTheme="majorHAnsi" w:cs="Arial"/>
          <w:lang w:eastAsia="pt-BR"/>
        </w:rPr>
        <w:t>, representada neste ato por</w:t>
      </w:r>
      <w:r w:rsidR="009F5017">
        <w:rPr>
          <w:rFonts w:asciiTheme="majorHAnsi" w:eastAsia="Times New Roman" w:hAnsiTheme="majorHAnsi" w:cs="Arial"/>
          <w:lang w:eastAsia="pt-BR"/>
        </w:rPr>
        <w:t xml:space="preserve"> sua proprietária, a sra.</w:t>
      </w:r>
      <w:r w:rsidR="00B144EB">
        <w:rPr>
          <w:rFonts w:asciiTheme="majorHAnsi" w:eastAsia="Times New Roman" w:hAnsiTheme="majorHAnsi" w:cs="Arial"/>
          <w:lang w:eastAsia="pt-BR"/>
        </w:rPr>
        <w:t xml:space="preserve"> </w:t>
      </w:r>
      <w:r w:rsidR="00AE734C">
        <w:rPr>
          <w:rFonts w:asciiTheme="majorHAnsi" w:eastAsia="Times New Roman" w:hAnsiTheme="majorHAnsi" w:cs="Arial"/>
          <w:b/>
          <w:bCs/>
          <w:color w:val="FF0000"/>
          <w:lang w:eastAsia="pt-BR"/>
        </w:rPr>
        <w:t xml:space="preserve">Katia Regina Lopes </w:t>
      </w:r>
      <w:proofErr w:type="spellStart"/>
      <w:r w:rsidR="00AE734C">
        <w:rPr>
          <w:rFonts w:asciiTheme="majorHAnsi" w:eastAsia="Times New Roman" w:hAnsiTheme="majorHAnsi" w:cs="Arial"/>
          <w:b/>
          <w:bCs/>
          <w:color w:val="FF0000"/>
          <w:lang w:eastAsia="pt-BR"/>
        </w:rPr>
        <w:t>Camazano</w:t>
      </w:r>
      <w:proofErr w:type="spellEnd"/>
      <w:r w:rsidRPr="00373101">
        <w:rPr>
          <w:rFonts w:asciiTheme="majorHAnsi" w:eastAsia="Times New Roman" w:hAnsiTheme="majorHAnsi" w:cs="Arial"/>
          <w:lang w:eastAsia="pt-BR"/>
        </w:rPr>
        <w:t>, inscrit</w:t>
      </w:r>
      <w:r w:rsidR="00AE734C">
        <w:rPr>
          <w:rFonts w:asciiTheme="majorHAnsi" w:eastAsia="Times New Roman" w:hAnsiTheme="majorHAnsi" w:cs="Arial"/>
          <w:lang w:eastAsia="pt-BR"/>
        </w:rPr>
        <w:t>a</w:t>
      </w:r>
      <w:r w:rsidRPr="00373101">
        <w:rPr>
          <w:rFonts w:asciiTheme="majorHAnsi" w:eastAsia="Times New Roman" w:hAnsiTheme="majorHAnsi" w:cs="Arial"/>
          <w:lang w:eastAsia="pt-BR"/>
        </w:rPr>
        <w:t xml:space="preserve"> no Cadastro de Pessoas Físicas sob o nº </w:t>
      </w:r>
      <w:r w:rsidR="00AE734C">
        <w:rPr>
          <w:rFonts w:asciiTheme="majorHAnsi" w:eastAsia="Times New Roman" w:hAnsiTheme="majorHAnsi" w:cs="Arial"/>
          <w:lang w:eastAsia="pt-BR"/>
        </w:rPr>
        <w:t>838.189.879-04, portadora da cédula de identidade RG nº 10.489.485-4</w:t>
      </w:r>
      <w:r w:rsidRPr="00373101">
        <w:rPr>
          <w:rFonts w:asciiTheme="majorHAnsi" w:eastAsia="Times New Roman" w:hAnsiTheme="majorHAnsi" w:cs="Arial"/>
          <w:lang w:eastAsia="pt-BR"/>
        </w:rPr>
        <w:t xml:space="preserve">, doravante denominado </w:t>
      </w:r>
      <w:r w:rsidRPr="00373101">
        <w:rPr>
          <w:rFonts w:asciiTheme="majorHAnsi" w:eastAsia="Times New Roman" w:hAnsiTheme="majorHAnsi" w:cs="Arial"/>
          <w:b/>
          <w:bCs/>
          <w:lang w:eastAsia="pt-BR"/>
        </w:rPr>
        <w:t>DETENTOR DA ATA</w:t>
      </w:r>
      <w:r w:rsidRPr="00373101">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w:t>
      </w:r>
      <w:r w:rsidRPr="006E40E3">
        <w:rPr>
          <w:rFonts w:asciiTheme="majorHAnsi" w:eastAsia="Times New Roman" w:hAnsiTheme="majorHAnsi" w:cs="Arial"/>
          <w:lang w:eastAsia="pt-BR"/>
        </w:rPr>
        <w:t xml:space="preserve">no </w:t>
      </w:r>
      <w:r w:rsidRPr="006E40E3">
        <w:rPr>
          <w:rFonts w:asciiTheme="majorHAnsi" w:eastAsia="Times New Roman" w:hAnsiTheme="majorHAnsi" w:cs="Arial"/>
          <w:b/>
          <w:color w:val="FF0000"/>
          <w:lang w:eastAsia="pt-BR"/>
        </w:rPr>
        <w:t xml:space="preserve">Pregão Presencial por Registro de Preços n° </w:t>
      </w:r>
      <w:r w:rsidR="00B144EB" w:rsidRPr="006E40E3">
        <w:rPr>
          <w:rFonts w:asciiTheme="majorHAnsi" w:eastAsia="Times New Roman" w:hAnsiTheme="majorHAnsi" w:cs="Arial"/>
          <w:b/>
          <w:color w:val="FF0000"/>
          <w:lang w:eastAsia="pt-BR"/>
        </w:rPr>
        <w:t>019/</w:t>
      </w:r>
      <w:r w:rsidRPr="006E40E3">
        <w:rPr>
          <w:rFonts w:asciiTheme="majorHAnsi" w:eastAsia="Times New Roman" w:hAnsiTheme="majorHAnsi" w:cs="Arial"/>
          <w:b/>
          <w:color w:val="FF0000"/>
          <w:lang w:eastAsia="pt-BR"/>
        </w:rPr>
        <w:t>2019</w:t>
      </w:r>
      <w:r w:rsidRPr="00373101">
        <w:rPr>
          <w:rFonts w:asciiTheme="majorHAnsi" w:eastAsia="Times New Roman" w:hAnsiTheme="majorHAnsi" w:cs="Arial"/>
          <w:b/>
          <w:lang w:eastAsia="pt-BR"/>
        </w:rPr>
        <w:t>,</w:t>
      </w:r>
      <w:r w:rsidRPr="00373101">
        <w:rPr>
          <w:rFonts w:asciiTheme="majorHAnsi" w:eastAsia="Times New Roman" w:hAnsiTheme="majorHAnsi" w:cs="Arial"/>
          <w:lang w:eastAsia="pt-BR"/>
        </w:rPr>
        <w:t xml:space="preserve"> resultado da licitação e homologado pelo Prefeito Municipal de Barra do Turvo, </w:t>
      </w:r>
      <w:r w:rsidRPr="00373101">
        <w:rPr>
          <w:rFonts w:asciiTheme="majorHAnsi" w:eastAsia="Times New Roman" w:hAnsiTheme="majorHAnsi" w:cs="Arial"/>
          <w:b/>
          <w:bCs/>
          <w:lang w:eastAsia="pt-BR"/>
        </w:rPr>
        <w:t xml:space="preserve">RESOLVE </w:t>
      </w:r>
      <w:r w:rsidRPr="00373101">
        <w:rPr>
          <w:rFonts w:asciiTheme="majorHAnsi" w:eastAsia="Times New Roman" w:hAnsiTheme="majorHAnsi" w:cs="Arial"/>
          <w:lang w:eastAsia="pt-BR"/>
        </w:rPr>
        <w:t xml:space="preserve">registrar os preços </w:t>
      </w:r>
      <w:r w:rsidRPr="00373101">
        <w:rPr>
          <w:rFonts w:asciiTheme="majorHAnsi" w:eastAsia="Times New Roman" w:hAnsiTheme="majorHAnsi" w:cs="Arial"/>
          <w:color w:val="000000"/>
          <w:lang w:eastAsia="pt-BR"/>
        </w:rPr>
        <w:t xml:space="preserve">para a contratação dos itens conforme consta no </w:t>
      </w:r>
      <w:r w:rsidRPr="00373101">
        <w:rPr>
          <w:rFonts w:asciiTheme="majorHAnsi" w:eastAsia="Times New Roman" w:hAnsiTheme="majorHAnsi" w:cs="Arial"/>
          <w:b/>
          <w:color w:val="000000"/>
          <w:lang w:eastAsia="pt-BR"/>
        </w:rPr>
        <w:t>ANEXO I</w:t>
      </w:r>
      <w:r w:rsidR="00B25CBA">
        <w:rPr>
          <w:rFonts w:asciiTheme="majorHAnsi" w:eastAsia="Times New Roman" w:hAnsiTheme="majorHAnsi" w:cs="Arial"/>
          <w:b/>
          <w:color w:val="000000"/>
          <w:lang w:eastAsia="pt-BR"/>
        </w:rPr>
        <w:t>II</w:t>
      </w:r>
      <w:r w:rsidRPr="00373101">
        <w:rPr>
          <w:rFonts w:asciiTheme="majorHAnsi" w:eastAsia="Times New Roman" w:hAnsiTheme="majorHAnsi" w:cs="Arial"/>
          <w:color w:val="000000"/>
          <w:lang w:eastAsia="pt-BR"/>
        </w:rPr>
        <w:t xml:space="preserve"> do Edital, que passa a fazer parte integrante desta, tendo sido, os referidos preços, oferecido pela empresa.</w:t>
      </w:r>
    </w:p>
    <w:p w:rsidR="00373101" w:rsidRPr="00373101" w:rsidRDefault="00373101" w:rsidP="00AD2FD7">
      <w:pPr>
        <w:spacing w:before="240" w:after="60"/>
        <w:outlineLvl w:val="8"/>
        <w:rPr>
          <w:rFonts w:asciiTheme="majorHAnsi" w:eastAsia="Times New Roman" w:hAnsiTheme="majorHAnsi" w:cs="Arial"/>
          <w:b/>
          <w:u w:val="single"/>
          <w:lang w:eastAsia="pt-BR"/>
        </w:rPr>
      </w:pPr>
      <w:r w:rsidRPr="00373101">
        <w:rPr>
          <w:rFonts w:asciiTheme="majorHAnsi" w:eastAsia="Times New Roman" w:hAnsiTheme="majorHAnsi" w:cs="Arial"/>
          <w:b/>
          <w:u w:val="single"/>
          <w:lang w:eastAsia="pt-BR"/>
        </w:rPr>
        <w:t>CLÁUSULA PRIMEIRA – DO OBJETO REGISTRO DE PREÇOS</w:t>
      </w:r>
    </w:p>
    <w:p w:rsidR="00373101" w:rsidRPr="00373101" w:rsidRDefault="00373101" w:rsidP="00AD2FD7">
      <w:pPr>
        <w:spacing w:after="0"/>
        <w:jc w:val="both"/>
        <w:rPr>
          <w:rFonts w:asciiTheme="majorHAnsi" w:eastAsia="Times New Roman" w:hAnsiTheme="majorHAnsi" w:cs="Arial"/>
          <w:color w:val="000000"/>
          <w:lang w:eastAsia="ar-SA"/>
        </w:rPr>
      </w:pPr>
      <w:r w:rsidRPr="00373101">
        <w:rPr>
          <w:rFonts w:asciiTheme="majorHAnsi" w:eastAsia="Times New Roman" w:hAnsiTheme="majorHAnsi" w:cs="Arial"/>
          <w:color w:val="000000"/>
          <w:lang w:eastAsia="ar-SA"/>
        </w:rPr>
        <w:t xml:space="preserve">Registro de Preço para a Aquisição de forma parcelada de Materiais </w:t>
      </w:r>
      <w:r>
        <w:rPr>
          <w:rFonts w:asciiTheme="majorHAnsi" w:eastAsia="Times New Roman" w:hAnsiTheme="majorHAnsi" w:cs="Arial"/>
          <w:color w:val="000000"/>
          <w:lang w:eastAsia="ar-SA"/>
        </w:rPr>
        <w:t>Odontológicos</w:t>
      </w:r>
      <w:r w:rsidRPr="00373101">
        <w:rPr>
          <w:rFonts w:asciiTheme="majorHAnsi" w:eastAsia="Times New Roman" w:hAnsiTheme="majorHAnsi" w:cs="Arial"/>
          <w:color w:val="000000"/>
          <w:lang w:eastAsia="ar-SA"/>
        </w:rPr>
        <w:t>, pelo período de 12 meses, para atender o pedido da Secretaria Municipal de Saúde para os usuários do SUS do município de Barra do Turvo/SP.</w:t>
      </w:r>
    </w:p>
    <w:p w:rsidR="00373101" w:rsidRPr="00373101" w:rsidRDefault="00373101" w:rsidP="00AD2FD7">
      <w:pPr>
        <w:spacing w:after="0"/>
        <w:jc w:val="both"/>
        <w:rPr>
          <w:rFonts w:asciiTheme="majorHAnsi" w:eastAsia="Times New Roman" w:hAnsiTheme="majorHAnsi" w:cs="Arial"/>
          <w:color w:val="000000"/>
          <w:lang w:eastAsia="ar-SA"/>
        </w:rPr>
      </w:pPr>
    </w:p>
    <w:p w:rsidR="00373101" w:rsidRPr="00373101" w:rsidRDefault="00373101" w:rsidP="00AD2FD7">
      <w:pPr>
        <w:spacing w:after="0"/>
        <w:jc w:val="both"/>
        <w:rPr>
          <w:rFonts w:asciiTheme="majorHAnsi" w:eastAsia="Times New Roman" w:hAnsiTheme="majorHAnsi" w:cs="Arial"/>
          <w:color w:val="000000"/>
          <w:lang w:eastAsia="ar-SA"/>
        </w:rPr>
      </w:pPr>
      <w:r w:rsidRPr="00373101">
        <w:rPr>
          <w:rFonts w:asciiTheme="majorHAnsi" w:eastAsia="Times New Roman" w:hAnsiTheme="majorHAnsi" w:cs="Arial"/>
          <w:color w:val="000000"/>
          <w:lang w:eastAsia="ar-SA"/>
        </w:rPr>
        <w:t xml:space="preserve">A presente licitação visa o Registro de Preços para aquisições frequentes, nos termos do Artigo </w:t>
      </w:r>
      <w:r w:rsidRPr="00373101">
        <w:rPr>
          <w:rFonts w:asciiTheme="majorHAnsi" w:eastAsia="Times New Roman" w:hAnsiTheme="majorHAnsi" w:cs="Arial"/>
          <w:lang w:eastAsia="pt-BR"/>
        </w:rPr>
        <w:t>3º, I do Decreto nº 7.892 de 23/01/2013.</w:t>
      </w:r>
      <w:r w:rsidRPr="00373101">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373101" w:rsidRPr="00373101" w:rsidRDefault="00373101" w:rsidP="00AD2FD7">
      <w:pPr>
        <w:autoSpaceDE w:val="0"/>
        <w:autoSpaceDN w:val="0"/>
        <w:adjustRightInd w:val="0"/>
        <w:spacing w:after="0"/>
        <w:jc w:val="both"/>
        <w:rPr>
          <w:rFonts w:asciiTheme="majorHAnsi" w:eastAsia="Times New Roman" w:hAnsiTheme="majorHAnsi" w:cs="Arial"/>
          <w:b/>
          <w:bCs/>
          <w:color w:val="000000"/>
          <w:lang w:eastAsia="pt-BR"/>
        </w:rPr>
      </w:pPr>
    </w:p>
    <w:p w:rsidR="00373101" w:rsidRPr="00373101" w:rsidRDefault="00373101" w:rsidP="00AD2FD7">
      <w:pPr>
        <w:autoSpaceDE w:val="0"/>
        <w:autoSpaceDN w:val="0"/>
        <w:adjustRightInd w:val="0"/>
        <w:spacing w:after="0"/>
        <w:jc w:val="both"/>
        <w:rPr>
          <w:rFonts w:asciiTheme="majorHAnsi" w:eastAsia="Times New Roman" w:hAnsiTheme="majorHAnsi" w:cs="Arial"/>
          <w:b/>
          <w:bCs/>
          <w:color w:val="000000"/>
          <w:u w:val="single"/>
          <w:lang w:eastAsia="pt-BR"/>
        </w:rPr>
      </w:pPr>
      <w:r w:rsidRPr="00373101">
        <w:rPr>
          <w:rFonts w:asciiTheme="majorHAnsi" w:eastAsia="Times New Roman" w:hAnsiTheme="majorHAnsi" w:cs="Arial"/>
          <w:b/>
          <w:u w:val="single"/>
          <w:lang w:eastAsia="pt-BR"/>
        </w:rPr>
        <w:t xml:space="preserve">CLÁUSULA SEGUNDA - DA VALIDADE </w:t>
      </w:r>
      <w:r w:rsidR="00880FB5">
        <w:rPr>
          <w:rFonts w:asciiTheme="majorHAnsi" w:eastAsia="Times New Roman" w:hAnsiTheme="majorHAnsi" w:cs="Arial"/>
          <w:b/>
          <w:u w:val="single"/>
          <w:lang w:eastAsia="pt-BR"/>
        </w:rPr>
        <w:t xml:space="preserve">E </w:t>
      </w:r>
      <w:r w:rsidRPr="00373101">
        <w:rPr>
          <w:rFonts w:asciiTheme="majorHAnsi" w:eastAsia="Times New Roman" w:hAnsiTheme="majorHAnsi" w:cs="Arial"/>
          <w:b/>
          <w:u w:val="single"/>
          <w:lang w:eastAsia="pt-BR"/>
        </w:rPr>
        <w:t>DOS PREÇOS</w:t>
      </w:r>
    </w:p>
    <w:p w:rsidR="00373101" w:rsidRDefault="00373101" w:rsidP="00AD2FD7">
      <w:pPr>
        <w:spacing w:after="0"/>
        <w:ind w:left="30" w:right="-48" w:hanging="4"/>
        <w:jc w:val="both"/>
        <w:rPr>
          <w:rFonts w:asciiTheme="majorHAnsi" w:eastAsia="Times New Roman" w:hAnsiTheme="majorHAnsi" w:cs="Arial"/>
          <w:color w:val="000000"/>
          <w:lang w:eastAsia="ar-SA"/>
        </w:rPr>
      </w:pPr>
      <w:r w:rsidRPr="00373101">
        <w:rPr>
          <w:rFonts w:asciiTheme="majorHAnsi" w:eastAsia="Times New Roman" w:hAnsiTheme="majorHAnsi" w:cs="Arial"/>
          <w:color w:val="000000"/>
          <w:lang w:eastAsia="ar-SA"/>
        </w:rPr>
        <w:t xml:space="preserve">O Registro de Preços terá validade de </w:t>
      </w:r>
      <w:r w:rsidRPr="00373101">
        <w:rPr>
          <w:rFonts w:asciiTheme="majorHAnsi" w:eastAsia="Times New Roman" w:hAnsiTheme="majorHAnsi" w:cs="Arial"/>
          <w:b/>
          <w:color w:val="000000"/>
          <w:lang w:eastAsia="ar-SA"/>
        </w:rPr>
        <w:t>12 (Doze) meses</w:t>
      </w:r>
      <w:r w:rsidRPr="00373101">
        <w:rPr>
          <w:rFonts w:asciiTheme="majorHAnsi" w:eastAsia="Times New Roman" w:hAnsiTheme="majorHAnsi" w:cs="Arial"/>
          <w:color w:val="000000"/>
          <w:lang w:eastAsia="ar-SA"/>
        </w:rPr>
        <w:t xml:space="preserve">. A vigência da Ata de Registro de Preços ficará condicionada à data da sua assinatura e à validade do presente Registro de Preços </w:t>
      </w:r>
      <w:r w:rsidR="00B144EB">
        <w:rPr>
          <w:rFonts w:asciiTheme="majorHAnsi" w:eastAsia="Times New Roman" w:hAnsiTheme="majorHAnsi" w:cs="Arial"/>
          <w:color w:val="000000"/>
          <w:lang w:eastAsia="ar-SA"/>
        </w:rPr>
        <w:t>(</w:t>
      </w:r>
      <w:r w:rsidR="00B144EB">
        <w:rPr>
          <w:rFonts w:asciiTheme="majorHAnsi" w:eastAsia="Times New Roman" w:hAnsiTheme="majorHAnsi" w:cs="Arial"/>
          <w:b/>
          <w:color w:val="000000"/>
          <w:lang w:eastAsia="ar-SA"/>
        </w:rPr>
        <w:t>04/10/2019</w:t>
      </w:r>
      <w:r w:rsidRPr="00373101">
        <w:rPr>
          <w:rFonts w:asciiTheme="majorHAnsi" w:eastAsia="Times New Roman" w:hAnsiTheme="majorHAnsi" w:cs="Arial"/>
          <w:b/>
          <w:color w:val="000000"/>
          <w:lang w:eastAsia="ar-SA"/>
        </w:rPr>
        <w:t xml:space="preserve"> a</w:t>
      </w:r>
      <w:r w:rsidR="00B144EB">
        <w:rPr>
          <w:rFonts w:asciiTheme="majorHAnsi" w:eastAsia="Times New Roman" w:hAnsiTheme="majorHAnsi" w:cs="Arial"/>
          <w:b/>
          <w:color w:val="000000"/>
          <w:lang w:eastAsia="ar-SA"/>
        </w:rPr>
        <w:t xml:space="preserve"> 04/10/2020</w:t>
      </w:r>
      <w:r w:rsidRPr="00373101">
        <w:rPr>
          <w:rFonts w:asciiTheme="majorHAnsi" w:eastAsia="Times New Roman" w:hAnsiTheme="majorHAnsi" w:cs="Arial"/>
          <w:b/>
          <w:color w:val="000000"/>
          <w:lang w:eastAsia="ar-SA"/>
        </w:rPr>
        <w:t>),</w:t>
      </w:r>
      <w:r w:rsidRPr="00373101">
        <w:rPr>
          <w:rFonts w:asciiTheme="majorHAnsi" w:eastAsia="Times New Roman" w:hAnsiTheme="majorHAnsi" w:cs="Arial"/>
          <w:color w:val="000000"/>
          <w:lang w:eastAsia="ar-SA"/>
        </w:rPr>
        <w:t xml:space="preserve"> durante o qual o </w:t>
      </w:r>
      <w:r w:rsidRPr="00373101">
        <w:rPr>
          <w:rFonts w:asciiTheme="majorHAnsi" w:eastAsia="Times New Roman" w:hAnsiTheme="majorHAnsi" w:cs="Arial"/>
          <w:b/>
          <w:color w:val="000000"/>
          <w:u w:val="single"/>
          <w:lang w:eastAsia="ar-SA"/>
        </w:rPr>
        <w:t>ÓRGÃO GERENCIADOR</w:t>
      </w:r>
      <w:r w:rsidRPr="00373101">
        <w:rPr>
          <w:rFonts w:asciiTheme="majorHAnsi" w:eastAsia="Times New Roman" w:hAnsiTheme="majorHAnsi" w:cs="Arial"/>
          <w:color w:val="000000"/>
          <w:lang w:eastAsia="ar-SA"/>
        </w:rPr>
        <w:t xml:space="preserve"> não será obrigado a contratar o objeto referido na Cláusula Primeira exclusivamente pelo Sistema de Registro de Preços, podendo fazê-lo mediante outra licitação quando julgar conveniente, sem que caiba </w:t>
      </w:r>
      <w:r w:rsidRPr="00373101">
        <w:rPr>
          <w:rFonts w:asciiTheme="majorHAnsi" w:eastAsia="Times New Roman" w:hAnsiTheme="majorHAnsi" w:cs="Arial"/>
          <w:color w:val="000000"/>
          <w:lang w:eastAsia="ar-SA"/>
        </w:rPr>
        <w:lastRenderedPageBreak/>
        <w:t xml:space="preserve">recursos ou indenização de qualquer espécie às empresas detentoras, ou, cancelar a Ata, na ocorrência de alguma das hipóteses legalmente previstas para tanto, garantidos </w:t>
      </w:r>
      <w:r w:rsidRPr="00373101">
        <w:rPr>
          <w:rFonts w:asciiTheme="majorHAnsi" w:eastAsia="Times New Roman" w:hAnsiTheme="majorHAnsi" w:cs="Arial"/>
          <w:b/>
          <w:color w:val="000000"/>
          <w:u w:val="single"/>
          <w:lang w:eastAsia="ar-SA"/>
        </w:rPr>
        <w:t>ao DETENTOR DA ATA</w:t>
      </w:r>
      <w:r w:rsidRPr="00373101">
        <w:rPr>
          <w:rFonts w:asciiTheme="majorHAnsi" w:eastAsia="Times New Roman" w:hAnsiTheme="majorHAnsi" w:cs="Arial"/>
          <w:color w:val="000000"/>
          <w:lang w:eastAsia="ar-SA"/>
        </w:rPr>
        <w:t>, neste caso, o contraditório e a ampla defesa.</w:t>
      </w:r>
    </w:p>
    <w:p w:rsidR="00880FB5" w:rsidRPr="00373101" w:rsidRDefault="00880FB5" w:rsidP="00AD2FD7">
      <w:pPr>
        <w:spacing w:after="0"/>
        <w:ind w:left="30" w:right="-48" w:hanging="4"/>
        <w:jc w:val="both"/>
        <w:rPr>
          <w:rFonts w:asciiTheme="majorHAnsi" w:eastAsia="Times New Roman" w:hAnsiTheme="majorHAnsi" w:cs="Arial"/>
          <w:color w:val="000000"/>
          <w:lang w:eastAsia="ar-SA"/>
        </w:rPr>
      </w:pPr>
      <w:r>
        <w:rPr>
          <w:rFonts w:asciiTheme="majorHAnsi" w:eastAsia="Times New Roman" w:hAnsiTheme="majorHAnsi" w:cs="Arial"/>
          <w:color w:val="000000"/>
          <w:lang w:eastAsia="ar-SA"/>
        </w:rPr>
        <w:t xml:space="preserve">O valor total estimado do presente termo de ata contrato é de </w:t>
      </w:r>
      <w:r w:rsidRPr="00880FB5">
        <w:rPr>
          <w:rFonts w:asciiTheme="majorHAnsi" w:eastAsia="Times New Roman" w:hAnsiTheme="majorHAnsi" w:cs="Arial"/>
          <w:b/>
          <w:bCs/>
          <w:color w:val="FF0000"/>
          <w:lang w:eastAsia="ar-SA"/>
        </w:rPr>
        <w:t>R$ 52.620,18 (cinquenta e dois mil, seiscentos e vinte reais e dezoito centavos)</w:t>
      </w:r>
      <w:r>
        <w:rPr>
          <w:rFonts w:asciiTheme="majorHAnsi" w:eastAsia="Times New Roman" w:hAnsiTheme="majorHAnsi" w:cs="Arial"/>
          <w:color w:val="000000"/>
          <w:lang w:eastAsia="ar-SA"/>
        </w:rPr>
        <w:t xml:space="preserve">, conforme especificado no Anexo </w:t>
      </w:r>
      <w:r w:rsidR="00B25CBA" w:rsidRPr="00B25CBA">
        <w:rPr>
          <w:rFonts w:asciiTheme="majorHAnsi" w:eastAsia="Times New Roman" w:hAnsiTheme="majorHAnsi" w:cs="Arial"/>
          <w:color w:val="000000"/>
          <w:lang w:eastAsia="ar-SA"/>
        </w:rPr>
        <w:t>III</w:t>
      </w:r>
      <w:r>
        <w:rPr>
          <w:rFonts w:asciiTheme="majorHAnsi" w:eastAsia="Times New Roman" w:hAnsiTheme="majorHAnsi" w:cs="Arial"/>
          <w:color w:val="000000"/>
          <w:lang w:eastAsia="ar-SA"/>
        </w:rPr>
        <w:t xml:space="preserve"> deste termo;</w:t>
      </w:r>
    </w:p>
    <w:p w:rsidR="00373101" w:rsidRPr="00373101" w:rsidRDefault="00373101" w:rsidP="00373101">
      <w:pPr>
        <w:pStyle w:val="WW-Corpodetexto2"/>
        <w:spacing w:before="240" w:after="240"/>
        <w:rPr>
          <w:rFonts w:asciiTheme="majorHAnsi" w:hAnsiTheme="majorHAnsi" w:cs="Arial"/>
          <w:b/>
          <w:bCs/>
          <w:u w:val="single"/>
        </w:rPr>
      </w:pPr>
      <w:r w:rsidRPr="00373101">
        <w:rPr>
          <w:rFonts w:asciiTheme="majorHAnsi" w:hAnsiTheme="majorHAnsi" w:cs="Arial"/>
          <w:b/>
          <w:bCs/>
          <w:u w:val="single"/>
        </w:rPr>
        <w:t>CLAUSULA TERCEIRA - DAS OBRIGAÇÕES DA CONTRATADA</w:t>
      </w:r>
    </w:p>
    <w:p w:rsidR="00373101" w:rsidRPr="00373101" w:rsidRDefault="00373101" w:rsidP="00516517">
      <w:pPr>
        <w:pStyle w:val="PargrafodaLista"/>
        <w:numPr>
          <w:ilvl w:val="0"/>
          <w:numId w:val="45"/>
        </w:numPr>
        <w:ind w:left="1418" w:hanging="927"/>
        <w:jc w:val="both"/>
        <w:rPr>
          <w:rFonts w:asciiTheme="majorHAnsi" w:hAnsiTheme="majorHAnsi" w:cs="Arial"/>
          <w:sz w:val="22"/>
          <w:szCs w:val="22"/>
        </w:rPr>
      </w:pPr>
      <w:r w:rsidRPr="00373101">
        <w:rPr>
          <w:rFonts w:asciiTheme="majorHAnsi" w:hAnsiTheme="majorHAnsi" w:cs="Arial"/>
          <w:sz w:val="22"/>
          <w:szCs w:val="22"/>
        </w:rPr>
        <w:t>Manter durante toda a execução do contrato, em compatibilidade com as obrigações assumidas, todas as condições de habilitação e qualificação exigidas por ocasião da licitação.</w:t>
      </w:r>
    </w:p>
    <w:p w:rsidR="00373101" w:rsidRPr="00373101" w:rsidRDefault="00373101" w:rsidP="00516517">
      <w:pPr>
        <w:ind w:left="1418" w:hanging="927"/>
        <w:jc w:val="both"/>
        <w:rPr>
          <w:rFonts w:asciiTheme="majorHAnsi" w:hAnsiTheme="majorHAnsi" w:cs="Arial"/>
        </w:rPr>
      </w:pPr>
      <w:r w:rsidRPr="00373101">
        <w:rPr>
          <w:rFonts w:asciiTheme="majorHAnsi" w:hAnsiTheme="majorHAnsi" w:cs="Arial"/>
        </w:rPr>
        <w:t>Responsabilizar-se pelo pagamento de todos os impostos, taxas e encargos sociais relativos ao objeto contratado.</w:t>
      </w:r>
    </w:p>
    <w:p w:rsidR="00373101" w:rsidRPr="00373101" w:rsidRDefault="00373101" w:rsidP="00516517">
      <w:pPr>
        <w:pStyle w:val="PargrafodaLista"/>
        <w:numPr>
          <w:ilvl w:val="0"/>
          <w:numId w:val="45"/>
        </w:numPr>
        <w:ind w:left="1418" w:hanging="927"/>
        <w:jc w:val="both"/>
        <w:rPr>
          <w:rFonts w:asciiTheme="majorHAnsi" w:hAnsiTheme="majorHAnsi" w:cs="Arial"/>
          <w:sz w:val="22"/>
          <w:szCs w:val="22"/>
        </w:rPr>
      </w:pPr>
      <w:r w:rsidRPr="00373101">
        <w:rPr>
          <w:rFonts w:asciiTheme="majorHAnsi" w:hAnsiTheme="majorHAnsi" w:cs="Arial"/>
          <w:sz w:val="22"/>
          <w:szCs w:val="22"/>
        </w:rPr>
        <w:t xml:space="preserve">Responsabilizar-se-á pelo carregamento e transporte dos </w:t>
      </w:r>
      <w:r>
        <w:rPr>
          <w:rFonts w:asciiTheme="majorHAnsi" w:hAnsiTheme="majorHAnsi" w:cs="Arial"/>
          <w:sz w:val="22"/>
          <w:szCs w:val="22"/>
        </w:rPr>
        <w:t>materiais</w:t>
      </w:r>
      <w:r w:rsidRPr="00373101">
        <w:rPr>
          <w:rFonts w:asciiTheme="majorHAnsi" w:hAnsiTheme="majorHAnsi" w:cs="Arial"/>
          <w:sz w:val="22"/>
          <w:szCs w:val="22"/>
        </w:rPr>
        <w:t>, bem como pelo descarregamento no local de entrega (UBS III municipal).</w:t>
      </w:r>
    </w:p>
    <w:p w:rsidR="00373101" w:rsidRPr="00373101" w:rsidRDefault="00373101" w:rsidP="00516517">
      <w:pPr>
        <w:pStyle w:val="PargrafodaLista"/>
        <w:ind w:left="1418" w:hanging="927"/>
        <w:jc w:val="both"/>
        <w:rPr>
          <w:rFonts w:asciiTheme="majorHAnsi" w:hAnsiTheme="majorHAnsi" w:cs="Arial"/>
          <w:sz w:val="22"/>
          <w:szCs w:val="22"/>
        </w:rPr>
      </w:pPr>
    </w:p>
    <w:p w:rsidR="00373101" w:rsidRPr="00373101" w:rsidRDefault="00373101" w:rsidP="00516517">
      <w:pPr>
        <w:pStyle w:val="PargrafodaLista"/>
        <w:numPr>
          <w:ilvl w:val="0"/>
          <w:numId w:val="45"/>
        </w:numPr>
        <w:tabs>
          <w:tab w:val="num" w:pos="360"/>
          <w:tab w:val="left" w:pos="426"/>
        </w:tabs>
        <w:ind w:left="1418" w:hanging="927"/>
        <w:jc w:val="both"/>
        <w:rPr>
          <w:rFonts w:asciiTheme="majorHAnsi" w:hAnsiTheme="majorHAnsi" w:cs="Arial"/>
          <w:sz w:val="22"/>
          <w:szCs w:val="22"/>
        </w:rPr>
      </w:pPr>
      <w:r w:rsidRPr="00373101">
        <w:rPr>
          <w:rFonts w:asciiTheme="majorHAnsi" w:hAnsiTheme="majorHAnsi" w:cs="Arial"/>
          <w:sz w:val="22"/>
          <w:szCs w:val="22"/>
        </w:rPr>
        <w:t xml:space="preserve">Fornecer os </w:t>
      </w:r>
      <w:r>
        <w:rPr>
          <w:rFonts w:asciiTheme="majorHAnsi" w:hAnsiTheme="majorHAnsi" w:cs="Arial"/>
          <w:sz w:val="22"/>
          <w:szCs w:val="22"/>
        </w:rPr>
        <w:t>materiais será</w:t>
      </w:r>
      <w:r w:rsidRPr="00373101">
        <w:rPr>
          <w:rFonts w:asciiTheme="majorHAnsi" w:hAnsiTheme="majorHAnsi" w:cs="Arial"/>
          <w:sz w:val="22"/>
          <w:szCs w:val="22"/>
        </w:rPr>
        <w:t xml:space="preserve"> estritamente de acordo com as especificações do Anexo I do edital, bem como no prazo estabelecido, responsabilizando-se pela substituição dos mesmos na hipótese de se constatar, quando do recebimento pela Prefeitura Municipal de Barra do Turvo, estarem em desacordo com as referidas especificações.</w:t>
      </w:r>
    </w:p>
    <w:p w:rsidR="00373101" w:rsidRPr="00373101" w:rsidRDefault="00373101" w:rsidP="00516517">
      <w:pPr>
        <w:pStyle w:val="PargrafodaLista"/>
        <w:tabs>
          <w:tab w:val="num" w:pos="360"/>
          <w:tab w:val="left" w:pos="426"/>
        </w:tabs>
        <w:ind w:left="1418" w:hanging="927"/>
        <w:jc w:val="both"/>
        <w:rPr>
          <w:rFonts w:asciiTheme="majorHAnsi" w:hAnsiTheme="majorHAnsi" w:cs="Arial"/>
          <w:sz w:val="22"/>
          <w:szCs w:val="22"/>
        </w:rPr>
      </w:pPr>
    </w:p>
    <w:p w:rsidR="00373101" w:rsidRPr="00373101" w:rsidRDefault="00373101" w:rsidP="00516517">
      <w:pPr>
        <w:pStyle w:val="PargrafodaLista"/>
        <w:numPr>
          <w:ilvl w:val="0"/>
          <w:numId w:val="45"/>
        </w:numPr>
        <w:tabs>
          <w:tab w:val="num" w:pos="360"/>
        </w:tabs>
        <w:ind w:left="1418" w:hanging="927"/>
        <w:jc w:val="both"/>
        <w:rPr>
          <w:rFonts w:asciiTheme="majorHAnsi" w:hAnsiTheme="majorHAnsi" w:cs="Arial"/>
          <w:sz w:val="22"/>
          <w:szCs w:val="22"/>
        </w:rPr>
      </w:pPr>
      <w:r w:rsidRPr="00373101">
        <w:rPr>
          <w:rFonts w:asciiTheme="majorHAnsi" w:hAnsiTheme="majorHAnsi" w:cs="Arial"/>
          <w:sz w:val="22"/>
          <w:szCs w:val="22"/>
        </w:rPr>
        <w:t xml:space="preserve">Retirar, transportar e substituir a suas expensas no prazo de até 48 (quarenta e oito) horas após o recebimento da notificação expedida pela Prefeitura Municipal de Barra do Turvo, os </w:t>
      </w:r>
      <w:r>
        <w:rPr>
          <w:rFonts w:asciiTheme="majorHAnsi" w:hAnsiTheme="majorHAnsi" w:cs="Arial"/>
          <w:sz w:val="22"/>
          <w:szCs w:val="22"/>
        </w:rPr>
        <w:t>materiais</w:t>
      </w:r>
      <w:r w:rsidRPr="00373101">
        <w:rPr>
          <w:rFonts w:asciiTheme="majorHAnsi" w:hAnsiTheme="majorHAnsi" w:cs="Arial"/>
          <w:sz w:val="22"/>
          <w:szCs w:val="22"/>
        </w:rPr>
        <w:t xml:space="preserve"> que estiverem em desacordo com as especificações.</w:t>
      </w:r>
    </w:p>
    <w:p w:rsidR="00373101" w:rsidRPr="00373101" w:rsidRDefault="00373101" w:rsidP="00516517">
      <w:pPr>
        <w:tabs>
          <w:tab w:val="num" w:pos="360"/>
        </w:tabs>
        <w:ind w:left="1418" w:hanging="927"/>
        <w:jc w:val="both"/>
        <w:rPr>
          <w:rFonts w:asciiTheme="majorHAnsi" w:hAnsiTheme="majorHAnsi" w:cs="Arial"/>
        </w:rPr>
      </w:pPr>
      <w:r w:rsidRPr="00373101">
        <w:rPr>
          <w:rFonts w:asciiTheme="majorHAnsi" w:hAnsiTheme="majorHAnsi" w:cs="Arial"/>
        </w:rPr>
        <w:t>Assumir a responsabilidade pelos encargos fiscais e comerciais resultantes da adjudicação desta Licitação;</w:t>
      </w:r>
    </w:p>
    <w:p w:rsidR="00373101" w:rsidRPr="00373101" w:rsidRDefault="00373101" w:rsidP="00516517">
      <w:pPr>
        <w:pStyle w:val="PargrafodaLista"/>
        <w:widowControl w:val="0"/>
        <w:numPr>
          <w:ilvl w:val="0"/>
          <w:numId w:val="45"/>
        </w:numPr>
        <w:overflowPunct w:val="0"/>
        <w:autoSpaceDE w:val="0"/>
        <w:autoSpaceDN w:val="0"/>
        <w:adjustRightInd w:val="0"/>
        <w:ind w:left="1418" w:hanging="927"/>
        <w:jc w:val="both"/>
        <w:rPr>
          <w:rFonts w:asciiTheme="majorHAnsi" w:hAnsiTheme="majorHAnsi" w:cs="Arial"/>
          <w:b/>
          <w:sz w:val="22"/>
          <w:szCs w:val="22"/>
          <w:u w:val="single"/>
        </w:rPr>
      </w:pPr>
      <w:r w:rsidRPr="00373101">
        <w:rPr>
          <w:rFonts w:asciiTheme="majorHAnsi" w:hAnsiTheme="majorHAnsi" w:cs="Arial"/>
          <w:sz w:val="22"/>
          <w:szCs w:val="22"/>
        </w:rPr>
        <w:t>O compromisso acordado pela Ata de Registro de Preços só estará caracterizado mediante o recebimento da Nota de Empenho. O FORNECEDOR ficará obrigado a atender todos os pedidos efetuados durante a vigência desta Ata.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516517">
        <w:rPr>
          <w:rFonts w:asciiTheme="majorHAnsi" w:eastAsia="Times New Roman" w:hAnsiTheme="majorHAnsi" w:cs="Arial"/>
          <w:b/>
          <w:bCs/>
          <w:u w:val="single"/>
          <w:lang w:eastAsia="pt-BR"/>
        </w:rPr>
        <w:t>CLAUSULA QUARTA - DOS PRAZOS E CONDIÇÕES DE ENTREGA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O objeto do presente pregão deverá ser entregue conforme especificações constantes no ANEXO I deste Edital observando o seguinte:</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O prazo para fornecimento será de 12 (doze) meses a partir da assinatura da ata de Registro Preço, ou enquanto houver saldo da quantidade contratada.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O objeto desta licitação deverá ser entregue parceladamente, com entregas programadas, de acordo com as necessidades da Secretaria Municipal de Saúde.</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As entregas devem ser feitas em até 05 dias úteis, acompanhadas das Notas Fiscais referentes às quantidades solicitadas, acompanhadas do respectivo Pedido de Compras, havendo qualquer atraso, será aplicado ás sanções necessárias.</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 xml:space="preserve">A entrega do objeto desta licitação deverá ser realizada, na UBS III, ocorrendo por conta da </w:t>
      </w:r>
      <w:proofErr w:type="gramStart"/>
      <w:r w:rsidRPr="00373101">
        <w:rPr>
          <w:rFonts w:asciiTheme="majorHAnsi" w:hAnsiTheme="majorHAnsi" w:cs="Arial"/>
          <w:bCs/>
          <w:sz w:val="22"/>
          <w:szCs w:val="22"/>
        </w:rPr>
        <w:t>Contratada ás</w:t>
      </w:r>
      <w:proofErr w:type="gramEnd"/>
      <w:r w:rsidRPr="00373101">
        <w:rPr>
          <w:rFonts w:asciiTheme="majorHAnsi" w:hAnsiTheme="majorHAnsi" w:cs="Arial"/>
          <w:bCs/>
          <w:sz w:val="22"/>
          <w:szCs w:val="22"/>
        </w:rPr>
        <w:t xml:space="preserve"> despesas de embalagem, seguros, transporte, tributos, encargos trabalhistas e previdenciários e demais decorrentes ao fornecimento.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CLAUSULA QUINTA - DAS CONDIÇÕES DE RECEBIMENTO DO OBJETO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r w:rsidRPr="00373101">
        <w:rPr>
          <w:rFonts w:asciiTheme="majorHAnsi" w:eastAsia="Times New Roman" w:hAnsiTheme="majorHAnsi" w:cs="Arial"/>
          <w:bCs/>
          <w:lang w:eastAsia="pt-BR"/>
        </w:rPr>
        <w:t>Constatadas irregularidades no objeto contratual, o Contratante poderá:</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pStyle w:val="PargrafodaLista"/>
        <w:widowControl w:val="0"/>
        <w:numPr>
          <w:ilvl w:val="0"/>
          <w:numId w:val="46"/>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Se disser respeito à especificação, rejeitá-lo, determinando sua substituição ou rescindindo a contratação, sem prejuízo das penalidades cabíveis;</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46"/>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 xml:space="preserve"> Na hipótese de substituição ou correção, a Contratada deverá fazê-la em conformidade com a indicação da Administração, no prazo máximo de 01 dia, mantido o preço inicialmente contratado;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u w:val="single"/>
          <w:lang w:eastAsia="pt-BR"/>
        </w:rPr>
      </w:pPr>
      <w:r w:rsidRPr="00373101">
        <w:rPr>
          <w:rFonts w:asciiTheme="majorHAnsi" w:eastAsia="Times New Roman" w:hAnsiTheme="majorHAnsi" w:cs="Arial"/>
          <w:b/>
          <w:bCs/>
          <w:u w:val="single"/>
          <w:lang w:eastAsia="pt-BR"/>
        </w:rPr>
        <w:t>CLÁUSULA SEXTA - DA FORMA DE PAGAMENTO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O pagamento será feito pela Prefeitura de Barra do Turvo, em até 30 (trinta) dias após a entrega dos Materiais e a apresentação do Documento Fiscal, devidamente conferido e liberado pelo setor responsável, através da conta corrente da Licitante vencedora, devidamente cadastrada na Secretaria de Finanças, valendo como recibo o comprovante de depósito.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 xml:space="preserve">O documento fiscal para fins de pagamento nas datas previstas, deverão ser entregues devidamente preenchido e atestado pela Secretaria Municipal de Saúde, em até 05 dias úteis anterior </w:t>
      </w:r>
      <w:proofErr w:type="spellStart"/>
      <w:r w:rsidRPr="00373101">
        <w:rPr>
          <w:rFonts w:asciiTheme="majorHAnsi" w:hAnsiTheme="majorHAnsi" w:cs="Arial"/>
          <w:bCs/>
          <w:sz w:val="22"/>
          <w:szCs w:val="22"/>
        </w:rPr>
        <w:t>a</w:t>
      </w:r>
      <w:proofErr w:type="spellEnd"/>
      <w:r w:rsidRPr="00373101">
        <w:rPr>
          <w:rFonts w:asciiTheme="majorHAnsi" w:hAnsiTheme="majorHAnsi" w:cs="Arial"/>
          <w:bCs/>
          <w:sz w:val="22"/>
          <w:szCs w:val="22"/>
        </w:rPr>
        <w:t xml:space="preserve"> data prevista.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Se forem constatados erros no Documento Fiscal, suspender-se-á o prazo de vencimento previsto, voltando o mesmo a ser contado a partir da apresentação dos documentos corrigidos.</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 xml:space="preserve">Deverá constar no documento fiscal o </w:t>
      </w:r>
      <w:r w:rsidR="00CE686E">
        <w:rPr>
          <w:rFonts w:asciiTheme="majorHAnsi" w:hAnsiTheme="majorHAnsi" w:cs="Arial"/>
          <w:bCs/>
          <w:sz w:val="22"/>
          <w:szCs w:val="22"/>
        </w:rPr>
        <w:t>número</w:t>
      </w:r>
      <w:r w:rsidRPr="00373101">
        <w:rPr>
          <w:rFonts w:asciiTheme="majorHAnsi" w:hAnsiTheme="majorHAnsi" w:cs="Arial"/>
          <w:bCs/>
          <w:sz w:val="22"/>
          <w:szCs w:val="22"/>
        </w:rPr>
        <w:t xml:space="preserve"> da licitação – Pregão Presencial nº. </w:t>
      </w:r>
      <w:r w:rsidR="00CE686E">
        <w:rPr>
          <w:rFonts w:asciiTheme="majorHAnsi" w:hAnsiTheme="majorHAnsi" w:cs="Arial"/>
          <w:bCs/>
          <w:sz w:val="22"/>
          <w:szCs w:val="22"/>
        </w:rPr>
        <w:t>019/</w:t>
      </w:r>
      <w:r w:rsidRPr="00373101">
        <w:rPr>
          <w:rFonts w:asciiTheme="majorHAnsi" w:hAnsiTheme="majorHAnsi" w:cs="Arial"/>
          <w:bCs/>
          <w:sz w:val="22"/>
          <w:szCs w:val="22"/>
        </w:rPr>
        <w:t>2019; Nº.do Pedido de Compras, bem como nome do Banco, nº da Conta Corrente e Agencia bancária, da empresa, sem os quais o pagamento ficará retido por falta de informações.</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Cs/>
          <w:lang w:eastAsia="pt-BR"/>
        </w:rPr>
      </w:pPr>
    </w:p>
    <w:p w:rsidR="00373101" w:rsidRPr="00373101" w:rsidRDefault="00373101" w:rsidP="00373101">
      <w:pPr>
        <w:pStyle w:val="PargrafodaLista"/>
        <w:widowControl w:val="0"/>
        <w:numPr>
          <w:ilvl w:val="0"/>
          <w:numId w:val="39"/>
        </w:numPr>
        <w:autoSpaceDE w:val="0"/>
        <w:autoSpaceDN w:val="0"/>
        <w:adjustRightInd w:val="0"/>
        <w:jc w:val="both"/>
        <w:rPr>
          <w:rFonts w:asciiTheme="majorHAnsi" w:hAnsiTheme="majorHAnsi" w:cs="Arial"/>
          <w:bCs/>
          <w:sz w:val="22"/>
          <w:szCs w:val="22"/>
        </w:rPr>
      </w:pPr>
      <w:r w:rsidRPr="00373101">
        <w:rPr>
          <w:rFonts w:asciiTheme="majorHAnsi" w:hAnsiTheme="majorHAnsi" w:cs="Arial"/>
          <w:bCs/>
          <w:sz w:val="22"/>
          <w:szCs w:val="22"/>
        </w:rPr>
        <w:t>A Prefeitura Municipal de Barra do Turvo, reserva-se o direito de descontar do pagamento devido à Licitante vencedora, os valores correspondentes às multas que eventualmente forem aplicadas por descumprimento de cláusulas constantes neste Edital.</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SÉTIMA - DO REAJUSTE</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Mesmo comprovada à ocorrência de situação prevista na alínea “d” do inciso II do art. 65 da Lei n.º 8.666/93, o </w:t>
      </w:r>
      <w:r w:rsidRPr="00373101">
        <w:rPr>
          <w:rFonts w:asciiTheme="majorHAnsi" w:eastAsia="Times New Roman" w:hAnsiTheme="majorHAnsi" w:cs="Arial"/>
          <w:b/>
          <w:lang w:eastAsia="pt-BR"/>
        </w:rPr>
        <w:t>ÓRGÃO GERENCIADOR</w:t>
      </w:r>
      <w:r w:rsidRPr="00373101">
        <w:rPr>
          <w:rFonts w:asciiTheme="majorHAnsi" w:eastAsia="Times New Roman" w:hAnsiTheme="majorHAnsi" w:cs="Arial"/>
          <w:lang w:eastAsia="pt-BR"/>
        </w:rPr>
        <w:t xml:space="preserve">, se julgar conveniente, poderá optar por cancelar a Ata e iniciar outro procedimento licitatório. Comprovada a redução dos preços praticados no mercado nas mesmas condições do registro, e, definido </w:t>
      </w:r>
      <w:r w:rsidRPr="00373101">
        <w:rPr>
          <w:rFonts w:asciiTheme="majorHAnsi" w:eastAsia="Times New Roman" w:hAnsiTheme="majorHAnsi" w:cs="Arial"/>
          <w:lang w:eastAsia="pt-BR"/>
        </w:rPr>
        <w:lastRenderedPageBreak/>
        <w:t>o novo preço máximo a ser pago pelo</w:t>
      </w:r>
      <w:r w:rsidRPr="00373101">
        <w:rPr>
          <w:rFonts w:asciiTheme="majorHAnsi" w:eastAsia="Times New Roman" w:hAnsiTheme="majorHAnsi" w:cs="Arial"/>
          <w:b/>
          <w:lang w:eastAsia="pt-BR"/>
        </w:rPr>
        <w:t xml:space="preserve"> ÓRGÃO GERENCIADOR,</w:t>
      </w:r>
      <w:r w:rsidRPr="00373101">
        <w:rPr>
          <w:rFonts w:asciiTheme="majorHAnsi" w:eastAsia="Times New Roman" w:hAnsiTheme="majorHAnsi" w:cs="Arial"/>
          <w:lang w:eastAsia="pt-BR"/>
        </w:rPr>
        <w:t xml:space="preserve"> ao </w:t>
      </w:r>
      <w:r w:rsidRPr="00373101">
        <w:rPr>
          <w:rFonts w:asciiTheme="majorHAnsi" w:eastAsia="Times New Roman" w:hAnsiTheme="majorHAnsi" w:cs="Arial"/>
          <w:b/>
          <w:bCs/>
          <w:lang w:eastAsia="pt-BR"/>
        </w:rPr>
        <w:t>FORNECEDOR</w:t>
      </w:r>
      <w:r w:rsidRPr="00373101">
        <w:rPr>
          <w:rFonts w:asciiTheme="majorHAnsi" w:eastAsia="Times New Roman" w:hAnsiTheme="majorHAnsi" w:cs="Arial"/>
          <w:lang w:eastAsia="pt-BR"/>
        </w:rPr>
        <w:t xml:space="preserve"> registrados serão convocados para alteração, por aditamento, do preço da Ata.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OITAVA – DA ALTERAÇÃO</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A Ata de Registro de Preços poderá sofrer alterações, obedecidas às disposições contidas no Art. 65 da Lei nº 8.666/93.</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 xml:space="preserve">O preço registrado poderá ser revisto em decorrência de eventual redução daqueles praticados no mercado, ou de fato que eleve o custo dos bens registrados, cabendo à </w:t>
      </w:r>
      <w:r w:rsidRPr="00000533">
        <w:rPr>
          <w:rFonts w:asciiTheme="majorHAnsi" w:eastAsia="Times New Roman" w:hAnsiTheme="majorHAnsi" w:cs="Arial"/>
          <w:b/>
          <w:lang w:eastAsia="ar-SA"/>
        </w:rPr>
        <w:t>PREFEITURA MUNICIPAL DE BARRA DO TURVO</w:t>
      </w:r>
      <w:r w:rsidRPr="00373101">
        <w:rPr>
          <w:rFonts w:asciiTheme="majorHAnsi" w:eastAsia="Times New Roman" w:hAnsiTheme="majorHAnsi" w:cs="Arial"/>
          <w:lang w:eastAsia="ar-SA"/>
        </w:rPr>
        <w:t xml:space="preserve"> promover as necessárias negociações junto aos fornecedores.</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a) convocar o fornecedor visando à negociação para redução de preços e sua adequação ao praticado no mercado;</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 xml:space="preserve">b) frustrada a negociação, o fornecedor será liberado do compromisso assumido; e </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c) convocar os demais fornecedores visando igual oportunidade de negociação.</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 xml:space="preserve">Quando o preço de mercado </w:t>
      </w:r>
      <w:proofErr w:type="gramStart"/>
      <w:r w:rsidRPr="00373101">
        <w:rPr>
          <w:rFonts w:asciiTheme="majorHAnsi" w:eastAsia="Times New Roman" w:hAnsiTheme="majorHAnsi" w:cs="Arial"/>
          <w:lang w:eastAsia="ar-SA"/>
        </w:rPr>
        <w:t>tornar-se</w:t>
      </w:r>
      <w:proofErr w:type="gramEnd"/>
      <w:r w:rsidRPr="00373101">
        <w:rPr>
          <w:rFonts w:asciiTheme="majorHAnsi" w:eastAsia="Times New Roman" w:hAnsiTheme="majorHAnsi" w:cs="Arial"/>
          <w:lang w:eastAsia="ar-SA"/>
        </w:rPr>
        <w:t xml:space="preserve"> superior aos preços registrados e o fornecedor, mediante requerimento devidamente comprovado, não puder cumprir o compromisso, a </w:t>
      </w:r>
      <w:r w:rsidRPr="00373101">
        <w:rPr>
          <w:rFonts w:asciiTheme="majorHAnsi" w:eastAsia="Times New Roman" w:hAnsiTheme="majorHAnsi" w:cs="Arial"/>
          <w:b/>
          <w:u w:val="single"/>
          <w:lang w:eastAsia="ar-SA"/>
        </w:rPr>
        <w:t>PREFEITURA MUNICIPAL DE BARRA DO TURVO</w:t>
      </w:r>
      <w:r w:rsidRPr="00373101">
        <w:rPr>
          <w:rFonts w:asciiTheme="majorHAnsi" w:eastAsia="Times New Roman" w:hAnsiTheme="majorHAnsi" w:cs="Arial"/>
          <w:lang w:eastAsia="ar-SA"/>
        </w:rPr>
        <w:t xml:space="preserve"> poderá:</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a) acatar pedido de reajuste dos preços, mediante aprovação do requerimento devidamente acompanhado das devidas comprovações;</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c)</w:t>
      </w:r>
      <w:r w:rsidRPr="00373101">
        <w:rPr>
          <w:rFonts w:asciiTheme="majorHAnsi" w:eastAsia="Times New Roman" w:hAnsiTheme="majorHAnsi" w:cs="Arial"/>
          <w:b/>
          <w:lang w:eastAsia="ar-SA"/>
        </w:rPr>
        <w:t xml:space="preserve"> </w:t>
      </w:r>
      <w:r w:rsidRPr="00373101">
        <w:rPr>
          <w:rFonts w:asciiTheme="majorHAnsi" w:eastAsia="Times New Roman" w:hAnsiTheme="majorHAnsi" w:cs="Arial"/>
          <w:lang w:eastAsia="ar-SA"/>
        </w:rPr>
        <w:t>convocar os demais fornecedores visando igual oportunidade de negociação.</w:t>
      </w:r>
    </w:p>
    <w:p w:rsidR="00373101" w:rsidRPr="00373101" w:rsidRDefault="00373101" w:rsidP="00373101">
      <w:pPr>
        <w:spacing w:after="0" w:line="240" w:lineRule="auto"/>
        <w:jc w:val="both"/>
        <w:rPr>
          <w:rFonts w:asciiTheme="majorHAnsi" w:eastAsia="Times New Roman" w:hAnsiTheme="majorHAnsi" w:cs="Arial"/>
          <w:lang w:eastAsia="ar-SA"/>
        </w:rPr>
      </w:pPr>
    </w:p>
    <w:p w:rsidR="00373101" w:rsidRPr="00373101" w:rsidRDefault="00373101" w:rsidP="00373101">
      <w:pPr>
        <w:spacing w:after="0" w:line="240" w:lineRule="auto"/>
        <w:jc w:val="both"/>
        <w:rPr>
          <w:rFonts w:asciiTheme="majorHAnsi" w:eastAsia="Times New Roman" w:hAnsiTheme="majorHAnsi" w:cs="Arial"/>
          <w:lang w:eastAsia="ar-SA"/>
        </w:rPr>
      </w:pPr>
      <w:r w:rsidRPr="00373101">
        <w:rPr>
          <w:rFonts w:asciiTheme="majorHAnsi" w:eastAsia="Times New Roman" w:hAnsiTheme="majorHAnsi" w:cs="Arial"/>
          <w:lang w:eastAsia="ar-SA"/>
        </w:rPr>
        <w:t>Não havendo êxito nas negociações, a PREFEITURA MUNICIPAL DE BARRA DO TURVO deverá proceder à revogação da ATA DE REGISTRO DE PREÇOS, adotando as medidas cabíveis para obtenção da contratação mais vantajosa.</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NONA - DOS DIREITOS E DAS OBRIGAÇÕES</w:t>
      </w:r>
    </w:p>
    <w:p w:rsidR="00373101" w:rsidRPr="00373101" w:rsidRDefault="00373101" w:rsidP="00373101">
      <w:pPr>
        <w:spacing w:after="0" w:line="240" w:lineRule="auto"/>
        <w:jc w:val="both"/>
        <w:rPr>
          <w:rFonts w:asciiTheme="majorHAnsi" w:eastAsia="Times New Roman" w:hAnsiTheme="majorHAnsi" w:cs="Arial"/>
          <w:u w:val="single"/>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u w:val="single"/>
          <w:lang w:eastAsia="pt-BR"/>
        </w:rPr>
      </w:pPr>
      <w:r w:rsidRPr="00373101">
        <w:rPr>
          <w:rFonts w:asciiTheme="majorHAnsi" w:eastAsia="Times New Roman" w:hAnsiTheme="majorHAnsi" w:cs="Arial"/>
          <w:b/>
          <w:u w:val="single"/>
          <w:lang w:eastAsia="pt-BR"/>
        </w:rPr>
        <w:t>DOS DIREITOS:</w:t>
      </w:r>
    </w:p>
    <w:p w:rsid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Constituem direitos </w:t>
      </w:r>
      <w:proofErr w:type="gramStart"/>
      <w:r w:rsidRPr="00373101">
        <w:rPr>
          <w:rFonts w:asciiTheme="majorHAnsi" w:eastAsia="Times New Roman" w:hAnsiTheme="majorHAnsi" w:cs="Arial"/>
          <w:lang w:eastAsia="pt-BR"/>
        </w:rPr>
        <w:t>do</w:t>
      </w:r>
      <w:proofErr w:type="gramEnd"/>
      <w:r w:rsidRPr="00373101">
        <w:rPr>
          <w:rFonts w:asciiTheme="majorHAnsi" w:eastAsia="Times New Roman" w:hAnsiTheme="majorHAnsi" w:cs="Arial"/>
          <w:lang w:eastAsia="pt-BR"/>
        </w:rPr>
        <w:t xml:space="preserve"> ÓRGÃO GERENCIADOR receber o objeto nas condições avençadas e do DETENTOR DA ATA perceber o valor ajustado na forma e no prazo convencionados.</w:t>
      </w:r>
    </w:p>
    <w:p w:rsidR="00341D30" w:rsidRDefault="00341D30" w:rsidP="00373101">
      <w:pPr>
        <w:widowControl w:val="0"/>
        <w:autoSpaceDE w:val="0"/>
        <w:autoSpaceDN w:val="0"/>
        <w:adjustRightInd w:val="0"/>
        <w:spacing w:after="0" w:line="300" w:lineRule="atLeast"/>
        <w:jc w:val="both"/>
        <w:rPr>
          <w:rFonts w:asciiTheme="majorHAnsi" w:eastAsia="Times New Roman" w:hAnsiTheme="majorHAnsi" w:cs="Arial"/>
          <w:lang w:eastAsia="pt-BR"/>
        </w:rPr>
      </w:pPr>
    </w:p>
    <w:p w:rsidR="00341D30" w:rsidRPr="00373101" w:rsidRDefault="00341D30" w:rsidP="00373101">
      <w:pPr>
        <w:widowControl w:val="0"/>
        <w:autoSpaceDE w:val="0"/>
        <w:autoSpaceDN w:val="0"/>
        <w:adjustRightInd w:val="0"/>
        <w:spacing w:after="0" w:line="300" w:lineRule="atLeast"/>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b/>
          <w:lang w:eastAsia="pt-BR"/>
        </w:rPr>
        <w:lastRenderedPageBreak/>
        <w:t>DAS OBRIGAÇÕES:</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Constituem obrigações do ÓRGÃO GERENCIADOR</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0"/>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efetuar o pagamento ajustado; </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0"/>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dar ao DETENTOR DA ATA as condições necessárias à regular execução da Ata de Registro de Preços;</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0"/>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prestar ao DETENTOR DA ATA todos os esclarecimentos necessários para o fornecimento;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0"/>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Constituem obrigações do DETENTOR DA ATA:</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fornecer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manter durante toda a execução da Ata de Registro de Preços, em compatibilidade com as obrigações por ele assumidas, todas as condições de habilitação e qualificação exigidas na licitação;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apresentar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assumir inteira responsabilidade pelas obrigações fiscais decorrentes da execução da presente Ata de Registro de Preços;</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comunicar ao ÓRGÃO GERENCIADOR no prazo de 48 (quarenta e oito) horas qualquer ocorrência anormal, que impeça o fornecimento;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cumprir todas as orientações do ÓRGÃO GERENCIADOR para o fiel cumprimento do objeto licitado;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não transferir, total ou parcialmente, o objeto desta Ata de Registro de Preços para terceiros;</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sujeitar-se a mais ampla e irrestrita fiscalização por parte do ÓRGÃO GERENCIADOR, prestando todos os esclarecimentos solicitados e atendendo às reclamações, caso ocorram;</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CE686E" w:rsidRDefault="00373101" w:rsidP="00373101">
      <w:pPr>
        <w:widowControl w:val="0"/>
        <w:numPr>
          <w:ilvl w:val="0"/>
          <w:numId w:val="41"/>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r w:rsidRPr="00373101">
        <w:rPr>
          <w:rFonts w:asciiTheme="majorHAnsi" w:eastAsia="Times New Roman" w:hAnsiTheme="majorHAnsi" w:cs="Arial"/>
          <w:lang w:eastAsia="pt-BR"/>
        </w:rPr>
        <w:t xml:space="preserve">aceitar, nas mesmas condições contratuais, acréscimos ou supressões que se fizerem necessárias, em até </w:t>
      </w:r>
      <w:r w:rsidRPr="00373101">
        <w:rPr>
          <w:rFonts w:asciiTheme="majorHAnsi" w:eastAsia="Times New Roman" w:hAnsiTheme="majorHAnsi" w:cs="Arial"/>
          <w:lang w:eastAsia="pt-BR"/>
        </w:rPr>
        <w:lastRenderedPageBreak/>
        <w:t>25% (vinte e cinco por cento) do valor inicial da Ata de Registro de Preços, facultada a supressão além desse limite.</w:t>
      </w:r>
    </w:p>
    <w:p w:rsidR="00CE686E" w:rsidRDefault="00CE686E" w:rsidP="00CE686E">
      <w:pPr>
        <w:pStyle w:val="PargrafodaLista"/>
        <w:rPr>
          <w:rFonts w:asciiTheme="majorHAnsi" w:hAnsiTheme="majorHAnsi" w:cs="Arial"/>
          <w:b/>
          <w:bCs/>
          <w:u w:val="single"/>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DÉCIMA - SANÇÕES ADMINISTRATIVAS</w:t>
      </w: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2"/>
        </w:numPr>
        <w:autoSpaceDE w:val="0"/>
        <w:autoSpaceDN w:val="0"/>
        <w:adjustRightInd w:val="0"/>
        <w:spacing w:after="0" w:line="300" w:lineRule="atLeast"/>
        <w:contextualSpacing/>
        <w:jc w:val="both"/>
        <w:rPr>
          <w:rFonts w:asciiTheme="majorHAnsi" w:eastAsia="Times New Roman" w:hAnsiTheme="majorHAnsi" w:cs="Arial"/>
          <w:shd w:val="clear" w:color="auto" w:fill="FFFF00"/>
          <w:lang w:eastAsia="pt-BR"/>
        </w:rPr>
      </w:pPr>
      <w:r w:rsidRPr="00373101">
        <w:rPr>
          <w:rFonts w:asciiTheme="majorHAnsi" w:eastAsia="Times New Roman" w:hAnsiTheme="majorHAnsi" w:cs="Arial"/>
          <w:lang w:eastAsia="pt-BR"/>
        </w:rPr>
        <w:t>advertência, por escrito, sempre que ocorrer pequenas irregularidades, para as quais haja concorrido;</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shd w:val="clear" w:color="auto" w:fill="FFFF00"/>
          <w:lang w:eastAsia="pt-BR"/>
        </w:rPr>
      </w:pPr>
    </w:p>
    <w:p w:rsidR="00373101" w:rsidRPr="00373101" w:rsidRDefault="00373101" w:rsidP="00373101">
      <w:pPr>
        <w:widowControl w:val="0"/>
        <w:numPr>
          <w:ilvl w:val="0"/>
          <w:numId w:val="42"/>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multa, na forma prevista neste instrumento convocatório ou na Ata de Registro de Preços:</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2"/>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2"/>
        </w:numPr>
        <w:autoSpaceDE w:val="0"/>
        <w:autoSpaceDN w:val="0"/>
        <w:adjustRightInd w:val="0"/>
        <w:spacing w:after="0" w:line="300" w:lineRule="atLeast"/>
        <w:contextualSpacing/>
        <w:jc w:val="both"/>
        <w:rPr>
          <w:rFonts w:asciiTheme="majorHAnsi" w:eastAsia="Times New Roman" w:hAnsiTheme="majorHAnsi" w:cs="Arial"/>
          <w:b/>
          <w:u w:val="single"/>
          <w:lang w:eastAsia="pt-BR"/>
        </w:rPr>
      </w:pPr>
      <w:r w:rsidRPr="00373101">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pStyle w:val="PargrafodaLista"/>
        <w:widowControl w:val="0"/>
        <w:numPr>
          <w:ilvl w:val="0"/>
          <w:numId w:val="42"/>
        </w:numPr>
        <w:autoSpaceDE w:val="0"/>
        <w:autoSpaceDN w:val="0"/>
        <w:adjustRightInd w:val="0"/>
        <w:spacing w:line="300" w:lineRule="atLeast"/>
        <w:jc w:val="both"/>
        <w:rPr>
          <w:rFonts w:asciiTheme="majorHAnsi" w:hAnsiTheme="majorHAnsi" w:cs="Arial"/>
          <w:sz w:val="22"/>
          <w:szCs w:val="22"/>
        </w:rPr>
      </w:pPr>
      <w:r w:rsidRPr="00373101">
        <w:rPr>
          <w:rFonts w:asciiTheme="majorHAnsi" w:hAnsiTheme="majorHAnsi" w:cs="Arial"/>
          <w:sz w:val="22"/>
          <w:szCs w:val="22"/>
        </w:rPr>
        <w:t xml:space="preserve">Os licitantes sujeitar-se-ão à imposição de </w:t>
      </w:r>
      <w:r w:rsidRPr="00373101">
        <w:rPr>
          <w:rFonts w:asciiTheme="majorHAnsi" w:hAnsiTheme="majorHAnsi" w:cs="Arial"/>
          <w:b/>
          <w:sz w:val="22"/>
          <w:szCs w:val="22"/>
        </w:rPr>
        <w:t>multa correspondente a até 2% (dois por cento) do valor da proposta</w:t>
      </w:r>
      <w:r w:rsidRPr="00373101">
        <w:rPr>
          <w:rFonts w:asciiTheme="majorHAnsi" w:hAnsiTheme="majorHAnsi" w:cs="Arial"/>
          <w:sz w:val="22"/>
          <w:szCs w:val="22"/>
        </w:rPr>
        <w:t xml:space="preserve"> se, por ato ou omissão de seu representante, provocar tumulto na sessão de pregão ou retardar o procedimento licitatório, ou ainda, desistir do lance ofertado.</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pStyle w:val="PargrafodaLista"/>
        <w:widowControl w:val="0"/>
        <w:numPr>
          <w:ilvl w:val="0"/>
          <w:numId w:val="42"/>
        </w:numPr>
        <w:autoSpaceDE w:val="0"/>
        <w:autoSpaceDN w:val="0"/>
        <w:adjustRightInd w:val="0"/>
        <w:spacing w:line="300" w:lineRule="atLeast"/>
        <w:jc w:val="both"/>
        <w:rPr>
          <w:rFonts w:asciiTheme="majorHAnsi" w:hAnsiTheme="majorHAnsi" w:cs="Arial"/>
          <w:sz w:val="22"/>
          <w:szCs w:val="22"/>
        </w:rPr>
      </w:pPr>
      <w:r w:rsidRPr="00373101">
        <w:rPr>
          <w:rFonts w:asciiTheme="majorHAnsi" w:hAnsiTheme="majorHAnsi" w:cs="Arial"/>
          <w:sz w:val="22"/>
          <w:szCs w:val="22"/>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pStyle w:val="PargrafodaLista"/>
        <w:widowControl w:val="0"/>
        <w:numPr>
          <w:ilvl w:val="0"/>
          <w:numId w:val="42"/>
        </w:numPr>
        <w:autoSpaceDE w:val="0"/>
        <w:autoSpaceDN w:val="0"/>
        <w:adjustRightInd w:val="0"/>
        <w:spacing w:line="300" w:lineRule="atLeast"/>
        <w:jc w:val="both"/>
        <w:rPr>
          <w:rFonts w:asciiTheme="majorHAnsi" w:hAnsiTheme="majorHAnsi" w:cs="Arial"/>
          <w:sz w:val="22"/>
          <w:szCs w:val="22"/>
        </w:rPr>
      </w:pPr>
      <w:r w:rsidRPr="00373101">
        <w:rPr>
          <w:rFonts w:asciiTheme="majorHAnsi" w:hAnsiTheme="majorHAnsi" w:cs="Arial"/>
          <w:sz w:val="22"/>
          <w:szCs w:val="22"/>
        </w:rPr>
        <w:t xml:space="preserve">A adjudicatária que, devidamente convocada a assinar a Ata de Registro de Preços e Termo de Ciência e Notificação, não comparecer, recusar injustificadamente e/ou deixar de assiná-los dentro do prazo fixado, </w:t>
      </w:r>
      <w:r w:rsidRPr="00373101">
        <w:rPr>
          <w:rFonts w:asciiTheme="majorHAnsi" w:hAnsiTheme="majorHAnsi" w:cs="Arial"/>
          <w:sz w:val="22"/>
          <w:szCs w:val="22"/>
        </w:rPr>
        <w:lastRenderedPageBreak/>
        <w:t>caracterizará o descumprimento total da obrigação assumida, sujeitando-a às seguintes penalidades:</w:t>
      </w:r>
    </w:p>
    <w:p w:rsidR="00373101" w:rsidRPr="00373101" w:rsidRDefault="00373101" w:rsidP="00373101">
      <w:pPr>
        <w:widowControl w:val="0"/>
        <w:numPr>
          <w:ilvl w:val="0"/>
          <w:numId w:val="43"/>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373101">
        <w:rPr>
          <w:rFonts w:asciiTheme="majorHAnsi" w:eastAsia="Times New Roman" w:hAnsiTheme="majorHAnsi" w:cs="Arial"/>
          <w:lang w:eastAsia="pt-BR"/>
        </w:rPr>
        <w:t>multa</w:t>
      </w:r>
      <w:proofErr w:type="gramEnd"/>
      <w:r w:rsidRPr="00373101">
        <w:rPr>
          <w:rFonts w:asciiTheme="majorHAnsi" w:eastAsia="Times New Roman" w:hAnsiTheme="majorHAnsi" w:cs="Arial"/>
          <w:lang w:eastAsia="pt-BR"/>
        </w:rPr>
        <w:t xml:space="preserve"> de 20% (vinte por cento) do valor adjudicado à ela;</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highlight w:val="yellow"/>
          <w:lang w:eastAsia="pt-BR"/>
        </w:rPr>
      </w:pPr>
    </w:p>
    <w:p w:rsidR="00373101" w:rsidRPr="00373101" w:rsidRDefault="00373101" w:rsidP="00373101">
      <w:pPr>
        <w:widowControl w:val="0"/>
        <w:numPr>
          <w:ilvl w:val="0"/>
          <w:numId w:val="43"/>
        </w:numPr>
        <w:autoSpaceDE w:val="0"/>
        <w:autoSpaceDN w:val="0"/>
        <w:adjustRightInd w:val="0"/>
        <w:spacing w:after="0" w:line="300" w:lineRule="atLeast"/>
        <w:contextualSpacing/>
        <w:jc w:val="both"/>
        <w:rPr>
          <w:rFonts w:asciiTheme="majorHAnsi" w:eastAsia="Times New Roman" w:hAnsiTheme="majorHAnsi" w:cs="Arial"/>
          <w:b/>
          <w:lang w:eastAsia="pt-BR"/>
        </w:rPr>
      </w:pPr>
      <w:r w:rsidRPr="00373101">
        <w:rPr>
          <w:rFonts w:asciiTheme="majorHAnsi" w:eastAsia="Times New Roman" w:hAnsiTheme="majorHAnsi" w:cs="Arial"/>
          <w:lang w:eastAsia="pt-BR"/>
        </w:rPr>
        <w:t>a aplicação de suspensão temporária para licitar e contratar com a Municipalidade e/ou declaração de inidoneidade, conforme previsto pelo artigo 7º da Lei Federal nº 10.520/02.</w:t>
      </w: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4"/>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atraso de até 30 (trinta) dias, multa de 1% (um por cento) do valor total da Nota de Empenho ao dia; e</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numPr>
          <w:ilvl w:val="0"/>
          <w:numId w:val="44"/>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atraso superior a 30 (trinta) dias, até o limite de 60 (sessenta) dias: multa de 2% (dois por cento) do valor total da Nota de Empenho ao dia;</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numPr>
          <w:ilvl w:val="0"/>
          <w:numId w:val="44"/>
        </w:numPr>
        <w:autoSpaceDE w:val="0"/>
        <w:autoSpaceDN w:val="0"/>
        <w:adjustRightInd w:val="0"/>
        <w:spacing w:after="0" w:line="300" w:lineRule="atLeast"/>
        <w:contextualSpacing/>
        <w:jc w:val="both"/>
        <w:rPr>
          <w:rFonts w:asciiTheme="majorHAnsi" w:eastAsia="Times New Roman" w:hAnsiTheme="majorHAnsi" w:cs="Arial"/>
          <w:lang w:eastAsia="pt-BR"/>
        </w:rPr>
      </w:pPr>
      <w:r w:rsidRPr="00373101">
        <w:rPr>
          <w:rFonts w:asciiTheme="majorHAnsi" w:eastAsia="Times New Roman" w:hAnsiTheme="majorHAnsi" w:cs="Arial"/>
          <w:lang w:eastAsia="pt-BR"/>
        </w:rPr>
        <w:t>a aplicação de suspensão temporária para licitar e contratar com a Municipalidade e/ou declaração de inidoneidade, conforme previsto pelo artigo 7º da Lei Federal nº 10.520/02.</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373101" w:rsidRPr="00373101" w:rsidRDefault="00373101" w:rsidP="00373101">
      <w:pPr>
        <w:spacing w:after="0" w:line="240" w:lineRule="auto"/>
        <w:contextualSpacing/>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b/>
          <w:bCs/>
          <w:lang w:eastAsia="pt-BR"/>
        </w:rPr>
      </w:pPr>
      <w:r w:rsidRPr="00373101">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373101" w:rsidRPr="00373101" w:rsidRDefault="00373101" w:rsidP="00373101">
      <w:pPr>
        <w:spacing w:after="0" w:line="240" w:lineRule="auto"/>
        <w:ind w:left="720"/>
        <w:contextualSpacing/>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O prazo para defesa prévia quanto à aplicação de penalidade é de </w:t>
      </w:r>
      <w:r w:rsidRPr="00373101">
        <w:rPr>
          <w:rFonts w:asciiTheme="majorHAnsi" w:eastAsia="Times New Roman" w:hAnsiTheme="majorHAnsi" w:cs="Arial"/>
          <w:b/>
          <w:lang w:eastAsia="pt-BR"/>
        </w:rPr>
        <w:t>05 (cinco) dias úteis</w:t>
      </w:r>
      <w:r w:rsidRPr="00373101">
        <w:rPr>
          <w:rFonts w:asciiTheme="majorHAnsi" w:eastAsia="Times New Roman" w:hAnsiTheme="majorHAnsi" w:cs="Arial"/>
          <w:lang w:eastAsia="pt-BR"/>
        </w:rPr>
        <w:t xml:space="preserve"> contados da data da intimação do interessado.</w:t>
      </w: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O valor das multas será recolhido aos cofres Municipais, dentro de até </w:t>
      </w:r>
      <w:r w:rsidRPr="00373101">
        <w:rPr>
          <w:rFonts w:asciiTheme="majorHAnsi" w:eastAsia="Times New Roman" w:hAnsiTheme="majorHAnsi" w:cs="Arial"/>
          <w:b/>
          <w:lang w:eastAsia="pt-BR"/>
        </w:rPr>
        <w:t xml:space="preserve">10 (dez) dias </w:t>
      </w:r>
      <w:r w:rsidRPr="00373101">
        <w:rPr>
          <w:rFonts w:asciiTheme="majorHAnsi" w:eastAsia="Times New Roman" w:hAnsiTheme="majorHAnsi" w:cs="Arial"/>
          <w:lang w:eastAsia="pt-BR"/>
        </w:rPr>
        <w:t>da data de sua cominação, mediante guia de recolhimento oficial.</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373101" w:rsidRPr="00373101" w:rsidRDefault="00373101" w:rsidP="00373101">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373101" w:rsidRPr="00373101" w:rsidRDefault="00373101" w:rsidP="00373101">
      <w:pPr>
        <w:widowControl w:val="0"/>
        <w:autoSpaceDE w:val="0"/>
        <w:autoSpaceDN w:val="0"/>
        <w:adjustRightInd w:val="0"/>
        <w:spacing w:after="0" w:line="300" w:lineRule="atLeast"/>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Após a aplicação de quaisquer das penalidades acima previstas, realizar-se-á comunicação escrita à empresa e </w:t>
      </w:r>
      <w:r w:rsidRPr="00373101">
        <w:rPr>
          <w:rFonts w:asciiTheme="majorHAnsi" w:eastAsia="Times New Roman" w:hAnsiTheme="majorHAnsi" w:cs="Arial"/>
          <w:lang w:eastAsia="pt-BR"/>
        </w:rPr>
        <w:lastRenderedPageBreak/>
        <w:t>publicação no Órgão de Imprensa Oficial (excluídas as penalidades de advertência e multa de mora), constando o fundamento legal da punição, informando ainda que o fato seja registrado no cadastro correspondente.</w:t>
      </w:r>
    </w:p>
    <w:p w:rsidR="00373101" w:rsidRPr="00373101" w:rsidRDefault="00373101" w:rsidP="00373101">
      <w:pPr>
        <w:spacing w:after="0" w:line="240" w:lineRule="auto"/>
        <w:jc w:val="both"/>
        <w:rPr>
          <w:rFonts w:asciiTheme="majorHAnsi" w:eastAsia="Times New Roman" w:hAnsiTheme="majorHAnsi" w:cs="Arial"/>
          <w:b/>
          <w:bCs/>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b/>
          <w:u w:val="single"/>
          <w:lang w:eastAsia="pt-BR"/>
        </w:rPr>
        <w:t xml:space="preserve">CLÁUSULA DÉCIMA PRIMEIRA - </w:t>
      </w:r>
      <w:r w:rsidRPr="00373101">
        <w:rPr>
          <w:rFonts w:asciiTheme="majorHAnsi" w:eastAsia="Times New Roman" w:hAnsiTheme="majorHAnsi" w:cs="Arial"/>
          <w:b/>
          <w:bCs/>
          <w:u w:val="single"/>
          <w:lang w:eastAsia="pt-BR"/>
        </w:rPr>
        <w:t>DO CANCELAMENTO DA ATA DE REGISTRO DE PREÇOS</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A Contratada (Detentor da Ata) terá seu registro cancelado quando:</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a) descumprir as condições da Ata de Registro de Preços;</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b) não aceitar reduzir o seu preço registrado, na hipótese de este se tornar superior àqueles praticados no mercado;</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c) tiver presentes razões de interesse público.</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a) inexecução parcial ou total da Ata de Registro de Preços;</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b) inobservância de dispositivos legais;</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c) dissolução de empresa Contratada;</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d) nos demais casos previstos no artigo 78 da Lei Federal nº 8.666/93.</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 xml:space="preserve">Nos casos de rescisão pelos incisos </w:t>
      </w:r>
      <w:r w:rsidRPr="00373101">
        <w:rPr>
          <w:rFonts w:asciiTheme="majorHAnsi" w:eastAsia="Times New Roman" w:hAnsiTheme="majorHAnsi" w:cs="Arial"/>
          <w:b/>
          <w:lang w:eastAsia="pt-BR"/>
        </w:rPr>
        <w:t>a)</w:t>
      </w:r>
      <w:r w:rsidRPr="00373101">
        <w:rPr>
          <w:rFonts w:asciiTheme="majorHAnsi" w:eastAsia="Times New Roman" w:hAnsiTheme="majorHAnsi" w:cs="Arial"/>
          <w:lang w:eastAsia="pt-BR"/>
        </w:rPr>
        <w:t xml:space="preserve"> e/ou </w:t>
      </w:r>
      <w:r w:rsidRPr="00373101">
        <w:rPr>
          <w:rFonts w:asciiTheme="majorHAnsi" w:eastAsia="Times New Roman" w:hAnsiTheme="majorHAnsi" w:cs="Arial"/>
          <w:b/>
          <w:lang w:eastAsia="pt-BR"/>
        </w:rPr>
        <w:t>B)</w:t>
      </w:r>
      <w:r w:rsidRPr="00373101">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373101" w:rsidRPr="00373101" w:rsidRDefault="00373101" w:rsidP="00373101">
      <w:pPr>
        <w:spacing w:after="0" w:line="240" w:lineRule="auto"/>
        <w:jc w:val="both"/>
        <w:rPr>
          <w:rFonts w:asciiTheme="majorHAnsi" w:eastAsia="Times New Roman" w:hAnsiTheme="majorHAnsi" w:cs="Arial"/>
          <w:lang w:eastAsia="pt-BR"/>
        </w:rPr>
      </w:pPr>
    </w:p>
    <w:p w:rsidR="00373101" w:rsidRPr="00373101" w:rsidRDefault="00373101" w:rsidP="00373101">
      <w:pPr>
        <w:spacing w:after="0" w:line="240" w:lineRule="auto"/>
        <w:rPr>
          <w:rFonts w:asciiTheme="majorHAnsi" w:eastAsia="Times New Roman" w:hAnsiTheme="majorHAnsi" w:cs="Arial"/>
          <w:lang w:eastAsia="pt-BR"/>
        </w:rPr>
      </w:pPr>
      <w:r w:rsidRPr="00373101">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373101" w:rsidRPr="00373101" w:rsidRDefault="00373101" w:rsidP="00373101">
      <w:pPr>
        <w:tabs>
          <w:tab w:val="num" w:pos="851"/>
        </w:tabs>
        <w:spacing w:after="0" w:line="240" w:lineRule="auto"/>
        <w:ind w:left="851"/>
        <w:rPr>
          <w:rFonts w:asciiTheme="majorHAnsi" w:eastAsia="Times New Roman" w:hAnsiTheme="majorHAnsi" w:cs="Arial"/>
          <w:lang w:eastAsia="pt-BR"/>
        </w:rPr>
      </w:pPr>
    </w:p>
    <w:p w:rsidR="00373101" w:rsidRPr="00373101" w:rsidRDefault="00373101" w:rsidP="00373101">
      <w:pPr>
        <w:tabs>
          <w:tab w:val="num" w:pos="851"/>
        </w:tabs>
        <w:spacing w:after="0" w:line="240" w:lineRule="auto"/>
        <w:rPr>
          <w:rFonts w:asciiTheme="majorHAnsi" w:eastAsia="Times New Roman" w:hAnsiTheme="majorHAnsi" w:cs="Arial"/>
          <w:lang w:eastAsia="pt-BR"/>
        </w:rPr>
      </w:pPr>
      <w:r w:rsidRPr="00373101">
        <w:rPr>
          <w:rFonts w:asciiTheme="majorHAnsi" w:eastAsia="Times New Roman" w:hAnsiTheme="majorHAnsi" w:cs="Arial"/>
          <w:lang w:eastAsia="pt-BR"/>
        </w:rPr>
        <w:t>a) Descumprimento do disposto no inciso V do artigo 27 da Lei Federal nº 8.666/93 sem prejuízo das sanções penais cabíveis;</w:t>
      </w:r>
    </w:p>
    <w:p w:rsidR="00373101" w:rsidRPr="00373101" w:rsidRDefault="00373101" w:rsidP="00373101">
      <w:pPr>
        <w:tabs>
          <w:tab w:val="num" w:pos="851"/>
        </w:tabs>
        <w:spacing w:after="0" w:line="240" w:lineRule="auto"/>
        <w:ind w:left="851"/>
        <w:rPr>
          <w:rFonts w:asciiTheme="majorHAnsi" w:eastAsia="Times New Roman" w:hAnsiTheme="majorHAnsi" w:cs="Arial"/>
          <w:lang w:eastAsia="pt-BR"/>
        </w:rPr>
      </w:pPr>
    </w:p>
    <w:p w:rsidR="00373101" w:rsidRPr="00373101" w:rsidRDefault="00373101" w:rsidP="00373101">
      <w:pPr>
        <w:tabs>
          <w:tab w:val="num" w:pos="851"/>
        </w:tabs>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373101" w:rsidRPr="00373101" w:rsidRDefault="00373101" w:rsidP="00373101">
      <w:pPr>
        <w:tabs>
          <w:tab w:val="num" w:pos="851"/>
        </w:tabs>
        <w:spacing w:after="0" w:line="240" w:lineRule="auto"/>
        <w:ind w:left="851"/>
        <w:jc w:val="both"/>
        <w:rPr>
          <w:rFonts w:asciiTheme="majorHAnsi" w:eastAsia="Times New Roman" w:hAnsiTheme="majorHAnsi" w:cs="Arial"/>
          <w:lang w:eastAsia="pt-BR"/>
        </w:rPr>
      </w:pPr>
    </w:p>
    <w:p w:rsidR="00373101" w:rsidRPr="00373101" w:rsidRDefault="00373101" w:rsidP="00373101">
      <w:pPr>
        <w:tabs>
          <w:tab w:val="num" w:pos="851"/>
        </w:tabs>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c) Atraso injustificado no fornecimento;</w:t>
      </w:r>
    </w:p>
    <w:p w:rsidR="00373101" w:rsidRPr="00373101" w:rsidRDefault="00373101" w:rsidP="00373101">
      <w:pPr>
        <w:tabs>
          <w:tab w:val="num" w:pos="851"/>
        </w:tabs>
        <w:spacing w:after="0" w:line="240" w:lineRule="auto"/>
        <w:ind w:left="851"/>
        <w:jc w:val="both"/>
        <w:rPr>
          <w:rFonts w:asciiTheme="majorHAnsi" w:eastAsia="Times New Roman" w:hAnsiTheme="majorHAnsi" w:cs="Arial"/>
          <w:lang w:eastAsia="pt-BR"/>
        </w:rPr>
      </w:pPr>
    </w:p>
    <w:p w:rsidR="00373101" w:rsidRPr="00373101" w:rsidRDefault="00373101" w:rsidP="00373101">
      <w:pPr>
        <w:tabs>
          <w:tab w:val="num" w:pos="851"/>
        </w:tabs>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lastRenderedPageBreak/>
        <w:t>d) Paralisação do fornecimento, sem justa causa e prévia comunicação ao ÓRGÃO GERENCIADOR;</w:t>
      </w:r>
    </w:p>
    <w:p w:rsidR="00373101" w:rsidRPr="00373101" w:rsidRDefault="00373101" w:rsidP="00373101">
      <w:pPr>
        <w:tabs>
          <w:tab w:val="num" w:pos="851"/>
        </w:tabs>
        <w:spacing w:after="0" w:line="240" w:lineRule="auto"/>
        <w:ind w:left="851"/>
        <w:jc w:val="both"/>
        <w:rPr>
          <w:rFonts w:asciiTheme="majorHAnsi" w:eastAsia="Times New Roman" w:hAnsiTheme="majorHAnsi" w:cs="Arial"/>
          <w:lang w:eastAsia="pt-BR"/>
        </w:rPr>
      </w:pPr>
    </w:p>
    <w:p w:rsidR="00373101" w:rsidRPr="00373101" w:rsidRDefault="00373101" w:rsidP="00373101">
      <w:pPr>
        <w:tabs>
          <w:tab w:val="num" w:pos="851"/>
        </w:tabs>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DÉCIMA SEGUNDA – DA EFICÁCIA</w:t>
      </w:r>
    </w:p>
    <w:p w:rsidR="00373101" w:rsidRPr="00373101" w:rsidRDefault="00373101" w:rsidP="00373101">
      <w:pPr>
        <w:spacing w:after="0" w:line="240" w:lineRule="auto"/>
        <w:rPr>
          <w:rFonts w:asciiTheme="majorHAnsi" w:eastAsia="Times New Roman" w:hAnsiTheme="majorHAnsi" w:cs="Arial"/>
          <w:b/>
          <w:lang w:eastAsia="pt-BR"/>
        </w:rPr>
      </w:pP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O presente contrato somente terá eficácia após publicada a respectiva súmula na Imprensa Oficial.</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b/>
          <w:bCs/>
          <w:lang w:eastAsia="pt-BR"/>
        </w:rPr>
      </w:pPr>
    </w:p>
    <w:p w:rsidR="00373101" w:rsidRPr="00373101" w:rsidRDefault="00373101" w:rsidP="00373101">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373101">
        <w:rPr>
          <w:rFonts w:asciiTheme="majorHAnsi" w:eastAsia="Times New Roman" w:hAnsiTheme="majorHAnsi" w:cs="Arial"/>
          <w:b/>
          <w:bCs/>
          <w:u w:val="single"/>
          <w:lang w:eastAsia="pt-BR"/>
        </w:rPr>
        <w:t>CLÁUSULA DÉCIMA TERCEIRA - DO FORO</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p>
    <w:p w:rsid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r w:rsidRPr="00373101">
        <w:rPr>
          <w:rFonts w:asciiTheme="majorHAnsi" w:eastAsia="Times New Roman" w:hAnsiTheme="majorHAnsi" w:cs="Arial"/>
          <w:lang w:eastAsia="pt-BR"/>
        </w:rPr>
        <w:t>Fica eleito o Foro da Comarca de Jacupiranga para dirimir dúvidas ou questões oriundas da presente Ata de Registro de Preços.</w:t>
      </w:r>
    </w:p>
    <w:p w:rsidR="00CE686E" w:rsidRDefault="00CE686E" w:rsidP="00373101">
      <w:pPr>
        <w:autoSpaceDE w:val="0"/>
        <w:autoSpaceDN w:val="0"/>
        <w:adjustRightInd w:val="0"/>
        <w:spacing w:after="0" w:line="240" w:lineRule="auto"/>
        <w:jc w:val="both"/>
        <w:rPr>
          <w:rFonts w:asciiTheme="majorHAnsi" w:eastAsia="Times New Roman" w:hAnsiTheme="majorHAnsi" w:cs="Arial"/>
          <w:lang w:eastAsia="pt-BR"/>
        </w:rPr>
      </w:pPr>
    </w:p>
    <w:p w:rsidR="00CE686E" w:rsidRPr="00373101" w:rsidRDefault="00CE686E" w:rsidP="00CE686E">
      <w:pPr>
        <w:autoSpaceDE w:val="0"/>
        <w:autoSpaceDN w:val="0"/>
        <w:adjustRightInd w:val="0"/>
        <w:spacing w:after="0" w:line="240" w:lineRule="auto"/>
        <w:jc w:val="right"/>
        <w:rPr>
          <w:rFonts w:asciiTheme="majorHAnsi" w:eastAsia="Times New Roman" w:hAnsiTheme="majorHAnsi" w:cs="Arial"/>
          <w:lang w:eastAsia="pt-BR"/>
        </w:rPr>
      </w:pPr>
      <w:r>
        <w:rPr>
          <w:rFonts w:asciiTheme="majorHAnsi" w:eastAsia="Times New Roman" w:hAnsiTheme="majorHAnsi" w:cs="Arial"/>
          <w:lang w:eastAsia="pt-BR"/>
        </w:rPr>
        <w:t>Barra do Turvo – SP, 04 de outubro de 2019.</w:t>
      </w: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p>
    <w:p w:rsidR="00373101" w:rsidRPr="00373101" w:rsidRDefault="00373101" w:rsidP="00373101">
      <w:pPr>
        <w:autoSpaceDE w:val="0"/>
        <w:autoSpaceDN w:val="0"/>
        <w:adjustRightInd w:val="0"/>
        <w:spacing w:after="0" w:line="240" w:lineRule="auto"/>
        <w:jc w:val="both"/>
        <w:rPr>
          <w:rFonts w:asciiTheme="majorHAnsi" w:eastAsia="Times New Roman" w:hAnsiTheme="majorHAnsi" w:cs="Arial"/>
          <w:lang w:eastAsia="pt-BR"/>
        </w:rPr>
      </w:pPr>
    </w:p>
    <w:p w:rsidR="00373101" w:rsidRDefault="00373101" w:rsidP="00373101">
      <w:pPr>
        <w:spacing w:after="0" w:line="240" w:lineRule="auto"/>
        <w:rPr>
          <w:rFonts w:asciiTheme="majorHAnsi" w:eastAsia="Times New Roman" w:hAnsiTheme="majorHAnsi" w:cs="Arial"/>
          <w:lang w:eastAsia="pt-BR"/>
        </w:rPr>
      </w:pPr>
    </w:p>
    <w:p w:rsidR="00CE686E" w:rsidRDefault="00CE686E" w:rsidP="00373101">
      <w:pPr>
        <w:spacing w:after="0" w:line="240" w:lineRule="auto"/>
        <w:rPr>
          <w:rFonts w:asciiTheme="majorHAnsi" w:eastAsia="Times New Roman" w:hAnsiTheme="majorHAnsi" w:cs="Arial"/>
          <w:lang w:eastAsia="pt-BR"/>
        </w:rPr>
      </w:pPr>
    </w:p>
    <w:p w:rsidR="00CE686E" w:rsidRDefault="00CE686E" w:rsidP="00373101">
      <w:pPr>
        <w:spacing w:after="0" w:line="240" w:lineRule="auto"/>
        <w:rPr>
          <w:rFonts w:asciiTheme="majorHAnsi" w:eastAsia="Times New Roman" w:hAnsiTheme="majorHAnsi" w:cs="Arial"/>
          <w:lang w:eastAsia="pt-BR"/>
        </w:rPr>
      </w:pPr>
    </w:p>
    <w:p w:rsidR="00CE686E" w:rsidRDefault="00CE686E" w:rsidP="00373101">
      <w:pPr>
        <w:spacing w:after="0" w:line="240" w:lineRule="auto"/>
        <w:rPr>
          <w:rFonts w:asciiTheme="majorHAnsi" w:eastAsia="Times New Roman" w:hAnsiTheme="majorHAnsi" w:cs="Arial"/>
          <w:lang w:eastAsia="pt-BR"/>
        </w:rPr>
      </w:pPr>
      <w:r>
        <w:rPr>
          <w:rFonts w:asciiTheme="majorHAnsi" w:eastAsia="Times New Roman" w:hAnsiTheme="majorHAnsi" w:cs="Arial"/>
          <w:lang w:eastAsia="pt-BR"/>
        </w:rPr>
        <w:t>_________________________________________</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t>_________________________________________</w:t>
      </w:r>
    </w:p>
    <w:p w:rsidR="00CE686E" w:rsidRDefault="00CE686E" w:rsidP="00373101">
      <w:pPr>
        <w:spacing w:after="0" w:line="240" w:lineRule="auto"/>
        <w:rPr>
          <w:rFonts w:asciiTheme="majorHAnsi" w:eastAsia="Times New Roman" w:hAnsiTheme="majorHAnsi" w:cs="Arial"/>
          <w:lang w:eastAsia="pt-BR"/>
        </w:rPr>
      </w:pPr>
      <w:r>
        <w:rPr>
          <w:rFonts w:asciiTheme="majorHAnsi" w:eastAsia="Times New Roman" w:hAnsiTheme="majorHAnsi" w:cs="Arial"/>
          <w:lang w:eastAsia="pt-BR"/>
        </w:rPr>
        <w:t>Jefferson Luiz Martins</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t xml:space="preserve">     </w:t>
      </w:r>
      <w:r w:rsidR="00AE734C">
        <w:rPr>
          <w:rFonts w:asciiTheme="majorHAnsi" w:eastAsia="Times New Roman" w:hAnsiTheme="majorHAnsi" w:cs="Arial"/>
          <w:lang w:eastAsia="pt-BR"/>
        </w:rPr>
        <w:t xml:space="preserve"> </w:t>
      </w:r>
      <w:r w:rsidR="00AE734C" w:rsidRPr="00AE734C">
        <w:rPr>
          <w:rFonts w:asciiTheme="majorHAnsi" w:eastAsia="Times New Roman" w:hAnsiTheme="majorHAnsi" w:cs="Arial"/>
          <w:lang w:eastAsia="pt-BR"/>
        </w:rPr>
        <w:t xml:space="preserve">Katia Regina Lopes </w:t>
      </w:r>
      <w:proofErr w:type="spellStart"/>
      <w:r w:rsidR="00AE734C" w:rsidRPr="00AE734C">
        <w:rPr>
          <w:rFonts w:asciiTheme="majorHAnsi" w:eastAsia="Times New Roman" w:hAnsiTheme="majorHAnsi" w:cs="Arial"/>
          <w:lang w:eastAsia="pt-BR"/>
        </w:rPr>
        <w:t>Camazano</w:t>
      </w:r>
      <w:proofErr w:type="spellEnd"/>
      <w:r w:rsidR="00341D30">
        <w:rPr>
          <w:rFonts w:asciiTheme="majorHAnsi" w:eastAsia="Times New Roman" w:hAnsiTheme="majorHAnsi" w:cs="Arial"/>
          <w:lang w:eastAsia="pt-BR"/>
        </w:rPr>
        <w:t xml:space="preserve"> - Proprietária</w:t>
      </w:r>
    </w:p>
    <w:p w:rsidR="00CE686E" w:rsidRPr="00373101" w:rsidRDefault="00CE686E" w:rsidP="00373101">
      <w:pPr>
        <w:spacing w:after="0" w:line="240" w:lineRule="auto"/>
        <w:rPr>
          <w:rFonts w:asciiTheme="majorHAnsi" w:eastAsia="Times New Roman" w:hAnsiTheme="majorHAnsi" w:cs="Arial"/>
          <w:b/>
          <w:lang w:eastAsia="pt-BR"/>
        </w:rPr>
      </w:pPr>
      <w:r>
        <w:rPr>
          <w:rFonts w:asciiTheme="majorHAnsi" w:eastAsia="Times New Roman" w:hAnsiTheme="majorHAnsi" w:cs="Arial"/>
          <w:lang w:eastAsia="pt-BR"/>
        </w:rPr>
        <w:t>Prefeito Municipal</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proofErr w:type="spellStart"/>
      <w:r w:rsidR="00341D30">
        <w:rPr>
          <w:rFonts w:asciiTheme="majorHAnsi" w:eastAsia="Times New Roman" w:hAnsiTheme="majorHAnsi" w:cs="Arial"/>
          <w:lang w:eastAsia="pt-BR"/>
        </w:rPr>
        <w:t>Medpaper</w:t>
      </w:r>
      <w:proofErr w:type="spellEnd"/>
      <w:r w:rsidR="00341D30">
        <w:rPr>
          <w:rFonts w:asciiTheme="majorHAnsi" w:eastAsia="Times New Roman" w:hAnsiTheme="majorHAnsi" w:cs="Arial"/>
          <w:lang w:eastAsia="pt-BR"/>
        </w:rPr>
        <w:t xml:space="preserve"> Comercio d</w:t>
      </w:r>
      <w:r w:rsidRPr="00CE686E">
        <w:rPr>
          <w:rFonts w:asciiTheme="majorHAnsi" w:eastAsia="Times New Roman" w:hAnsiTheme="majorHAnsi" w:cs="Arial"/>
          <w:lang w:eastAsia="pt-BR"/>
        </w:rPr>
        <w:t xml:space="preserve">e Materiais </w:t>
      </w:r>
      <w:r w:rsidR="00341D30" w:rsidRPr="00CE686E">
        <w:rPr>
          <w:rFonts w:asciiTheme="majorHAnsi" w:eastAsia="Times New Roman" w:hAnsiTheme="majorHAnsi" w:cs="Arial"/>
          <w:lang w:eastAsia="pt-BR"/>
        </w:rPr>
        <w:t>Médicos</w:t>
      </w:r>
      <w:r w:rsidRPr="00CE686E">
        <w:rPr>
          <w:rFonts w:asciiTheme="majorHAnsi" w:eastAsia="Times New Roman" w:hAnsiTheme="majorHAnsi" w:cs="Arial"/>
          <w:lang w:eastAsia="pt-BR"/>
        </w:rPr>
        <w:t xml:space="preserve"> Hospitalares - </w:t>
      </w:r>
      <w:proofErr w:type="spellStart"/>
      <w:r w:rsidRPr="00CE686E">
        <w:rPr>
          <w:rFonts w:asciiTheme="majorHAnsi" w:eastAsia="Times New Roman" w:hAnsiTheme="majorHAnsi" w:cs="Arial"/>
          <w:lang w:eastAsia="pt-BR"/>
        </w:rPr>
        <w:t>Eireli</w:t>
      </w:r>
      <w:proofErr w:type="spellEnd"/>
      <w:r w:rsidRPr="00CE686E">
        <w:rPr>
          <w:rFonts w:asciiTheme="majorHAnsi" w:eastAsia="Times New Roman" w:hAnsiTheme="majorHAnsi" w:cs="Arial"/>
          <w:lang w:eastAsia="pt-BR"/>
        </w:rPr>
        <w:t xml:space="preserve"> </w:t>
      </w:r>
    </w:p>
    <w:p w:rsidR="005534AC" w:rsidRDefault="00CE686E" w:rsidP="001678E6">
      <w:pPr>
        <w:autoSpaceDE w:val="0"/>
        <w:autoSpaceDN w:val="0"/>
        <w:adjustRightInd w:val="0"/>
        <w:spacing w:after="0"/>
        <w:jc w:val="both"/>
        <w:rPr>
          <w:rFonts w:asciiTheme="majorHAnsi" w:eastAsia="Times New Roman" w:hAnsiTheme="majorHAnsi" w:cs="Arial"/>
          <w:lang w:eastAsia="pt-BR"/>
        </w:rPr>
      </w:pPr>
      <w:r>
        <w:rPr>
          <w:rFonts w:asciiTheme="majorHAnsi" w:eastAsia="Times New Roman" w:hAnsiTheme="majorHAnsi" w:cs="Arial"/>
          <w:lang w:eastAsia="pt-BR"/>
        </w:rPr>
        <w:t>Pela CONTRATANTE</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proofErr w:type="gramStart"/>
      <w:r>
        <w:rPr>
          <w:rFonts w:asciiTheme="majorHAnsi" w:eastAsia="Times New Roman" w:hAnsiTheme="majorHAnsi" w:cs="Arial"/>
          <w:lang w:eastAsia="pt-BR"/>
        </w:rPr>
        <w:tab/>
      </w:r>
      <w:r w:rsidR="00BB68D6">
        <w:rPr>
          <w:rFonts w:asciiTheme="majorHAnsi" w:eastAsia="Times New Roman" w:hAnsiTheme="majorHAnsi" w:cs="Arial"/>
          <w:lang w:eastAsia="pt-BR"/>
        </w:rPr>
        <w:t xml:space="preserve">  </w:t>
      </w:r>
      <w:r>
        <w:rPr>
          <w:rFonts w:asciiTheme="majorHAnsi" w:eastAsia="Times New Roman" w:hAnsiTheme="majorHAnsi" w:cs="Arial"/>
          <w:lang w:eastAsia="pt-BR"/>
        </w:rPr>
        <w:t>Pela</w:t>
      </w:r>
      <w:proofErr w:type="gramEnd"/>
      <w:r>
        <w:rPr>
          <w:rFonts w:asciiTheme="majorHAnsi" w:eastAsia="Times New Roman" w:hAnsiTheme="majorHAnsi" w:cs="Arial"/>
          <w:lang w:eastAsia="pt-BR"/>
        </w:rPr>
        <w:t xml:space="preserve"> CONTRATADA</w:t>
      </w:r>
    </w:p>
    <w:p w:rsidR="00BB68D6" w:rsidRDefault="00BB68D6" w:rsidP="001678E6">
      <w:pPr>
        <w:autoSpaceDE w:val="0"/>
        <w:autoSpaceDN w:val="0"/>
        <w:adjustRightInd w:val="0"/>
        <w:spacing w:after="0"/>
        <w:jc w:val="both"/>
        <w:rPr>
          <w:rFonts w:asciiTheme="majorHAnsi" w:eastAsia="Times New Roman" w:hAnsiTheme="majorHAnsi" w:cs="Arial"/>
          <w:lang w:eastAsia="pt-BR"/>
        </w:rPr>
      </w:pPr>
    </w:p>
    <w:p w:rsidR="00341D30" w:rsidRDefault="00341D30" w:rsidP="001678E6">
      <w:pPr>
        <w:autoSpaceDE w:val="0"/>
        <w:autoSpaceDN w:val="0"/>
        <w:adjustRightInd w:val="0"/>
        <w:spacing w:after="0"/>
        <w:jc w:val="both"/>
        <w:rPr>
          <w:rFonts w:asciiTheme="majorHAnsi" w:eastAsia="Times New Roman" w:hAnsiTheme="majorHAnsi" w:cs="Arial"/>
          <w:lang w:eastAsia="pt-BR"/>
        </w:rPr>
      </w:pPr>
    </w:p>
    <w:p w:rsidR="00BB68D6" w:rsidRDefault="00BB68D6" w:rsidP="001678E6">
      <w:pPr>
        <w:autoSpaceDE w:val="0"/>
        <w:autoSpaceDN w:val="0"/>
        <w:adjustRightInd w:val="0"/>
        <w:spacing w:after="0"/>
        <w:jc w:val="both"/>
        <w:rPr>
          <w:rFonts w:asciiTheme="majorHAnsi" w:eastAsia="Times New Roman" w:hAnsiTheme="majorHAnsi" w:cs="Arial"/>
          <w:lang w:eastAsia="pt-BR"/>
        </w:rPr>
      </w:pPr>
      <w:r>
        <w:rPr>
          <w:rFonts w:asciiTheme="majorHAnsi" w:eastAsia="Times New Roman" w:hAnsiTheme="majorHAnsi" w:cs="Arial"/>
          <w:lang w:eastAsia="pt-BR"/>
        </w:rPr>
        <w:t>TESTEMUNHAS:</w:t>
      </w:r>
    </w:p>
    <w:p w:rsidR="00BB68D6" w:rsidRDefault="00BB68D6" w:rsidP="001678E6">
      <w:pPr>
        <w:autoSpaceDE w:val="0"/>
        <w:autoSpaceDN w:val="0"/>
        <w:adjustRightInd w:val="0"/>
        <w:spacing w:after="0"/>
        <w:jc w:val="both"/>
        <w:rPr>
          <w:rFonts w:asciiTheme="majorHAnsi" w:eastAsia="Times New Roman" w:hAnsiTheme="majorHAnsi" w:cs="Arial"/>
          <w:lang w:eastAsia="pt-BR"/>
        </w:rPr>
      </w:pPr>
    </w:p>
    <w:p w:rsidR="00BB68D6" w:rsidRDefault="00BB68D6" w:rsidP="001678E6">
      <w:pPr>
        <w:autoSpaceDE w:val="0"/>
        <w:autoSpaceDN w:val="0"/>
        <w:adjustRightInd w:val="0"/>
        <w:spacing w:after="0"/>
        <w:jc w:val="both"/>
        <w:rPr>
          <w:rFonts w:asciiTheme="majorHAnsi" w:eastAsia="Times New Roman" w:hAnsiTheme="majorHAnsi" w:cs="Arial"/>
          <w:lang w:eastAsia="pt-BR"/>
        </w:rPr>
      </w:pPr>
    </w:p>
    <w:p w:rsidR="00BB68D6" w:rsidRDefault="00BB68D6" w:rsidP="001678E6">
      <w:pPr>
        <w:autoSpaceDE w:val="0"/>
        <w:autoSpaceDN w:val="0"/>
        <w:adjustRightInd w:val="0"/>
        <w:spacing w:after="0"/>
        <w:jc w:val="both"/>
        <w:rPr>
          <w:rFonts w:asciiTheme="majorHAnsi" w:eastAsia="Times New Roman" w:hAnsiTheme="majorHAnsi" w:cs="Arial"/>
          <w:lang w:eastAsia="pt-BR"/>
        </w:rPr>
      </w:pPr>
      <w:r>
        <w:rPr>
          <w:rFonts w:asciiTheme="majorHAnsi" w:eastAsia="Times New Roman" w:hAnsiTheme="majorHAnsi" w:cs="Arial"/>
          <w:lang w:eastAsia="pt-BR"/>
        </w:rPr>
        <w:t>_________________________________________</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t>_________________________________________</w:t>
      </w:r>
    </w:p>
    <w:p w:rsidR="00BB68D6" w:rsidRDefault="00BB68D6" w:rsidP="001678E6">
      <w:pPr>
        <w:autoSpaceDE w:val="0"/>
        <w:autoSpaceDN w:val="0"/>
        <w:adjustRightInd w:val="0"/>
        <w:spacing w:after="0"/>
        <w:jc w:val="both"/>
        <w:rPr>
          <w:rFonts w:asciiTheme="majorHAnsi" w:eastAsia="Times New Roman" w:hAnsiTheme="majorHAnsi" w:cs="Arial"/>
          <w:lang w:eastAsia="pt-BR"/>
        </w:rPr>
      </w:pPr>
      <w:r>
        <w:rPr>
          <w:rFonts w:asciiTheme="majorHAnsi" w:eastAsia="Times New Roman" w:hAnsiTheme="majorHAnsi" w:cs="Arial"/>
          <w:lang w:eastAsia="pt-BR"/>
        </w:rPr>
        <w:t>Nome:</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t>Nome:</w:t>
      </w:r>
    </w:p>
    <w:p w:rsidR="00BB68D6" w:rsidRDefault="00BB68D6" w:rsidP="001678E6">
      <w:pPr>
        <w:autoSpaceDE w:val="0"/>
        <w:autoSpaceDN w:val="0"/>
        <w:adjustRightInd w:val="0"/>
        <w:spacing w:after="0"/>
        <w:jc w:val="both"/>
        <w:rPr>
          <w:rFonts w:asciiTheme="majorHAnsi" w:eastAsia="Times New Roman" w:hAnsiTheme="majorHAnsi" w:cs="Arial"/>
          <w:lang w:eastAsia="pt-BR"/>
        </w:rPr>
      </w:pPr>
      <w:r>
        <w:rPr>
          <w:rFonts w:asciiTheme="majorHAnsi" w:eastAsia="Times New Roman" w:hAnsiTheme="majorHAnsi" w:cs="Arial"/>
          <w:lang w:eastAsia="pt-BR"/>
        </w:rPr>
        <w:t>RG:</w:t>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r>
      <w:r>
        <w:rPr>
          <w:rFonts w:asciiTheme="majorHAnsi" w:eastAsia="Times New Roman" w:hAnsiTheme="majorHAnsi" w:cs="Arial"/>
          <w:lang w:eastAsia="pt-BR"/>
        </w:rPr>
        <w:tab/>
        <w:t>RG:</w:t>
      </w:r>
    </w:p>
    <w:p w:rsidR="00BB68D6" w:rsidRDefault="00BB68D6" w:rsidP="001678E6">
      <w:pPr>
        <w:autoSpaceDE w:val="0"/>
        <w:autoSpaceDN w:val="0"/>
        <w:adjustRightInd w:val="0"/>
        <w:spacing w:after="0"/>
        <w:jc w:val="both"/>
        <w:rPr>
          <w:rFonts w:asciiTheme="majorHAnsi" w:eastAsia="Times New Roman" w:hAnsiTheme="majorHAnsi" w:cs="Arial"/>
          <w:lang w:eastAsia="pt-BR"/>
        </w:rPr>
      </w:pPr>
    </w:p>
    <w:p w:rsidR="00BB68D6" w:rsidRDefault="00BB68D6" w:rsidP="001678E6">
      <w:pPr>
        <w:autoSpaceDE w:val="0"/>
        <w:autoSpaceDN w:val="0"/>
        <w:adjustRightInd w:val="0"/>
        <w:spacing w:after="0"/>
        <w:jc w:val="both"/>
        <w:rPr>
          <w:rFonts w:asciiTheme="majorHAnsi" w:eastAsia="Times New Roman" w:hAnsiTheme="majorHAnsi" w:cs="Arial"/>
          <w:lang w:eastAsia="pt-BR"/>
        </w:rPr>
      </w:pPr>
    </w:p>
    <w:p w:rsidR="00BB68D6" w:rsidRPr="00373101" w:rsidRDefault="00BB68D6" w:rsidP="001678E6">
      <w:pPr>
        <w:autoSpaceDE w:val="0"/>
        <w:autoSpaceDN w:val="0"/>
        <w:adjustRightInd w:val="0"/>
        <w:spacing w:after="0"/>
        <w:jc w:val="both"/>
        <w:rPr>
          <w:rFonts w:asciiTheme="majorHAnsi" w:eastAsia="Times New Roman" w:hAnsiTheme="majorHAnsi" w:cs="Arial"/>
          <w:lang w:eastAsia="pt-BR"/>
        </w:rPr>
      </w:pPr>
    </w:p>
    <w:p w:rsidR="00373101" w:rsidRDefault="00373101" w:rsidP="001678E6">
      <w:pPr>
        <w:autoSpaceDE w:val="0"/>
        <w:autoSpaceDN w:val="0"/>
        <w:adjustRightInd w:val="0"/>
        <w:spacing w:after="0"/>
        <w:jc w:val="both"/>
        <w:rPr>
          <w:rFonts w:asciiTheme="majorHAnsi" w:eastAsia="Times New Roman" w:hAnsiTheme="majorHAnsi" w:cs="Arial"/>
          <w:lang w:eastAsia="pt-BR"/>
        </w:rPr>
      </w:pPr>
    </w:p>
    <w:p w:rsidR="009C5C0C" w:rsidRDefault="009C5C0C" w:rsidP="001678E6">
      <w:pPr>
        <w:autoSpaceDE w:val="0"/>
        <w:autoSpaceDN w:val="0"/>
        <w:adjustRightInd w:val="0"/>
        <w:spacing w:after="0"/>
        <w:jc w:val="both"/>
        <w:rPr>
          <w:rFonts w:asciiTheme="majorHAnsi" w:eastAsia="Times New Roman" w:hAnsiTheme="majorHAnsi" w:cs="Arial"/>
          <w:lang w:eastAsia="pt-BR"/>
        </w:rPr>
      </w:pPr>
    </w:p>
    <w:p w:rsidR="009C5C0C" w:rsidRDefault="009C5C0C" w:rsidP="001678E6">
      <w:pPr>
        <w:autoSpaceDE w:val="0"/>
        <w:autoSpaceDN w:val="0"/>
        <w:adjustRightInd w:val="0"/>
        <w:spacing w:after="0"/>
        <w:jc w:val="both"/>
        <w:rPr>
          <w:rFonts w:asciiTheme="majorHAnsi" w:eastAsia="Times New Roman" w:hAnsiTheme="majorHAnsi" w:cs="Arial"/>
          <w:lang w:eastAsia="pt-BR"/>
        </w:rPr>
      </w:pPr>
    </w:p>
    <w:p w:rsidR="009C5C0C" w:rsidRDefault="009C5C0C" w:rsidP="001678E6">
      <w:pPr>
        <w:autoSpaceDE w:val="0"/>
        <w:autoSpaceDN w:val="0"/>
        <w:adjustRightInd w:val="0"/>
        <w:spacing w:after="0"/>
        <w:jc w:val="both"/>
        <w:rPr>
          <w:rFonts w:asciiTheme="majorHAnsi" w:eastAsia="Times New Roman" w:hAnsiTheme="majorHAnsi" w:cs="Arial"/>
          <w:lang w:eastAsia="pt-BR"/>
        </w:rPr>
      </w:pPr>
    </w:p>
    <w:p w:rsidR="009C5C0C" w:rsidRPr="00373101" w:rsidRDefault="009C5C0C" w:rsidP="001678E6">
      <w:pPr>
        <w:autoSpaceDE w:val="0"/>
        <w:autoSpaceDN w:val="0"/>
        <w:adjustRightInd w:val="0"/>
        <w:spacing w:after="0"/>
        <w:jc w:val="both"/>
        <w:rPr>
          <w:rFonts w:asciiTheme="majorHAnsi" w:eastAsia="Times New Roman" w:hAnsiTheme="majorHAnsi" w:cs="Arial"/>
          <w:lang w:eastAsia="pt-BR"/>
        </w:rPr>
      </w:pPr>
    </w:p>
    <w:p w:rsidR="00373101" w:rsidRDefault="00373101" w:rsidP="001678E6">
      <w:pPr>
        <w:autoSpaceDE w:val="0"/>
        <w:autoSpaceDN w:val="0"/>
        <w:adjustRightInd w:val="0"/>
        <w:spacing w:after="0"/>
        <w:jc w:val="both"/>
        <w:rPr>
          <w:rFonts w:ascii="Cambria" w:eastAsia="Times New Roman" w:hAnsi="Cambria" w:cs="Arial"/>
          <w:sz w:val="20"/>
          <w:szCs w:val="20"/>
          <w:lang w:eastAsia="pt-BR"/>
        </w:rPr>
      </w:pPr>
    </w:p>
    <w:p w:rsidR="00373101" w:rsidRDefault="00373101" w:rsidP="001678E6">
      <w:pPr>
        <w:autoSpaceDE w:val="0"/>
        <w:autoSpaceDN w:val="0"/>
        <w:adjustRightInd w:val="0"/>
        <w:spacing w:after="0"/>
        <w:jc w:val="both"/>
        <w:rPr>
          <w:rFonts w:ascii="Cambria" w:eastAsia="Times New Roman" w:hAnsi="Cambria" w:cs="Arial"/>
          <w:sz w:val="20"/>
          <w:szCs w:val="20"/>
          <w:lang w:eastAsia="pt-BR"/>
        </w:rPr>
      </w:pPr>
    </w:p>
    <w:p w:rsidR="00373101" w:rsidRDefault="00373101" w:rsidP="001678E6">
      <w:pPr>
        <w:autoSpaceDE w:val="0"/>
        <w:autoSpaceDN w:val="0"/>
        <w:adjustRightInd w:val="0"/>
        <w:spacing w:after="0"/>
        <w:jc w:val="both"/>
        <w:rPr>
          <w:rFonts w:ascii="Cambria" w:eastAsia="Times New Roman" w:hAnsi="Cambria" w:cs="Arial"/>
          <w:sz w:val="10"/>
          <w:szCs w:val="10"/>
          <w:lang w:eastAsia="pt-BR"/>
        </w:rPr>
      </w:pPr>
    </w:p>
    <w:p w:rsidR="00341D30" w:rsidRDefault="00341D30" w:rsidP="001678E6">
      <w:pPr>
        <w:autoSpaceDE w:val="0"/>
        <w:autoSpaceDN w:val="0"/>
        <w:adjustRightInd w:val="0"/>
        <w:spacing w:after="0"/>
        <w:jc w:val="both"/>
        <w:rPr>
          <w:rFonts w:ascii="Cambria" w:eastAsia="Times New Roman" w:hAnsi="Cambria" w:cs="Arial"/>
          <w:sz w:val="10"/>
          <w:szCs w:val="10"/>
          <w:lang w:eastAsia="pt-BR"/>
        </w:rPr>
      </w:pPr>
    </w:p>
    <w:p w:rsidR="00341D30" w:rsidRPr="00341D30" w:rsidRDefault="00341D30" w:rsidP="001678E6">
      <w:pPr>
        <w:autoSpaceDE w:val="0"/>
        <w:autoSpaceDN w:val="0"/>
        <w:adjustRightInd w:val="0"/>
        <w:spacing w:after="0"/>
        <w:jc w:val="both"/>
        <w:rPr>
          <w:rFonts w:ascii="Cambria" w:eastAsia="Times New Roman" w:hAnsi="Cambria" w:cs="Arial"/>
          <w:sz w:val="10"/>
          <w:szCs w:val="10"/>
          <w:lang w:eastAsia="pt-BR"/>
        </w:rPr>
      </w:pPr>
    </w:p>
    <w:p w:rsidR="005534AC" w:rsidRPr="008A2E8E" w:rsidRDefault="005534AC" w:rsidP="00BB68D6">
      <w:pPr>
        <w:keepNext/>
        <w:spacing w:after="0"/>
        <w:ind w:left="2832" w:right="-283" w:firstLine="708"/>
        <w:outlineLvl w:val="6"/>
        <w:rPr>
          <w:rFonts w:asciiTheme="majorHAnsi" w:eastAsia="Times New Roman" w:hAnsiTheme="majorHAnsi" w:cs="Arial"/>
          <w:sz w:val="28"/>
          <w:szCs w:val="28"/>
          <w:lang w:eastAsia="pt-BR"/>
        </w:rPr>
      </w:pPr>
      <w:r w:rsidRPr="008A2E8E">
        <w:rPr>
          <w:rFonts w:asciiTheme="majorHAnsi" w:eastAsia="Times New Roman" w:hAnsiTheme="majorHAnsi" w:cs="Arial"/>
          <w:b/>
          <w:sz w:val="28"/>
          <w:szCs w:val="28"/>
          <w:u w:val="single"/>
          <w:lang w:eastAsia="pt-BR"/>
        </w:rPr>
        <w:t>TERMO DE CIENCIA E NOTIFICAÇÃO</w:t>
      </w:r>
    </w:p>
    <w:p w:rsidR="005534AC" w:rsidRPr="005534AC" w:rsidRDefault="005534AC" w:rsidP="005534AC">
      <w:pPr>
        <w:spacing w:after="0"/>
        <w:ind w:firstLine="851"/>
        <w:jc w:val="both"/>
        <w:rPr>
          <w:rFonts w:asciiTheme="majorHAnsi" w:eastAsia="Times New Roman" w:hAnsiTheme="majorHAnsi" w:cs="Arial"/>
          <w:lang w:eastAsia="pt-BR"/>
        </w:rPr>
      </w:pPr>
    </w:p>
    <w:p w:rsidR="005534AC" w:rsidRPr="005534AC" w:rsidRDefault="005534AC" w:rsidP="005534AC">
      <w:pPr>
        <w:spacing w:after="0"/>
        <w:ind w:firstLine="851"/>
        <w:jc w:val="both"/>
        <w:rPr>
          <w:rFonts w:asciiTheme="majorHAnsi" w:eastAsia="Times New Roman" w:hAnsiTheme="majorHAnsi" w:cs="Arial"/>
          <w:lang w:eastAsia="pt-BR"/>
        </w:rPr>
      </w:pPr>
    </w:p>
    <w:p w:rsidR="005534AC" w:rsidRDefault="00BB68D6" w:rsidP="005534AC">
      <w:pPr>
        <w:spacing w:after="0"/>
        <w:jc w:val="both"/>
        <w:rPr>
          <w:rFonts w:asciiTheme="majorHAnsi" w:eastAsia="Times New Roman" w:hAnsiTheme="majorHAnsi" w:cs="Arial"/>
          <w:lang w:eastAsia="pt-BR"/>
        </w:rPr>
      </w:pPr>
      <w:r>
        <w:rPr>
          <w:rFonts w:asciiTheme="majorHAnsi" w:eastAsia="Times New Roman" w:hAnsiTheme="majorHAnsi" w:cs="Arial"/>
          <w:lang w:eastAsia="pt-BR"/>
        </w:rPr>
        <w:t>Contratante: MUNICIPIO DE BARRA DO TURVO</w:t>
      </w:r>
    </w:p>
    <w:p w:rsidR="00BB68D6" w:rsidRDefault="00BB68D6" w:rsidP="005534AC">
      <w:pPr>
        <w:spacing w:after="0"/>
        <w:jc w:val="both"/>
        <w:rPr>
          <w:rFonts w:asciiTheme="majorHAnsi" w:eastAsia="Times New Roman" w:hAnsiTheme="majorHAnsi" w:cs="Arial"/>
          <w:lang w:eastAsia="pt-BR"/>
        </w:rPr>
      </w:pPr>
      <w:r>
        <w:rPr>
          <w:rFonts w:asciiTheme="majorHAnsi" w:eastAsia="Times New Roman" w:hAnsiTheme="majorHAnsi" w:cs="Arial"/>
          <w:lang w:eastAsia="pt-BR"/>
        </w:rPr>
        <w:t>CNPJ: 46.634.317/0001-80</w:t>
      </w:r>
    </w:p>
    <w:p w:rsidR="00BB68D6" w:rsidRDefault="00BB68D6" w:rsidP="005534AC">
      <w:pPr>
        <w:spacing w:after="0"/>
        <w:jc w:val="both"/>
        <w:rPr>
          <w:rFonts w:asciiTheme="majorHAnsi" w:eastAsia="Times New Roman" w:hAnsiTheme="majorHAnsi" w:cs="Arial"/>
          <w:lang w:eastAsia="pt-BR"/>
        </w:rPr>
      </w:pPr>
    </w:p>
    <w:p w:rsidR="00BB68D6" w:rsidRDefault="00BB68D6" w:rsidP="005534AC">
      <w:pPr>
        <w:spacing w:after="0"/>
        <w:jc w:val="both"/>
        <w:rPr>
          <w:rFonts w:asciiTheme="majorHAnsi" w:eastAsia="Times New Roman" w:hAnsiTheme="majorHAnsi" w:cs="Arial"/>
          <w:lang w:eastAsia="pt-BR"/>
        </w:rPr>
      </w:pPr>
      <w:r>
        <w:rPr>
          <w:rFonts w:asciiTheme="majorHAnsi" w:eastAsia="Times New Roman" w:hAnsiTheme="majorHAnsi" w:cs="Arial"/>
          <w:lang w:eastAsia="pt-BR"/>
        </w:rPr>
        <w:t>Contratada: MEDPAPER COMERCIO DE MATERIAIS MEDICOS HOSPITALARES – EIRELI</w:t>
      </w:r>
    </w:p>
    <w:p w:rsidR="00BB68D6" w:rsidRPr="005534AC" w:rsidRDefault="00BB68D6" w:rsidP="005534AC">
      <w:pPr>
        <w:spacing w:after="0"/>
        <w:jc w:val="both"/>
        <w:rPr>
          <w:rFonts w:asciiTheme="majorHAnsi" w:eastAsia="Times New Roman" w:hAnsiTheme="majorHAnsi" w:cs="Arial"/>
          <w:lang w:eastAsia="pt-BR"/>
        </w:rPr>
      </w:pPr>
      <w:r>
        <w:rPr>
          <w:rFonts w:asciiTheme="majorHAnsi" w:eastAsia="Times New Roman" w:hAnsiTheme="majorHAnsi" w:cs="Arial"/>
          <w:lang w:eastAsia="pt-BR"/>
        </w:rPr>
        <w:t>CNPJ: 15.311.878/0001-15</w:t>
      </w:r>
    </w:p>
    <w:p w:rsidR="005534AC" w:rsidRPr="005534AC" w:rsidRDefault="005534AC" w:rsidP="005534AC">
      <w:pPr>
        <w:spacing w:after="0"/>
        <w:jc w:val="both"/>
        <w:rPr>
          <w:rFonts w:asciiTheme="majorHAnsi" w:eastAsia="Times New Roman" w:hAnsiTheme="majorHAnsi" w:cs="Arial"/>
          <w:lang w:eastAsia="pt-BR"/>
        </w:rPr>
      </w:pPr>
    </w:p>
    <w:p w:rsidR="005534AC" w:rsidRPr="005534AC" w:rsidRDefault="00BB68D6" w:rsidP="005534AC">
      <w:pPr>
        <w:spacing w:after="0"/>
        <w:jc w:val="both"/>
        <w:rPr>
          <w:rFonts w:asciiTheme="majorHAnsi" w:eastAsia="Times New Roman" w:hAnsiTheme="majorHAnsi" w:cs="Arial"/>
          <w:lang w:eastAsia="pt-BR"/>
        </w:rPr>
      </w:pPr>
      <w:r>
        <w:rPr>
          <w:rFonts w:asciiTheme="majorHAnsi" w:eastAsia="Times New Roman" w:hAnsiTheme="majorHAnsi" w:cs="Arial"/>
          <w:lang w:eastAsia="pt-BR"/>
        </w:rPr>
        <w:t xml:space="preserve">Ata </w:t>
      </w:r>
      <w:r w:rsidR="005534AC" w:rsidRPr="005534AC">
        <w:rPr>
          <w:rFonts w:asciiTheme="majorHAnsi" w:eastAsia="Times New Roman" w:hAnsiTheme="majorHAnsi" w:cs="Arial"/>
          <w:lang w:eastAsia="pt-BR"/>
        </w:rPr>
        <w:t>Contrato n° (de origem):</w:t>
      </w:r>
      <w:r>
        <w:rPr>
          <w:rFonts w:asciiTheme="majorHAnsi" w:eastAsia="Times New Roman" w:hAnsiTheme="majorHAnsi" w:cs="Arial"/>
          <w:lang w:eastAsia="pt-BR"/>
        </w:rPr>
        <w:t xml:space="preserve"> 022/2019</w:t>
      </w:r>
    </w:p>
    <w:p w:rsidR="005534AC" w:rsidRPr="005534AC" w:rsidRDefault="005534AC" w:rsidP="005534AC">
      <w:pPr>
        <w:spacing w:after="0"/>
        <w:jc w:val="both"/>
        <w:rPr>
          <w:rFonts w:asciiTheme="majorHAnsi" w:eastAsia="Times New Roman" w:hAnsiTheme="majorHAnsi" w:cs="Arial"/>
          <w:lang w:eastAsia="pt-BR"/>
        </w:rPr>
      </w:pPr>
    </w:p>
    <w:p w:rsidR="005534AC" w:rsidRPr="005534AC" w:rsidRDefault="005534AC" w:rsidP="005534AC">
      <w:pPr>
        <w:spacing w:after="0"/>
        <w:jc w:val="both"/>
        <w:rPr>
          <w:rFonts w:asciiTheme="majorHAnsi" w:eastAsia="Times New Roman" w:hAnsiTheme="majorHAnsi" w:cs="Arial"/>
          <w:lang w:eastAsia="pt-BR"/>
        </w:rPr>
      </w:pPr>
      <w:r w:rsidRPr="005534AC">
        <w:rPr>
          <w:rFonts w:asciiTheme="majorHAnsi" w:eastAsia="Times New Roman" w:hAnsiTheme="majorHAnsi" w:cs="Arial"/>
          <w:lang w:eastAsia="pt-BR"/>
        </w:rPr>
        <w:t>Objeto:</w:t>
      </w:r>
      <w:r w:rsidR="00BB68D6">
        <w:rPr>
          <w:rFonts w:asciiTheme="majorHAnsi" w:eastAsia="Times New Roman" w:hAnsiTheme="majorHAnsi" w:cs="Arial"/>
          <w:lang w:eastAsia="pt-BR"/>
        </w:rPr>
        <w:t xml:space="preserve"> </w:t>
      </w:r>
      <w:r w:rsidR="00BB68D6" w:rsidRPr="00373101">
        <w:rPr>
          <w:rFonts w:asciiTheme="majorHAnsi" w:eastAsia="Times New Roman" w:hAnsiTheme="majorHAnsi" w:cs="Arial"/>
          <w:color w:val="000000"/>
          <w:lang w:eastAsia="ar-SA"/>
        </w:rPr>
        <w:t xml:space="preserve">Aquisição de forma parcelada de Materiais </w:t>
      </w:r>
      <w:r w:rsidR="00BB68D6">
        <w:rPr>
          <w:rFonts w:asciiTheme="majorHAnsi" w:eastAsia="Times New Roman" w:hAnsiTheme="majorHAnsi" w:cs="Arial"/>
          <w:color w:val="000000"/>
          <w:lang w:eastAsia="ar-SA"/>
        </w:rPr>
        <w:t>Odontológicos</w:t>
      </w:r>
      <w:r w:rsidR="00BB68D6" w:rsidRPr="00373101">
        <w:rPr>
          <w:rFonts w:asciiTheme="majorHAnsi" w:eastAsia="Times New Roman" w:hAnsiTheme="majorHAnsi" w:cs="Arial"/>
          <w:color w:val="000000"/>
          <w:lang w:eastAsia="ar-SA"/>
        </w:rPr>
        <w:t>, pelo período de 12 meses, para atender o pedido da Secretaria Municipal de Saúde para os usuários do SUS do município de Barra do Turvo/SP</w:t>
      </w:r>
      <w:r w:rsidR="00BB68D6">
        <w:rPr>
          <w:rFonts w:asciiTheme="majorHAnsi" w:eastAsia="Times New Roman" w:hAnsiTheme="majorHAnsi" w:cs="Arial"/>
          <w:lang w:eastAsia="pt-BR"/>
        </w:rPr>
        <w:t>.</w:t>
      </w:r>
      <w:r w:rsidRPr="005534AC">
        <w:rPr>
          <w:rFonts w:asciiTheme="majorHAnsi" w:eastAsia="Times New Roman" w:hAnsiTheme="majorHAnsi" w:cs="Arial"/>
          <w:lang w:eastAsia="pt-BR"/>
        </w:rPr>
        <w:br/>
      </w:r>
      <w:r w:rsidRPr="005534AC">
        <w:rPr>
          <w:rFonts w:asciiTheme="majorHAnsi" w:eastAsia="Times New Roman" w:hAnsiTheme="majorHAnsi"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5534AC" w:rsidRPr="005534AC" w:rsidRDefault="005534AC" w:rsidP="00BB68D6">
      <w:pPr>
        <w:spacing w:after="0"/>
        <w:jc w:val="both"/>
        <w:rPr>
          <w:rFonts w:asciiTheme="majorHAnsi" w:eastAsia="Times New Roman" w:hAnsiTheme="majorHAnsi" w:cs="Arial"/>
          <w:lang w:eastAsia="pt-BR"/>
        </w:rPr>
      </w:pPr>
      <w:r w:rsidRPr="005534AC">
        <w:rPr>
          <w:rFonts w:asciiTheme="majorHAnsi" w:eastAsia="Times New Roman" w:hAnsiTheme="majorHAnsi" w:cs="Arial"/>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5534AC" w:rsidRPr="005534AC" w:rsidRDefault="005534AC" w:rsidP="005534AC">
      <w:pPr>
        <w:spacing w:after="0"/>
        <w:rPr>
          <w:rFonts w:asciiTheme="majorHAnsi" w:eastAsia="Times New Roman" w:hAnsiTheme="majorHAnsi" w:cs="Arial"/>
          <w:lang w:eastAsia="pt-BR"/>
        </w:rPr>
      </w:pPr>
    </w:p>
    <w:p w:rsidR="005534AC" w:rsidRPr="005534AC" w:rsidRDefault="00BB68D6" w:rsidP="00BB68D6">
      <w:pPr>
        <w:spacing w:after="0"/>
        <w:jc w:val="right"/>
        <w:rPr>
          <w:rFonts w:asciiTheme="majorHAnsi" w:eastAsia="Times New Roman" w:hAnsiTheme="majorHAnsi" w:cs="Arial"/>
          <w:lang w:eastAsia="pt-BR"/>
        </w:rPr>
      </w:pPr>
      <w:r>
        <w:rPr>
          <w:rFonts w:asciiTheme="majorHAnsi" w:eastAsia="Times New Roman" w:hAnsiTheme="majorHAnsi" w:cs="Arial"/>
          <w:lang w:eastAsia="pt-BR"/>
        </w:rPr>
        <w:t>Barra do Turvo – SP, 04 de outubro de 2019.</w:t>
      </w:r>
    </w:p>
    <w:p w:rsidR="005534AC" w:rsidRDefault="005534AC" w:rsidP="008A2E8E">
      <w:pPr>
        <w:spacing w:after="0" w:line="240" w:lineRule="auto"/>
        <w:rPr>
          <w:rFonts w:asciiTheme="majorHAnsi" w:eastAsia="Times New Roman" w:hAnsiTheme="majorHAnsi" w:cs="Arial"/>
          <w:lang w:eastAsia="pt-BR"/>
        </w:rPr>
      </w:pPr>
    </w:p>
    <w:p w:rsidR="00BB68D6" w:rsidRPr="005534AC" w:rsidRDefault="00BB68D6" w:rsidP="008A2E8E">
      <w:pPr>
        <w:spacing w:after="0" w:line="240" w:lineRule="auto"/>
        <w:rPr>
          <w:rFonts w:asciiTheme="majorHAnsi" w:eastAsia="Times New Roman" w:hAnsiTheme="majorHAnsi" w:cs="Arial"/>
          <w:lang w:eastAsia="pt-BR"/>
        </w:rPr>
      </w:pPr>
    </w:p>
    <w:p w:rsidR="00BB68D6" w:rsidRDefault="005534AC" w:rsidP="008A2E8E">
      <w:pPr>
        <w:spacing w:after="0" w:line="240" w:lineRule="auto"/>
        <w:jc w:val="center"/>
        <w:rPr>
          <w:rFonts w:asciiTheme="majorHAnsi" w:eastAsia="Times New Roman" w:hAnsiTheme="majorHAnsi" w:cs="Arial"/>
          <w:lang w:eastAsia="pt-BR"/>
        </w:rPr>
      </w:pPr>
      <w:r w:rsidRPr="005534AC">
        <w:rPr>
          <w:rFonts w:asciiTheme="majorHAnsi" w:eastAsia="Times New Roman" w:hAnsiTheme="majorHAnsi" w:cs="Arial"/>
          <w:lang w:eastAsia="pt-BR"/>
        </w:rPr>
        <w:t>__________________________</w:t>
      </w:r>
      <w:r w:rsidRPr="005534AC">
        <w:rPr>
          <w:rFonts w:asciiTheme="majorHAnsi" w:eastAsia="Times New Roman" w:hAnsiTheme="majorHAnsi" w:cs="Arial"/>
          <w:lang w:eastAsia="pt-BR"/>
        </w:rPr>
        <w:br/>
      </w:r>
      <w:r w:rsidR="00BB68D6">
        <w:rPr>
          <w:rFonts w:asciiTheme="majorHAnsi" w:eastAsia="Times New Roman" w:hAnsiTheme="majorHAnsi" w:cs="Arial"/>
          <w:lang w:eastAsia="pt-BR"/>
        </w:rPr>
        <w:t>Jefferson Luiz Martins</w:t>
      </w:r>
    </w:p>
    <w:p w:rsidR="00BB68D6" w:rsidRDefault="00BB68D6" w:rsidP="008A2E8E">
      <w:pPr>
        <w:spacing w:after="0" w:line="240" w:lineRule="auto"/>
        <w:jc w:val="center"/>
        <w:rPr>
          <w:rFonts w:asciiTheme="majorHAnsi" w:eastAsia="Times New Roman" w:hAnsiTheme="majorHAnsi" w:cs="Arial"/>
          <w:lang w:eastAsia="pt-BR"/>
        </w:rPr>
      </w:pPr>
      <w:r>
        <w:rPr>
          <w:rFonts w:asciiTheme="majorHAnsi" w:eastAsia="Times New Roman" w:hAnsiTheme="majorHAnsi" w:cs="Arial"/>
          <w:lang w:eastAsia="pt-BR"/>
        </w:rPr>
        <w:t>Prefeito Municipal</w:t>
      </w:r>
    </w:p>
    <w:p w:rsidR="00BB68D6" w:rsidRDefault="005534AC" w:rsidP="008A2E8E">
      <w:pPr>
        <w:spacing w:after="0" w:line="240" w:lineRule="auto"/>
        <w:jc w:val="center"/>
        <w:rPr>
          <w:rFonts w:asciiTheme="majorHAnsi" w:eastAsia="Times New Roman" w:hAnsiTheme="majorHAnsi" w:cs="Arial"/>
          <w:lang w:eastAsia="pt-BR"/>
        </w:rPr>
      </w:pPr>
      <w:r w:rsidRPr="005534AC">
        <w:rPr>
          <w:rFonts w:asciiTheme="majorHAnsi" w:eastAsia="Times New Roman" w:hAnsiTheme="majorHAnsi" w:cs="Arial"/>
          <w:lang w:eastAsia="pt-BR"/>
        </w:rPr>
        <w:t>Contratante</w:t>
      </w:r>
      <w:r w:rsidRPr="005534AC">
        <w:rPr>
          <w:rFonts w:asciiTheme="majorHAnsi" w:eastAsia="Times New Roman" w:hAnsiTheme="majorHAnsi" w:cs="Arial"/>
          <w:lang w:eastAsia="pt-BR"/>
        </w:rPr>
        <w:br/>
      </w:r>
    </w:p>
    <w:p w:rsidR="008A2E8E" w:rsidRDefault="008A2E8E" w:rsidP="008A2E8E">
      <w:pPr>
        <w:spacing w:after="0" w:line="240" w:lineRule="auto"/>
        <w:jc w:val="center"/>
        <w:rPr>
          <w:rFonts w:asciiTheme="majorHAnsi" w:eastAsia="Times New Roman" w:hAnsiTheme="majorHAnsi" w:cs="Arial"/>
          <w:lang w:eastAsia="pt-BR"/>
        </w:rPr>
      </w:pPr>
    </w:p>
    <w:p w:rsidR="00BB68D6" w:rsidRDefault="005534AC" w:rsidP="008A2E8E">
      <w:pPr>
        <w:spacing w:after="0" w:line="240" w:lineRule="auto"/>
        <w:jc w:val="center"/>
        <w:rPr>
          <w:rFonts w:asciiTheme="majorHAnsi" w:eastAsia="Times New Roman" w:hAnsiTheme="majorHAnsi" w:cs="Arial"/>
          <w:lang w:eastAsia="pt-BR"/>
        </w:rPr>
      </w:pPr>
      <w:r w:rsidRPr="005534AC">
        <w:rPr>
          <w:rFonts w:asciiTheme="majorHAnsi" w:eastAsia="Times New Roman" w:hAnsiTheme="majorHAnsi" w:cs="Arial"/>
          <w:lang w:eastAsia="pt-BR"/>
        </w:rPr>
        <w:br/>
        <w:t>__________________________</w:t>
      </w:r>
    </w:p>
    <w:p w:rsidR="00BB68D6" w:rsidRPr="00AE734C" w:rsidRDefault="00AE734C" w:rsidP="008A2E8E">
      <w:pPr>
        <w:spacing w:after="0" w:line="240" w:lineRule="auto"/>
        <w:jc w:val="center"/>
        <w:rPr>
          <w:rFonts w:asciiTheme="majorHAnsi" w:eastAsia="Times New Roman" w:hAnsiTheme="majorHAnsi" w:cs="Arial"/>
          <w:lang w:eastAsia="pt-BR"/>
        </w:rPr>
      </w:pPr>
      <w:r w:rsidRPr="00AE734C">
        <w:rPr>
          <w:rFonts w:asciiTheme="majorHAnsi" w:eastAsia="Times New Roman" w:hAnsiTheme="majorHAnsi" w:cs="Arial"/>
          <w:lang w:eastAsia="pt-BR"/>
        </w:rPr>
        <w:t xml:space="preserve">Katia Regina Lopes </w:t>
      </w:r>
      <w:proofErr w:type="spellStart"/>
      <w:r w:rsidRPr="00AE734C">
        <w:rPr>
          <w:rFonts w:asciiTheme="majorHAnsi" w:eastAsia="Times New Roman" w:hAnsiTheme="majorHAnsi" w:cs="Arial"/>
          <w:lang w:eastAsia="pt-BR"/>
        </w:rPr>
        <w:t>Camazano</w:t>
      </w:r>
      <w:proofErr w:type="spellEnd"/>
    </w:p>
    <w:p w:rsidR="005534AC" w:rsidRDefault="00BB68D6" w:rsidP="008A2E8E">
      <w:pPr>
        <w:spacing w:after="0" w:line="240" w:lineRule="auto"/>
        <w:jc w:val="center"/>
        <w:rPr>
          <w:rFonts w:asciiTheme="majorHAnsi" w:eastAsia="Times New Roman" w:hAnsiTheme="majorHAnsi" w:cs="Arial"/>
          <w:lang w:eastAsia="pt-BR"/>
        </w:rPr>
      </w:pPr>
      <w:proofErr w:type="spellStart"/>
      <w:r>
        <w:rPr>
          <w:rFonts w:asciiTheme="majorHAnsi" w:eastAsia="Times New Roman" w:hAnsiTheme="majorHAnsi" w:cs="Arial"/>
          <w:lang w:eastAsia="pt-BR"/>
        </w:rPr>
        <w:t>Medpaper</w:t>
      </w:r>
      <w:proofErr w:type="spellEnd"/>
      <w:r>
        <w:rPr>
          <w:rFonts w:asciiTheme="majorHAnsi" w:eastAsia="Times New Roman" w:hAnsiTheme="majorHAnsi" w:cs="Arial"/>
          <w:lang w:eastAsia="pt-BR"/>
        </w:rPr>
        <w:t xml:space="preserve"> Comercio de Materiais </w:t>
      </w:r>
      <w:proofErr w:type="spellStart"/>
      <w:r>
        <w:rPr>
          <w:rFonts w:asciiTheme="majorHAnsi" w:eastAsia="Times New Roman" w:hAnsiTheme="majorHAnsi" w:cs="Arial"/>
          <w:lang w:eastAsia="pt-BR"/>
        </w:rPr>
        <w:t>Medicos</w:t>
      </w:r>
      <w:proofErr w:type="spellEnd"/>
      <w:r>
        <w:rPr>
          <w:rFonts w:asciiTheme="majorHAnsi" w:eastAsia="Times New Roman" w:hAnsiTheme="majorHAnsi" w:cs="Arial"/>
          <w:lang w:eastAsia="pt-BR"/>
        </w:rPr>
        <w:t xml:space="preserve"> Hospitalares - </w:t>
      </w:r>
      <w:proofErr w:type="spellStart"/>
      <w:r>
        <w:rPr>
          <w:rFonts w:asciiTheme="majorHAnsi" w:eastAsia="Times New Roman" w:hAnsiTheme="majorHAnsi" w:cs="Arial"/>
          <w:lang w:eastAsia="pt-BR"/>
        </w:rPr>
        <w:t>Eireli</w:t>
      </w:r>
      <w:proofErr w:type="spellEnd"/>
      <w:r w:rsidR="005534AC" w:rsidRPr="005534AC">
        <w:rPr>
          <w:rFonts w:asciiTheme="majorHAnsi" w:eastAsia="Times New Roman" w:hAnsiTheme="majorHAnsi" w:cs="Arial"/>
          <w:lang w:eastAsia="pt-BR"/>
        </w:rPr>
        <w:br/>
        <w:t>Contratada</w:t>
      </w:r>
      <w:r w:rsidR="005534AC" w:rsidRPr="005534AC">
        <w:rPr>
          <w:rFonts w:asciiTheme="majorHAnsi" w:eastAsia="Times New Roman" w:hAnsiTheme="majorHAnsi" w:cs="Arial"/>
          <w:lang w:eastAsia="pt-BR"/>
        </w:rPr>
        <w:br/>
      </w:r>
    </w:p>
    <w:p w:rsidR="00AD2FD7" w:rsidRDefault="00AD2FD7" w:rsidP="008A2E8E">
      <w:pPr>
        <w:spacing w:after="0" w:line="240" w:lineRule="auto"/>
        <w:rPr>
          <w:rFonts w:asciiTheme="majorHAnsi" w:eastAsia="Times New Roman" w:hAnsiTheme="majorHAnsi" w:cs="Arial"/>
          <w:lang w:eastAsia="pt-BR"/>
        </w:rPr>
      </w:pPr>
    </w:p>
    <w:p w:rsidR="005534AC" w:rsidRPr="005534AC" w:rsidRDefault="005534AC" w:rsidP="005534AC">
      <w:pPr>
        <w:autoSpaceDE w:val="0"/>
        <w:autoSpaceDN w:val="0"/>
        <w:spacing w:line="240" w:lineRule="auto"/>
        <w:jc w:val="center"/>
        <w:rPr>
          <w:rFonts w:asciiTheme="majorHAnsi" w:eastAsia="Arial" w:hAnsiTheme="majorHAnsi"/>
          <w:b/>
          <w:lang w:eastAsia="pt-BR" w:bidi="pt-BR"/>
        </w:rPr>
      </w:pPr>
      <w:r w:rsidRPr="005534AC">
        <w:rPr>
          <w:rFonts w:asciiTheme="majorHAnsi" w:eastAsia="Arial" w:hAnsiTheme="majorHAnsi"/>
          <w:b/>
          <w:lang w:eastAsia="pt-BR" w:bidi="pt-BR"/>
        </w:rPr>
        <w:t>DECLARAÇÃO DE DOCUMENTOS À DISPOSIÇÃO DO TCE-SP</w:t>
      </w:r>
    </w:p>
    <w:p w:rsidR="005534AC" w:rsidRPr="005534AC" w:rsidRDefault="005534AC" w:rsidP="008A2E8E">
      <w:pPr>
        <w:autoSpaceDE w:val="0"/>
        <w:autoSpaceDN w:val="0"/>
        <w:spacing w:line="240" w:lineRule="auto"/>
        <w:ind w:left="284"/>
        <w:jc w:val="center"/>
        <w:rPr>
          <w:rFonts w:asciiTheme="majorHAnsi" w:eastAsia="Arial" w:hAnsiTheme="majorHAnsi"/>
          <w:b/>
          <w:lang w:eastAsia="pt-BR" w:bidi="pt-BR"/>
        </w:rPr>
      </w:pPr>
    </w:p>
    <w:p w:rsidR="005534AC" w:rsidRPr="005534AC" w:rsidRDefault="005534AC" w:rsidP="008A2E8E">
      <w:pPr>
        <w:autoSpaceDE w:val="0"/>
        <w:autoSpaceDN w:val="0"/>
        <w:spacing w:line="240" w:lineRule="auto"/>
        <w:ind w:left="284"/>
        <w:rPr>
          <w:rFonts w:asciiTheme="majorHAnsi" w:eastAsia="Arial" w:hAnsiTheme="majorHAnsi"/>
          <w:b/>
          <w:lang w:eastAsia="pt-BR" w:bidi="pt-BR"/>
        </w:rPr>
      </w:pPr>
    </w:p>
    <w:p w:rsidR="005534AC" w:rsidRPr="005534AC" w:rsidRDefault="005534AC" w:rsidP="008A2E8E">
      <w:pPr>
        <w:autoSpaceDE w:val="0"/>
        <w:autoSpaceDN w:val="0"/>
        <w:spacing w:line="240" w:lineRule="auto"/>
        <w:ind w:left="284"/>
        <w:jc w:val="both"/>
        <w:rPr>
          <w:rFonts w:asciiTheme="majorHAnsi" w:eastAsia="Arial" w:hAnsiTheme="majorHAnsi"/>
          <w:lang w:eastAsia="pt-BR" w:bidi="pt-BR"/>
        </w:rPr>
      </w:pPr>
      <w:r w:rsidRPr="005534AC">
        <w:rPr>
          <w:rFonts w:asciiTheme="majorHAnsi" w:eastAsia="Arial" w:hAnsiTheme="majorHAnsi"/>
          <w:lang w:eastAsia="pt-BR" w:bidi="pt-BR"/>
        </w:rPr>
        <w:t>CONTRATANTE: MUNICIPIO DE BARRA DO TURVO.</w:t>
      </w:r>
    </w:p>
    <w:p w:rsidR="005534AC" w:rsidRPr="005534AC" w:rsidRDefault="005534AC" w:rsidP="008A2E8E">
      <w:pPr>
        <w:autoSpaceDE w:val="0"/>
        <w:autoSpaceDN w:val="0"/>
        <w:spacing w:line="240" w:lineRule="auto"/>
        <w:ind w:left="284"/>
        <w:jc w:val="both"/>
        <w:rPr>
          <w:rFonts w:asciiTheme="majorHAnsi" w:eastAsia="Arial" w:hAnsiTheme="majorHAnsi"/>
          <w:lang w:eastAsia="pt-BR" w:bidi="pt-BR"/>
        </w:rPr>
      </w:pPr>
      <w:r w:rsidRPr="005534AC">
        <w:rPr>
          <w:rFonts w:asciiTheme="majorHAnsi" w:eastAsia="Arial" w:hAnsiTheme="majorHAnsi"/>
          <w:lang w:eastAsia="pt-BR" w:bidi="pt-BR"/>
        </w:rPr>
        <w:t>CNPJ Nº: 46.634.317/0001-80.</w:t>
      </w:r>
    </w:p>
    <w:p w:rsidR="005534AC" w:rsidRPr="005534AC" w:rsidRDefault="005534AC" w:rsidP="008A2E8E">
      <w:pPr>
        <w:autoSpaceDE w:val="0"/>
        <w:autoSpaceDN w:val="0"/>
        <w:spacing w:line="240" w:lineRule="auto"/>
        <w:ind w:left="284"/>
        <w:jc w:val="both"/>
        <w:rPr>
          <w:rFonts w:asciiTheme="majorHAnsi" w:eastAsia="Arial" w:hAnsiTheme="majorHAnsi"/>
          <w:lang w:eastAsia="pt-BR" w:bidi="pt-BR"/>
        </w:rPr>
      </w:pPr>
      <w:r w:rsidRPr="005534AC">
        <w:rPr>
          <w:rFonts w:asciiTheme="majorHAnsi" w:eastAsia="Arial" w:hAnsiTheme="majorHAnsi"/>
          <w:lang w:eastAsia="pt-BR" w:bidi="pt-BR"/>
        </w:rPr>
        <w:t>CONTRATADA</w:t>
      </w:r>
      <w:r w:rsidR="00BB68D6">
        <w:rPr>
          <w:rFonts w:asciiTheme="majorHAnsi" w:eastAsia="Arial" w:hAnsiTheme="majorHAnsi"/>
          <w:lang w:eastAsia="pt-BR" w:bidi="pt-BR"/>
        </w:rPr>
        <w:t xml:space="preserve">: MEDPAPER COMERCIO DE MATERIAIS MEDICOS HOSPITALARES </w:t>
      </w:r>
      <w:r w:rsidR="00A60E5B">
        <w:rPr>
          <w:rFonts w:asciiTheme="majorHAnsi" w:eastAsia="Arial" w:hAnsiTheme="majorHAnsi"/>
          <w:lang w:eastAsia="pt-BR" w:bidi="pt-BR"/>
        </w:rPr>
        <w:t>–</w:t>
      </w:r>
      <w:r w:rsidR="00BB68D6">
        <w:rPr>
          <w:rFonts w:asciiTheme="majorHAnsi" w:eastAsia="Arial" w:hAnsiTheme="majorHAnsi"/>
          <w:lang w:eastAsia="pt-BR" w:bidi="pt-BR"/>
        </w:rPr>
        <w:t xml:space="preserve"> EIRELI</w:t>
      </w:r>
      <w:r w:rsidR="00A60E5B">
        <w:rPr>
          <w:rFonts w:asciiTheme="majorHAnsi" w:eastAsia="Arial" w:hAnsiTheme="majorHAnsi"/>
          <w:lang w:eastAsia="pt-BR" w:bidi="pt-BR"/>
        </w:rPr>
        <w:t>.</w:t>
      </w:r>
    </w:p>
    <w:p w:rsidR="005534AC" w:rsidRPr="005534AC" w:rsidRDefault="005534AC" w:rsidP="008A2E8E">
      <w:pPr>
        <w:autoSpaceDE w:val="0"/>
        <w:autoSpaceDN w:val="0"/>
        <w:spacing w:line="240" w:lineRule="auto"/>
        <w:ind w:left="284"/>
        <w:jc w:val="both"/>
        <w:rPr>
          <w:rFonts w:asciiTheme="majorHAnsi" w:eastAsia="Arial" w:hAnsiTheme="majorHAnsi"/>
          <w:spacing w:val="-3"/>
          <w:lang w:eastAsia="pt-BR" w:bidi="pt-BR"/>
        </w:rPr>
      </w:pPr>
      <w:r w:rsidRPr="005534AC">
        <w:rPr>
          <w:rFonts w:asciiTheme="majorHAnsi" w:eastAsia="Arial" w:hAnsiTheme="majorHAnsi"/>
          <w:lang w:eastAsia="pt-BR" w:bidi="pt-BR"/>
        </w:rPr>
        <w:t xml:space="preserve">CNPJ Nº: </w:t>
      </w:r>
      <w:r w:rsidR="00BB68D6">
        <w:rPr>
          <w:rFonts w:asciiTheme="majorHAnsi" w:eastAsia="Arial" w:hAnsiTheme="majorHAnsi"/>
          <w:spacing w:val="-3"/>
          <w:lang w:eastAsia="pt-BR" w:bidi="pt-BR"/>
        </w:rPr>
        <w:t>15.311.878/0001-15</w:t>
      </w:r>
      <w:r w:rsidR="00A60E5B">
        <w:rPr>
          <w:rFonts w:asciiTheme="majorHAnsi" w:eastAsia="Arial" w:hAnsiTheme="majorHAnsi"/>
          <w:spacing w:val="-3"/>
          <w:lang w:eastAsia="pt-BR" w:bidi="pt-BR"/>
        </w:rPr>
        <w:t>.</w:t>
      </w:r>
    </w:p>
    <w:p w:rsidR="005534AC" w:rsidRPr="005534AC" w:rsidRDefault="00BB68D6" w:rsidP="008A2E8E">
      <w:pPr>
        <w:autoSpaceDE w:val="0"/>
        <w:autoSpaceDN w:val="0"/>
        <w:spacing w:line="240" w:lineRule="auto"/>
        <w:ind w:left="284"/>
        <w:jc w:val="both"/>
        <w:rPr>
          <w:rFonts w:asciiTheme="majorHAnsi" w:eastAsia="Arial" w:hAnsiTheme="majorHAnsi"/>
          <w:lang w:eastAsia="pt-BR" w:bidi="pt-BR"/>
        </w:rPr>
      </w:pPr>
      <w:r>
        <w:rPr>
          <w:rFonts w:asciiTheme="majorHAnsi" w:eastAsia="Arial" w:hAnsiTheme="majorHAnsi"/>
          <w:lang w:eastAsia="pt-BR" w:bidi="pt-BR"/>
        </w:rPr>
        <w:t xml:space="preserve">ATA </w:t>
      </w:r>
      <w:r w:rsidR="005534AC" w:rsidRPr="005534AC">
        <w:rPr>
          <w:rFonts w:asciiTheme="majorHAnsi" w:eastAsia="Arial" w:hAnsiTheme="majorHAnsi"/>
          <w:lang w:eastAsia="pt-BR" w:bidi="pt-BR"/>
        </w:rPr>
        <w:t xml:space="preserve">CONTRATO N° (DE ORIGEM): </w:t>
      </w:r>
      <w:r>
        <w:rPr>
          <w:rFonts w:asciiTheme="majorHAnsi" w:eastAsia="Arial" w:hAnsiTheme="majorHAnsi"/>
          <w:lang w:eastAsia="pt-BR" w:bidi="pt-BR"/>
        </w:rPr>
        <w:t>022</w:t>
      </w:r>
      <w:r w:rsidR="005534AC" w:rsidRPr="005534AC">
        <w:rPr>
          <w:rFonts w:asciiTheme="majorHAnsi" w:eastAsia="Arial" w:hAnsiTheme="majorHAnsi"/>
          <w:lang w:eastAsia="pt-BR" w:bidi="pt-BR"/>
        </w:rPr>
        <w:t>/2019</w:t>
      </w:r>
      <w:r w:rsidR="00A60E5B">
        <w:rPr>
          <w:rFonts w:asciiTheme="majorHAnsi" w:eastAsia="Arial" w:hAnsiTheme="majorHAnsi"/>
          <w:lang w:eastAsia="pt-BR" w:bidi="pt-BR"/>
        </w:rPr>
        <w:t>.</w:t>
      </w:r>
    </w:p>
    <w:p w:rsidR="005534AC" w:rsidRPr="005534AC" w:rsidRDefault="005534AC" w:rsidP="008A2E8E">
      <w:pPr>
        <w:autoSpaceDE w:val="0"/>
        <w:autoSpaceDN w:val="0"/>
        <w:spacing w:line="240" w:lineRule="auto"/>
        <w:ind w:left="284"/>
        <w:jc w:val="both"/>
        <w:rPr>
          <w:rFonts w:asciiTheme="majorHAnsi" w:eastAsia="Arial" w:hAnsiTheme="majorHAnsi"/>
          <w:lang w:eastAsia="pt-BR" w:bidi="pt-BR"/>
        </w:rPr>
      </w:pPr>
      <w:r w:rsidRPr="005534AC">
        <w:rPr>
          <w:rFonts w:asciiTheme="majorHAnsi" w:eastAsia="Arial" w:hAnsiTheme="majorHAnsi"/>
          <w:lang w:eastAsia="pt-BR" w:bidi="pt-BR"/>
        </w:rPr>
        <w:t xml:space="preserve">DATA DA ASSINATURA: </w:t>
      </w:r>
      <w:r w:rsidR="00BB68D6">
        <w:rPr>
          <w:rFonts w:asciiTheme="majorHAnsi" w:eastAsia="Arial" w:hAnsiTheme="majorHAnsi"/>
          <w:lang w:eastAsia="pt-BR" w:bidi="pt-BR"/>
        </w:rPr>
        <w:t>04/10/</w:t>
      </w:r>
      <w:r w:rsidRPr="005534AC">
        <w:rPr>
          <w:rFonts w:asciiTheme="majorHAnsi" w:eastAsia="Arial" w:hAnsiTheme="majorHAnsi"/>
          <w:lang w:eastAsia="pt-BR" w:bidi="pt-BR"/>
        </w:rPr>
        <w:t>2019.</w:t>
      </w:r>
    </w:p>
    <w:p w:rsidR="005534AC" w:rsidRPr="005534AC" w:rsidRDefault="005534AC" w:rsidP="008A2E8E">
      <w:pPr>
        <w:autoSpaceDE w:val="0"/>
        <w:autoSpaceDN w:val="0"/>
        <w:spacing w:line="240" w:lineRule="auto"/>
        <w:ind w:left="284"/>
        <w:jc w:val="both"/>
        <w:rPr>
          <w:rFonts w:asciiTheme="majorHAnsi" w:eastAsia="Arial" w:hAnsiTheme="majorHAnsi"/>
          <w:lang w:eastAsia="pt-BR" w:bidi="pt-BR"/>
        </w:rPr>
      </w:pPr>
      <w:r w:rsidRPr="005534AC">
        <w:rPr>
          <w:rFonts w:asciiTheme="majorHAnsi" w:eastAsia="Arial" w:hAnsiTheme="majorHAnsi"/>
          <w:lang w:eastAsia="pt-BR" w:bidi="pt-BR"/>
        </w:rPr>
        <w:t>VIGÊNCIA:</w:t>
      </w:r>
      <w:r w:rsidR="00BB68D6">
        <w:rPr>
          <w:rFonts w:asciiTheme="majorHAnsi" w:eastAsia="Arial" w:hAnsiTheme="majorHAnsi"/>
          <w:lang w:eastAsia="pt-BR" w:bidi="pt-BR"/>
        </w:rPr>
        <w:t xml:space="preserve"> 04/10/</w:t>
      </w:r>
      <w:r w:rsidRPr="005534AC">
        <w:rPr>
          <w:rFonts w:asciiTheme="majorHAnsi" w:eastAsia="Arial" w:hAnsiTheme="majorHAnsi"/>
          <w:lang w:eastAsia="pt-BR" w:bidi="pt-BR"/>
        </w:rPr>
        <w:t xml:space="preserve">2019 à </w:t>
      </w:r>
      <w:r w:rsidR="00BB68D6">
        <w:rPr>
          <w:rFonts w:asciiTheme="majorHAnsi" w:eastAsia="Arial" w:hAnsiTheme="majorHAnsi"/>
          <w:lang w:eastAsia="pt-BR" w:bidi="pt-BR"/>
        </w:rPr>
        <w:t>04/10/2020</w:t>
      </w:r>
      <w:r w:rsidRPr="005534AC">
        <w:rPr>
          <w:rFonts w:asciiTheme="majorHAnsi" w:eastAsia="Arial" w:hAnsiTheme="majorHAnsi"/>
          <w:lang w:eastAsia="pt-BR" w:bidi="pt-BR"/>
        </w:rPr>
        <w:t>.</w:t>
      </w:r>
    </w:p>
    <w:p w:rsidR="005534AC" w:rsidRPr="005534AC" w:rsidRDefault="005534AC" w:rsidP="008A2E8E">
      <w:pPr>
        <w:autoSpaceDE w:val="0"/>
        <w:autoSpaceDN w:val="0"/>
        <w:spacing w:line="240" w:lineRule="auto"/>
        <w:ind w:left="284" w:right="567"/>
        <w:jc w:val="both"/>
        <w:rPr>
          <w:rFonts w:asciiTheme="majorHAnsi" w:eastAsia="Arial" w:hAnsiTheme="majorHAnsi"/>
          <w:lang w:eastAsia="pt-BR" w:bidi="pt-BR"/>
        </w:rPr>
      </w:pPr>
      <w:r w:rsidRPr="005534AC">
        <w:rPr>
          <w:rFonts w:asciiTheme="majorHAnsi" w:eastAsia="Arial" w:hAnsiTheme="majorHAnsi"/>
          <w:lang w:eastAsia="pt-BR" w:bidi="pt-BR"/>
        </w:rPr>
        <w:t>OBJETO:</w:t>
      </w:r>
      <w:r w:rsidR="00BB68D6">
        <w:rPr>
          <w:rFonts w:asciiTheme="majorHAnsi" w:eastAsia="Arial" w:hAnsiTheme="majorHAnsi"/>
          <w:lang w:eastAsia="pt-BR" w:bidi="pt-BR"/>
        </w:rPr>
        <w:t xml:space="preserve"> </w:t>
      </w:r>
      <w:r w:rsidR="00BB68D6" w:rsidRPr="00373101">
        <w:rPr>
          <w:rFonts w:asciiTheme="majorHAnsi" w:eastAsia="Times New Roman" w:hAnsiTheme="majorHAnsi" w:cs="Arial"/>
          <w:color w:val="000000"/>
          <w:lang w:eastAsia="ar-SA"/>
        </w:rPr>
        <w:t xml:space="preserve">Aquisição de forma parcelada de Materiais </w:t>
      </w:r>
      <w:r w:rsidR="00BB68D6">
        <w:rPr>
          <w:rFonts w:asciiTheme="majorHAnsi" w:eastAsia="Times New Roman" w:hAnsiTheme="majorHAnsi" w:cs="Arial"/>
          <w:color w:val="000000"/>
          <w:lang w:eastAsia="ar-SA"/>
        </w:rPr>
        <w:t>Odontológicos</w:t>
      </w:r>
      <w:r w:rsidR="00BB68D6" w:rsidRPr="00373101">
        <w:rPr>
          <w:rFonts w:asciiTheme="majorHAnsi" w:eastAsia="Times New Roman" w:hAnsiTheme="majorHAnsi" w:cs="Arial"/>
          <w:color w:val="000000"/>
          <w:lang w:eastAsia="ar-SA"/>
        </w:rPr>
        <w:t>, pelo período de 12 meses, para atender o pedido da Secretaria Municipal de Saúde para os usuários do SUS do município de Barra do Turvo/SP</w:t>
      </w:r>
      <w:r w:rsidR="00A60E5B">
        <w:rPr>
          <w:rFonts w:asciiTheme="majorHAnsi" w:eastAsia="Times New Roman" w:hAnsiTheme="majorHAnsi" w:cs="Arial"/>
          <w:color w:val="000000"/>
          <w:lang w:eastAsia="ar-SA"/>
        </w:rPr>
        <w:t>.</w:t>
      </w:r>
    </w:p>
    <w:p w:rsidR="005534AC" w:rsidRPr="005534AC" w:rsidRDefault="005534AC" w:rsidP="008A2E8E">
      <w:pPr>
        <w:autoSpaceDE w:val="0"/>
        <w:autoSpaceDN w:val="0"/>
        <w:spacing w:line="240" w:lineRule="auto"/>
        <w:ind w:left="284" w:right="567"/>
        <w:jc w:val="both"/>
        <w:rPr>
          <w:rFonts w:asciiTheme="majorHAnsi" w:eastAsia="Arial" w:hAnsiTheme="majorHAnsi"/>
          <w:lang w:eastAsia="pt-BR" w:bidi="pt-BR"/>
        </w:rPr>
      </w:pPr>
      <w:r w:rsidRPr="005534AC">
        <w:rPr>
          <w:rFonts w:asciiTheme="majorHAnsi" w:eastAsia="Arial" w:hAnsiTheme="majorHAnsi"/>
          <w:lang w:eastAsia="pt-BR" w:bidi="pt-BR"/>
        </w:rPr>
        <w:t xml:space="preserve">VALOR (R$): </w:t>
      </w:r>
      <w:r w:rsidR="00A60E5B">
        <w:rPr>
          <w:rFonts w:asciiTheme="majorHAnsi" w:eastAsia="Arial" w:hAnsiTheme="majorHAnsi"/>
          <w:lang w:eastAsia="pt-BR" w:bidi="pt-BR"/>
        </w:rPr>
        <w:t>52.</w:t>
      </w:r>
      <w:r w:rsidR="00317199">
        <w:rPr>
          <w:rFonts w:asciiTheme="majorHAnsi" w:eastAsia="Arial" w:hAnsiTheme="majorHAnsi"/>
          <w:lang w:eastAsia="pt-BR" w:bidi="pt-BR"/>
        </w:rPr>
        <w:t>6</w:t>
      </w:r>
      <w:r w:rsidR="00A60E5B">
        <w:rPr>
          <w:rFonts w:asciiTheme="majorHAnsi" w:eastAsia="Arial" w:hAnsiTheme="majorHAnsi"/>
          <w:lang w:eastAsia="pt-BR" w:bidi="pt-BR"/>
        </w:rPr>
        <w:t xml:space="preserve">20,18 (cinquenta e dois mil, </w:t>
      </w:r>
      <w:r w:rsidR="00317199">
        <w:rPr>
          <w:rFonts w:asciiTheme="majorHAnsi" w:eastAsia="Arial" w:hAnsiTheme="majorHAnsi"/>
          <w:lang w:eastAsia="pt-BR" w:bidi="pt-BR"/>
        </w:rPr>
        <w:t>seiscentos</w:t>
      </w:r>
      <w:r w:rsidR="00A60E5B">
        <w:rPr>
          <w:rFonts w:asciiTheme="majorHAnsi" w:eastAsia="Arial" w:hAnsiTheme="majorHAnsi"/>
          <w:lang w:eastAsia="pt-BR" w:bidi="pt-BR"/>
        </w:rPr>
        <w:t xml:space="preserve"> e vinte reais e dezoito centavos).</w:t>
      </w:r>
    </w:p>
    <w:p w:rsidR="005534AC" w:rsidRPr="005534AC" w:rsidRDefault="005534AC" w:rsidP="008A2E8E">
      <w:pPr>
        <w:autoSpaceDE w:val="0"/>
        <w:autoSpaceDN w:val="0"/>
        <w:spacing w:line="240" w:lineRule="auto"/>
        <w:ind w:left="284" w:right="567"/>
        <w:jc w:val="both"/>
        <w:rPr>
          <w:rFonts w:asciiTheme="majorHAnsi" w:eastAsia="Arial" w:hAnsiTheme="majorHAnsi"/>
          <w:lang w:eastAsia="pt-BR" w:bidi="pt-BR"/>
        </w:rPr>
      </w:pPr>
      <w:r w:rsidRPr="005534AC">
        <w:rPr>
          <w:rFonts w:asciiTheme="majorHAnsi" w:eastAsia="Arial" w:hAnsiTheme="majorHAnsi"/>
          <w:lang w:eastAsia="pt-BR" w:bidi="pt-BR"/>
        </w:rPr>
        <w:t>Declaro(amos), na qualidade de responsável(</w:t>
      </w:r>
      <w:proofErr w:type="spellStart"/>
      <w:r w:rsidRPr="005534AC">
        <w:rPr>
          <w:rFonts w:asciiTheme="majorHAnsi" w:eastAsia="Arial" w:hAnsiTheme="majorHAnsi"/>
          <w:lang w:eastAsia="pt-BR" w:bidi="pt-BR"/>
        </w:rPr>
        <w:t>is</w:t>
      </w:r>
      <w:proofErr w:type="spellEnd"/>
      <w:r w:rsidRPr="005534AC">
        <w:rPr>
          <w:rFonts w:asciiTheme="majorHAnsi" w:eastAsia="Arial" w:hAnsiTheme="majorHAnsi"/>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534AC" w:rsidRPr="005534AC" w:rsidRDefault="005534AC" w:rsidP="008A2E8E">
      <w:pPr>
        <w:autoSpaceDE w:val="0"/>
        <w:autoSpaceDN w:val="0"/>
        <w:spacing w:line="240" w:lineRule="auto"/>
        <w:ind w:left="284" w:right="567"/>
        <w:jc w:val="right"/>
        <w:rPr>
          <w:rFonts w:asciiTheme="majorHAnsi" w:eastAsia="Arial" w:hAnsiTheme="majorHAnsi"/>
          <w:lang w:eastAsia="pt-BR" w:bidi="pt-BR"/>
        </w:rPr>
      </w:pPr>
      <w:r w:rsidRPr="005534AC">
        <w:rPr>
          <w:rFonts w:asciiTheme="majorHAnsi" w:eastAsia="Cambria" w:hAnsiTheme="majorHAnsi" w:cs="Arial"/>
          <w:lang w:eastAsia="pt-BR" w:bidi="pt-BR"/>
        </w:rPr>
        <w:t>Barra do Turvo</w:t>
      </w:r>
      <w:r w:rsidR="00A60E5B">
        <w:rPr>
          <w:rFonts w:asciiTheme="majorHAnsi" w:eastAsia="Cambria" w:hAnsiTheme="majorHAnsi" w:cs="Arial"/>
          <w:lang w:eastAsia="pt-BR" w:bidi="pt-BR"/>
        </w:rPr>
        <w:t xml:space="preserve"> – SP</w:t>
      </w:r>
      <w:r w:rsidRPr="005534AC">
        <w:rPr>
          <w:rFonts w:asciiTheme="majorHAnsi" w:eastAsia="Cambria" w:hAnsiTheme="majorHAnsi" w:cs="Arial"/>
          <w:lang w:eastAsia="pt-BR" w:bidi="pt-BR"/>
        </w:rPr>
        <w:t xml:space="preserve">, </w:t>
      </w:r>
      <w:r w:rsidR="00A60E5B">
        <w:rPr>
          <w:rFonts w:asciiTheme="majorHAnsi" w:eastAsia="Cambria" w:hAnsiTheme="majorHAnsi" w:cs="Arial"/>
          <w:lang w:eastAsia="pt-BR" w:bidi="pt-BR"/>
        </w:rPr>
        <w:t>04</w:t>
      </w:r>
      <w:r w:rsidRPr="005534AC">
        <w:rPr>
          <w:rFonts w:asciiTheme="majorHAnsi" w:eastAsia="Cambria" w:hAnsiTheme="majorHAnsi" w:cs="Arial"/>
          <w:lang w:eastAsia="pt-BR" w:bidi="pt-BR"/>
        </w:rPr>
        <w:t xml:space="preserve"> de </w:t>
      </w:r>
      <w:r w:rsidR="00A60E5B">
        <w:rPr>
          <w:rFonts w:asciiTheme="majorHAnsi" w:eastAsia="Cambria" w:hAnsiTheme="majorHAnsi" w:cs="Arial"/>
          <w:lang w:eastAsia="pt-BR" w:bidi="pt-BR"/>
        </w:rPr>
        <w:t>outubro</w:t>
      </w:r>
      <w:r w:rsidRPr="005534AC">
        <w:rPr>
          <w:rFonts w:asciiTheme="majorHAnsi" w:eastAsia="Cambria" w:hAnsiTheme="majorHAnsi" w:cs="Arial"/>
          <w:lang w:eastAsia="pt-BR" w:bidi="pt-BR"/>
        </w:rPr>
        <w:t xml:space="preserve"> 2019</w:t>
      </w:r>
      <w:r w:rsidRPr="005534AC">
        <w:rPr>
          <w:rFonts w:asciiTheme="majorHAnsi" w:eastAsia="Arial" w:hAnsiTheme="majorHAnsi"/>
          <w:lang w:eastAsia="pt-BR" w:bidi="pt-BR"/>
        </w:rPr>
        <w:t>.</w:t>
      </w:r>
    </w:p>
    <w:p w:rsidR="005534AC" w:rsidRPr="005534AC" w:rsidRDefault="005534AC" w:rsidP="008A2E8E">
      <w:pPr>
        <w:autoSpaceDE w:val="0"/>
        <w:autoSpaceDN w:val="0"/>
        <w:spacing w:line="240" w:lineRule="auto"/>
        <w:ind w:left="284"/>
        <w:rPr>
          <w:rFonts w:asciiTheme="majorHAnsi" w:eastAsia="Arial" w:hAnsiTheme="majorHAnsi"/>
          <w:lang w:eastAsia="pt-BR" w:bidi="pt-BR"/>
        </w:rPr>
      </w:pPr>
    </w:p>
    <w:p w:rsidR="005534AC" w:rsidRPr="005534AC" w:rsidRDefault="005534AC" w:rsidP="008A2E8E">
      <w:pPr>
        <w:pStyle w:val="Ttulo"/>
        <w:ind w:left="284"/>
        <w:rPr>
          <w:rFonts w:asciiTheme="majorHAnsi" w:eastAsia="Arial" w:hAnsiTheme="majorHAnsi"/>
          <w:sz w:val="22"/>
          <w:szCs w:val="22"/>
          <w:lang w:bidi="pt-BR"/>
        </w:rPr>
      </w:pPr>
    </w:p>
    <w:p w:rsidR="005534AC" w:rsidRPr="005534AC" w:rsidRDefault="005534AC" w:rsidP="008A2E8E">
      <w:pPr>
        <w:pStyle w:val="Ttulo"/>
        <w:ind w:left="284"/>
        <w:rPr>
          <w:rFonts w:asciiTheme="majorHAnsi" w:eastAsia="Arial" w:hAnsiTheme="majorHAnsi"/>
          <w:b/>
          <w:color w:val="FF0000"/>
          <w:sz w:val="22"/>
          <w:szCs w:val="22"/>
          <w:lang w:bidi="pt-BR"/>
        </w:rPr>
      </w:pPr>
      <w:r w:rsidRPr="005534AC">
        <w:rPr>
          <w:rFonts w:asciiTheme="majorHAnsi" w:eastAsia="Arial" w:hAnsiTheme="majorHAnsi"/>
          <w:b/>
          <w:color w:val="FF0000"/>
          <w:sz w:val="22"/>
          <w:szCs w:val="22"/>
          <w:lang w:bidi="pt-BR"/>
        </w:rPr>
        <w:t>MOACIR LOURENÇO DE FRANÇA JUNIOR</w:t>
      </w:r>
    </w:p>
    <w:p w:rsidR="00A60E5B" w:rsidRPr="005534AC" w:rsidRDefault="005534AC" w:rsidP="008A2E8E">
      <w:pPr>
        <w:pStyle w:val="Ttulo"/>
        <w:ind w:left="284"/>
        <w:rPr>
          <w:rFonts w:ascii="Cambria" w:hAnsi="Cambria" w:cs="Arial"/>
        </w:rPr>
      </w:pPr>
      <w:r w:rsidRPr="005534AC">
        <w:rPr>
          <w:rFonts w:asciiTheme="majorHAnsi" w:eastAsia="Arial" w:hAnsiTheme="majorHAnsi"/>
          <w:sz w:val="22"/>
          <w:szCs w:val="22"/>
          <w:lang w:bidi="pt-BR"/>
        </w:rPr>
        <w:t>Responsável pelo atendimento a requisições de documentos do TCESP</w:t>
      </w:r>
    </w:p>
    <w:p w:rsidR="007F3900" w:rsidRDefault="007F3900" w:rsidP="001678E6">
      <w:pPr>
        <w:spacing w:after="0"/>
        <w:jc w:val="center"/>
        <w:rPr>
          <w:rFonts w:ascii="Cambria" w:eastAsia="Times New Roman" w:hAnsi="Cambria" w:cs="Arial"/>
          <w:lang w:eastAsia="pt-BR"/>
        </w:rPr>
      </w:pPr>
    </w:p>
    <w:p w:rsidR="00B02603" w:rsidRDefault="00B02603" w:rsidP="001678E6">
      <w:pPr>
        <w:spacing w:after="0"/>
        <w:jc w:val="center"/>
        <w:rPr>
          <w:rFonts w:ascii="Cambria" w:eastAsia="Times New Roman" w:hAnsi="Cambria" w:cs="Arial"/>
          <w:lang w:eastAsia="pt-BR"/>
        </w:rPr>
      </w:pPr>
    </w:p>
    <w:p w:rsidR="00B25CBA" w:rsidRDefault="00B25CBA" w:rsidP="001678E6">
      <w:pPr>
        <w:spacing w:after="0"/>
        <w:jc w:val="center"/>
        <w:rPr>
          <w:rFonts w:ascii="Cambria" w:eastAsia="Times New Roman" w:hAnsi="Cambria" w:cs="Arial"/>
          <w:lang w:eastAsia="pt-BR"/>
        </w:rPr>
      </w:pPr>
    </w:p>
    <w:p w:rsidR="00B25CBA" w:rsidRDefault="00B25CBA" w:rsidP="001678E6">
      <w:pPr>
        <w:spacing w:after="0"/>
        <w:jc w:val="center"/>
        <w:rPr>
          <w:rFonts w:ascii="Cambria" w:eastAsia="Times New Roman" w:hAnsi="Cambria" w:cs="Arial"/>
          <w:lang w:eastAsia="pt-BR"/>
        </w:rPr>
      </w:pPr>
    </w:p>
    <w:p w:rsidR="008A2E8E" w:rsidRDefault="008A2E8E" w:rsidP="001678E6">
      <w:pPr>
        <w:spacing w:after="0"/>
        <w:jc w:val="center"/>
        <w:rPr>
          <w:rFonts w:ascii="Cambria" w:eastAsia="Times New Roman" w:hAnsi="Cambria" w:cs="Arial"/>
          <w:lang w:eastAsia="pt-BR"/>
        </w:rPr>
      </w:pPr>
    </w:p>
    <w:p w:rsidR="008A2E8E" w:rsidRDefault="008A2E8E" w:rsidP="001678E6">
      <w:pPr>
        <w:spacing w:after="0"/>
        <w:jc w:val="center"/>
        <w:rPr>
          <w:rFonts w:ascii="Cambria" w:eastAsia="Times New Roman" w:hAnsi="Cambria" w:cs="Arial"/>
          <w:lang w:eastAsia="pt-BR"/>
        </w:rPr>
      </w:pPr>
    </w:p>
    <w:p w:rsidR="00341D30" w:rsidRDefault="00341D30" w:rsidP="001678E6">
      <w:pPr>
        <w:spacing w:after="0"/>
        <w:jc w:val="center"/>
        <w:rPr>
          <w:rFonts w:ascii="Cambria" w:eastAsia="Times New Roman" w:hAnsi="Cambria" w:cs="Arial"/>
          <w:lang w:eastAsia="pt-BR"/>
        </w:rPr>
      </w:pPr>
    </w:p>
    <w:p w:rsidR="00341D30" w:rsidRDefault="00341D30" w:rsidP="001678E6">
      <w:pPr>
        <w:spacing w:after="0"/>
        <w:jc w:val="center"/>
        <w:rPr>
          <w:rFonts w:ascii="Cambria" w:eastAsia="Times New Roman" w:hAnsi="Cambria" w:cs="Arial"/>
          <w:lang w:eastAsia="pt-BR"/>
        </w:rPr>
      </w:pPr>
    </w:p>
    <w:p w:rsidR="00341D30" w:rsidRDefault="00341D30" w:rsidP="001678E6">
      <w:pPr>
        <w:spacing w:after="0"/>
        <w:jc w:val="center"/>
        <w:rPr>
          <w:rFonts w:ascii="Cambria" w:eastAsia="Times New Roman" w:hAnsi="Cambria" w:cs="Arial"/>
          <w:lang w:eastAsia="pt-BR"/>
        </w:rPr>
      </w:pPr>
    </w:p>
    <w:p w:rsidR="00B25CBA" w:rsidRDefault="00B25CBA" w:rsidP="00B25CBA">
      <w:pPr>
        <w:spacing w:after="0"/>
        <w:jc w:val="center"/>
        <w:rPr>
          <w:rFonts w:ascii="Cambria" w:eastAsia="Times New Roman" w:hAnsi="Cambria" w:cs="Arial"/>
          <w:lang w:eastAsia="pt-BR"/>
        </w:rPr>
      </w:pPr>
      <w:bookmarkStart w:id="0" w:name="_GoBack"/>
      <w:bookmarkEnd w:id="0"/>
      <w:r w:rsidRPr="00B25CBA">
        <w:rPr>
          <w:rFonts w:ascii="Cambria" w:eastAsia="Times New Roman" w:hAnsi="Cambria" w:cs="Arial"/>
          <w:b/>
          <w:bCs/>
          <w:lang w:eastAsia="pt-BR"/>
        </w:rPr>
        <w:lastRenderedPageBreak/>
        <w:t>ANEXO III – TERMO DE REFERÊNCIA</w:t>
      </w:r>
    </w:p>
    <w:p w:rsidR="00B25CBA" w:rsidRDefault="00B25CBA" w:rsidP="00B02603">
      <w:pPr>
        <w:spacing w:after="0"/>
        <w:rPr>
          <w:rFonts w:ascii="Cambria" w:eastAsia="Times New Roman" w:hAnsi="Cambria" w:cs="Arial"/>
          <w:lang w:eastAsia="pt-BR"/>
        </w:rPr>
      </w:pPr>
    </w:p>
    <w:tbl>
      <w:tblPr>
        <w:tblStyle w:val="TableNormal"/>
        <w:tblW w:w="0" w:type="auto"/>
        <w:tblInd w:w="119" w:type="dxa"/>
        <w:tblLayout w:type="fixed"/>
        <w:tblLook w:val="01E0" w:firstRow="1" w:lastRow="1" w:firstColumn="1" w:lastColumn="1" w:noHBand="0" w:noVBand="0"/>
      </w:tblPr>
      <w:tblGrid>
        <w:gridCol w:w="285"/>
        <w:gridCol w:w="718"/>
        <w:gridCol w:w="911"/>
        <w:gridCol w:w="4790"/>
        <w:gridCol w:w="1326"/>
        <w:gridCol w:w="1117"/>
        <w:gridCol w:w="1570"/>
      </w:tblGrid>
      <w:tr w:rsidR="00B02603" w:rsidTr="00B02603">
        <w:trPr>
          <w:trHeight w:val="450"/>
        </w:trPr>
        <w:tc>
          <w:tcPr>
            <w:tcW w:w="10717" w:type="dxa"/>
            <w:gridSpan w:val="7"/>
            <w:shd w:val="clear" w:color="auto" w:fill="EFEFEF"/>
          </w:tcPr>
          <w:p w:rsidR="00B02603" w:rsidRPr="00B25CBA" w:rsidRDefault="00B02603" w:rsidP="00B25CBA">
            <w:pPr>
              <w:pStyle w:val="TableParagraph"/>
              <w:spacing w:line="208" w:lineRule="exact"/>
              <w:rPr>
                <w:b/>
                <w:bCs/>
                <w:color w:val="FF0000"/>
                <w:sz w:val="20"/>
              </w:rPr>
            </w:pPr>
            <w:r w:rsidRPr="00B25CBA">
              <w:rPr>
                <w:b/>
                <w:bCs/>
                <w:color w:val="FF0000"/>
                <w:w w:val="105"/>
                <w:sz w:val="20"/>
              </w:rPr>
              <w:t>MEDPAPER COMÉRCIO DE MATERIAIS MÉDICOS E HOSPITALA</w:t>
            </w:r>
            <w:r w:rsidR="00B25CBA" w:rsidRPr="00B25CBA">
              <w:rPr>
                <w:b/>
                <w:bCs/>
                <w:color w:val="FF0000"/>
                <w:w w:val="105"/>
                <w:sz w:val="20"/>
              </w:rPr>
              <w:t>RES - EIRELI</w:t>
            </w:r>
          </w:p>
          <w:p w:rsidR="00341D30" w:rsidRDefault="00341D30" w:rsidP="00B02603">
            <w:pPr>
              <w:pStyle w:val="TableParagraph"/>
              <w:tabs>
                <w:tab w:val="left" w:pos="2140"/>
                <w:tab w:val="left" w:pos="6880"/>
                <w:tab w:val="left" w:pos="8215"/>
                <w:tab w:val="left" w:pos="9506"/>
              </w:tabs>
              <w:spacing w:line="180" w:lineRule="exact"/>
              <w:rPr>
                <w:b/>
                <w:bCs/>
                <w:w w:val="105"/>
                <w:sz w:val="16"/>
              </w:rPr>
            </w:pPr>
          </w:p>
          <w:p w:rsidR="00B02603" w:rsidRPr="00B25CBA" w:rsidRDefault="00B02603" w:rsidP="00B02603">
            <w:pPr>
              <w:pStyle w:val="TableParagraph"/>
              <w:tabs>
                <w:tab w:val="left" w:pos="2140"/>
                <w:tab w:val="left" w:pos="6880"/>
                <w:tab w:val="left" w:pos="8215"/>
                <w:tab w:val="left" w:pos="9506"/>
              </w:tabs>
              <w:spacing w:line="180" w:lineRule="exact"/>
              <w:rPr>
                <w:b/>
                <w:bCs/>
                <w:sz w:val="16"/>
              </w:rPr>
            </w:pPr>
            <w:r w:rsidRPr="00B25CBA">
              <w:rPr>
                <w:b/>
                <w:bCs/>
                <w:w w:val="105"/>
                <w:sz w:val="16"/>
              </w:rPr>
              <w:t xml:space="preserve">Item </w:t>
            </w:r>
            <w:r w:rsidRPr="00B25CBA">
              <w:rPr>
                <w:b/>
                <w:bCs/>
                <w:spacing w:val="20"/>
                <w:w w:val="105"/>
                <w:sz w:val="16"/>
              </w:rPr>
              <w:t xml:space="preserve"> </w:t>
            </w:r>
            <w:proofErr w:type="spellStart"/>
            <w:r w:rsidRPr="00B25CBA">
              <w:rPr>
                <w:b/>
                <w:bCs/>
                <w:w w:val="105"/>
                <w:sz w:val="16"/>
              </w:rPr>
              <w:t>Quantidade</w:t>
            </w:r>
            <w:proofErr w:type="spellEnd"/>
            <w:r w:rsidRPr="00B25CBA">
              <w:rPr>
                <w:b/>
                <w:bCs/>
                <w:w w:val="105"/>
                <w:sz w:val="16"/>
              </w:rPr>
              <w:t xml:space="preserve"> </w:t>
            </w:r>
            <w:r w:rsidRPr="00B25CBA">
              <w:rPr>
                <w:b/>
                <w:bCs/>
                <w:spacing w:val="13"/>
                <w:w w:val="105"/>
                <w:sz w:val="16"/>
              </w:rPr>
              <w:t xml:space="preserve"> </w:t>
            </w:r>
            <w:proofErr w:type="spellStart"/>
            <w:r w:rsidRPr="00B25CBA">
              <w:rPr>
                <w:b/>
                <w:bCs/>
                <w:w w:val="105"/>
                <w:sz w:val="16"/>
              </w:rPr>
              <w:t>Unidade</w:t>
            </w:r>
            <w:proofErr w:type="spellEnd"/>
            <w:r w:rsidRPr="00B25CBA">
              <w:rPr>
                <w:b/>
                <w:bCs/>
                <w:w w:val="105"/>
                <w:sz w:val="16"/>
              </w:rPr>
              <w:tab/>
              <w:t>Descrição</w:t>
            </w:r>
            <w:r w:rsidRPr="00B25CBA">
              <w:rPr>
                <w:b/>
                <w:bCs/>
                <w:spacing w:val="25"/>
                <w:w w:val="105"/>
                <w:sz w:val="16"/>
              </w:rPr>
              <w:t xml:space="preserve"> </w:t>
            </w:r>
            <w:r w:rsidRPr="00B25CBA">
              <w:rPr>
                <w:b/>
                <w:bCs/>
                <w:w w:val="105"/>
                <w:sz w:val="16"/>
              </w:rPr>
              <w:t>do</w:t>
            </w:r>
            <w:r w:rsidRPr="00B25CBA">
              <w:rPr>
                <w:b/>
                <w:bCs/>
                <w:spacing w:val="29"/>
                <w:w w:val="105"/>
                <w:sz w:val="16"/>
              </w:rPr>
              <w:t xml:space="preserve"> </w:t>
            </w:r>
            <w:r w:rsidRPr="00B25CBA">
              <w:rPr>
                <w:b/>
                <w:bCs/>
                <w:w w:val="105"/>
                <w:sz w:val="16"/>
              </w:rPr>
              <w:t>Produto/Serviço</w:t>
            </w:r>
            <w:r w:rsidRPr="00B25CBA">
              <w:rPr>
                <w:b/>
                <w:bCs/>
                <w:w w:val="105"/>
                <w:sz w:val="16"/>
              </w:rPr>
              <w:tab/>
            </w:r>
            <w:proofErr w:type="spellStart"/>
            <w:r w:rsidRPr="00B25CBA">
              <w:rPr>
                <w:b/>
                <w:bCs/>
                <w:w w:val="105"/>
                <w:sz w:val="16"/>
              </w:rPr>
              <w:t>Marca</w:t>
            </w:r>
            <w:proofErr w:type="spellEnd"/>
            <w:r w:rsidRPr="00B25CBA">
              <w:rPr>
                <w:b/>
                <w:bCs/>
                <w:w w:val="105"/>
                <w:sz w:val="16"/>
              </w:rPr>
              <w:tab/>
              <w:t>Valor</w:t>
            </w:r>
            <w:r w:rsidRPr="00B25CBA">
              <w:rPr>
                <w:b/>
                <w:bCs/>
                <w:spacing w:val="-3"/>
                <w:w w:val="105"/>
                <w:sz w:val="16"/>
              </w:rPr>
              <w:t xml:space="preserve"> </w:t>
            </w:r>
            <w:proofErr w:type="spellStart"/>
            <w:r w:rsidRPr="00B25CBA">
              <w:rPr>
                <w:b/>
                <w:bCs/>
                <w:w w:val="105"/>
                <w:sz w:val="16"/>
              </w:rPr>
              <w:t>Unitário</w:t>
            </w:r>
            <w:proofErr w:type="spellEnd"/>
            <w:r w:rsidRPr="00B25CBA">
              <w:rPr>
                <w:b/>
                <w:bCs/>
                <w:w w:val="105"/>
                <w:sz w:val="16"/>
              </w:rPr>
              <w:tab/>
              <w:t>Valor</w:t>
            </w:r>
            <w:r w:rsidRPr="00B25CBA">
              <w:rPr>
                <w:b/>
                <w:bCs/>
                <w:spacing w:val="2"/>
                <w:w w:val="105"/>
                <w:sz w:val="16"/>
              </w:rPr>
              <w:t xml:space="preserve"> </w:t>
            </w:r>
            <w:r w:rsidRPr="00B25CBA">
              <w:rPr>
                <w:b/>
                <w:bCs/>
                <w:w w:val="105"/>
                <w:sz w:val="16"/>
              </w:rPr>
              <w:t>Total</w:t>
            </w:r>
          </w:p>
        </w:tc>
      </w:tr>
      <w:tr w:rsidR="00B02603" w:rsidTr="00B02603">
        <w:trPr>
          <w:trHeight w:val="181"/>
        </w:trPr>
        <w:tc>
          <w:tcPr>
            <w:tcW w:w="285" w:type="dxa"/>
          </w:tcPr>
          <w:p w:rsidR="00B02603" w:rsidRDefault="00B02603" w:rsidP="00B02603">
            <w:pPr>
              <w:pStyle w:val="TableParagraph"/>
              <w:spacing w:line="161" w:lineRule="exact"/>
              <w:rPr>
                <w:sz w:val="16"/>
              </w:rPr>
            </w:pPr>
            <w:r>
              <w:rPr>
                <w:w w:val="111"/>
                <w:sz w:val="16"/>
              </w:rPr>
              <w:t>1</w:t>
            </w:r>
          </w:p>
        </w:tc>
        <w:tc>
          <w:tcPr>
            <w:tcW w:w="718" w:type="dxa"/>
          </w:tcPr>
          <w:p w:rsidR="00B02603" w:rsidRDefault="00B02603" w:rsidP="00B02603">
            <w:pPr>
              <w:pStyle w:val="TableParagraph"/>
              <w:spacing w:line="161" w:lineRule="exact"/>
              <w:ind w:left="115"/>
              <w:rPr>
                <w:sz w:val="16"/>
              </w:rPr>
            </w:pPr>
            <w:r>
              <w:rPr>
                <w:sz w:val="16"/>
              </w:rPr>
              <w:t>UN</w:t>
            </w:r>
          </w:p>
        </w:tc>
        <w:tc>
          <w:tcPr>
            <w:tcW w:w="911" w:type="dxa"/>
          </w:tcPr>
          <w:p w:rsidR="00B02603" w:rsidRDefault="00B02603" w:rsidP="00B02603">
            <w:pPr>
              <w:pStyle w:val="TableParagraph"/>
              <w:spacing w:line="161" w:lineRule="exact"/>
              <w:ind w:left="297"/>
              <w:rPr>
                <w:sz w:val="16"/>
              </w:rPr>
            </w:pPr>
            <w:r>
              <w:rPr>
                <w:w w:val="110"/>
                <w:sz w:val="16"/>
              </w:rPr>
              <w:t>24</w:t>
            </w:r>
          </w:p>
        </w:tc>
        <w:tc>
          <w:tcPr>
            <w:tcW w:w="4790" w:type="dxa"/>
          </w:tcPr>
          <w:p w:rsidR="00B02603" w:rsidRDefault="00B02603" w:rsidP="00B02603">
            <w:pPr>
              <w:pStyle w:val="TableParagraph"/>
              <w:spacing w:line="161" w:lineRule="exact"/>
              <w:ind w:left="226"/>
              <w:rPr>
                <w:sz w:val="16"/>
              </w:rPr>
            </w:pPr>
            <w:r>
              <w:rPr>
                <w:sz w:val="16"/>
              </w:rPr>
              <w:t>AGENTE DE UNIÃO MULTIUSO COM FLÚOR</w:t>
            </w:r>
          </w:p>
        </w:tc>
        <w:tc>
          <w:tcPr>
            <w:tcW w:w="1326" w:type="dxa"/>
          </w:tcPr>
          <w:p w:rsidR="00B02603" w:rsidRDefault="00B02603" w:rsidP="00B02603">
            <w:pPr>
              <w:pStyle w:val="TableParagraph"/>
              <w:spacing w:line="161" w:lineRule="exact"/>
              <w:ind w:left="70"/>
              <w:rPr>
                <w:sz w:val="16"/>
              </w:rPr>
            </w:pPr>
            <w:r>
              <w:rPr>
                <w:w w:val="105"/>
                <w:sz w:val="16"/>
              </w:rPr>
              <w:t>ADPER SINGLE BOND2 “3M”</w:t>
            </w:r>
          </w:p>
        </w:tc>
        <w:tc>
          <w:tcPr>
            <w:tcW w:w="1117" w:type="dxa"/>
          </w:tcPr>
          <w:p w:rsidR="00B02603" w:rsidRDefault="00B02603" w:rsidP="00B02603">
            <w:pPr>
              <w:pStyle w:val="TableParagraph"/>
              <w:spacing w:line="161" w:lineRule="exact"/>
              <w:ind w:left="185"/>
              <w:rPr>
                <w:sz w:val="16"/>
              </w:rPr>
            </w:pPr>
            <w:r>
              <w:rPr>
                <w:w w:val="110"/>
                <w:sz w:val="16"/>
              </w:rPr>
              <w:t>130,20</w:t>
            </w:r>
          </w:p>
        </w:tc>
        <w:tc>
          <w:tcPr>
            <w:tcW w:w="1570" w:type="dxa"/>
          </w:tcPr>
          <w:p w:rsidR="00B02603" w:rsidRDefault="00B02603" w:rsidP="00B02603">
            <w:pPr>
              <w:pStyle w:val="TableParagraph"/>
              <w:spacing w:line="161" w:lineRule="exact"/>
              <w:ind w:left="360"/>
              <w:rPr>
                <w:sz w:val="16"/>
              </w:rPr>
            </w:pPr>
            <w:r>
              <w:rPr>
                <w:w w:val="110"/>
                <w:sz w:val="16"/>
              </w:rPr>
              <w:t>3.124,8</w:t>
            </w:r>
          </w:p>
        </w:tc>
      </w:tr>
      <w:tr w:rsidR="00B02603" w:rsidTr="00B02603">
        <w:trPr>
          <w:trHeight w:val="184"/>
        </w:trPr>
        <w:tc>
          <w:tcPr>
            <w:tcW w:w="285" w:type="dxa"/>
          </w:tcPr>
          <w:p w:rsidR="00B02603" w:rsidRDefault="00B02603" w:rsidP="00B02603">
            <w:pPr>
              <w:pStyle w:val="TableParagraph"/>
              <w:rPr>
                <w:sz w:val="16"/>
              </w:rPr>
            </w:pPr>
            <w:r>
              <w:rPr>
                <w:w w:val="111"/>
                <w:sz w:val="16"/>
              </w:rPr>
              <w:t>2</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60</w:t>
            </w:r>
          </w:p>
        </w:tc>
        <w:tc>
          <w:tcPr>
            <w:tcW w:w="4790" w:type="dxa"/>
          </w:tcPr>
          <w:p w:rsidR="00B02603" w:rsidRDefault="00B02603" w:rsidP="00B02603">
            <w:pPr>
              <w:pStyle w:val="TableParagraph"/>
              <w:ind w:left="226"/>
              <w:rPr>
                <w:sz w:val="16"/>
              </w:rPr>
            </w:pPr>
            <w:r>
              <w:rPr>
                <w:sz w:val="16"/>
              </w:rPr>
              <w:t>AGULHA GENGIVAL 30G CURTA C/ 100 UNIDADES</w:t>
            </w:r>
          </w:p>
        </w:tc>
        <w:tc>
          <w:tcPr>
            <w:tcW w:w="1326" w:type="dxa"/>
          </w:tcPr>
          <w:p w:rsidR="00B02603" w:rsidRDefault="00B02603" w:rsidP="00B02603">
            <w:pPr>
              <w:pStyle w:val="TableParagraph"/>
              <w:ind w:left="70"/>
              <w:rPr>
                <w:sz w:val="16"/>
              </w:rPr>
            </w:pPr>
            <w:r>
              <w:rPr>
                <w:w w:val="105"/>
                <w:sz w:val="16"/>
              </w:rPr>
              <w:t>TERUNO</w:t>
            </w:r>
          </w:p>
        </w:tc>
        <w:tc>
          <w:tcPr>
            <w:tcW w:w="1117" w:type="dxa"/>
          </w:tcPr>
          <w:p w:rsidR="00B02603" w:rsidRDefault="00B02603" w:rsidP="00B02603">
            <w:pPr>
              <w:pStyle w:val="TableParagraph"/>
              <w:ind w:left="185"/>
              <w:rPr>
                <w:sz w:val="16"/>
              </w:rPr>
            </w:pPr>
            <w:r>
              <w:rPr>
                <w:w w:val="110"/>
                <w:sz w:val="16"/>
              </w:rPr>
              <w:t>67,45</w:t>
            </w:r>
          </w:p>
        </w:tc>
        <w:tc>
          <w:tcPr>
            <w:tcW w:w="1570" w:type="dxa"/>
          </w:tcPr>
          <w:p w:rsidR="00B02603" w:rsidRDefault="00B02603" w:rsidP="00B02603">
            <w:pPr>
              <w:pStyle w:val="TableParagraph"/>
              <w:ind w:left="359"/>
              <w:rPr>
                <w:sz w:val="16"/>
              </w:rPr>
            </w:pPr>
            <w:r>
              <w:rPr>
                <w:w w:val="110"/>
                <w:sz w:val="16"/>
              </w:rPr>
              <w:t>4.047</w:t>
            </w:r>
          </w:p>
        </w:tc>
      </w:tr>
      <w:tr w:rsidR="00B02603" w:rsidTr="00B02603">
        <w:trPr>
          <w:trHeight w:val="184"/>
        </w:trPr>
        <w:tc>
          <w:tcPr>
            <w:tcW w:w="285" w:type="dxa"/>
          </w:tcPr>
          <w:p w:rsidR="00B02603" w:rsidRDefault="00B02603" w:rsidP="00B02603">
            <w:pPr>
              <w:pStyle w:val="TableParagraph"/>
              <w:rPr>
                <w:sz w:val="16"/>
              </w:rPr>
            </w:pPr>
            <w:r>
              <w:rPr>
                <w:w w:val="111"/>
                <w:sz w:val="16"/>
              </w:rPr>
              <w:t>3</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sz w:val="16"/>
              </w:rPr>
              <w:t>AGULHA GENGIVAL LONGA 27 CX C/100 UNIDADES</w:t>
            </w:r>
          </w:p>
        </w:tc>
        <w:tc>
          <w:tcPr>
            <w:tcW w:w="1326" w:type="dxa"/>
          </w:tcPr>
          <w:p w:rsidR="00B02603" w:rsidRDefault="00B02603" w:rsidP="00B02603">
            <w:pPr>
              <w:pStyle w:val="TableParagraph"/>
              <w:ind w:left="70"/>
              <w:rPr>
                <w:sz w:val="16"/>
              </w:rPr>
            </w:pPr>
            <w:r>
              <w:rPr>
                <w:w w:val="105"/>
                <w:sz w:val="16"/>
              </w:rPr>
              <w:t>TERUNO</w:t>
            </w:r>
          </w:p>
        </w:tc>
        <w:tc>
          <w:tcPr>
            <w:tcW w:w="1117" w:type="dxa"/>
          </w:tcPr>
          <w:p w:rsidR="00B02603" w:rsidRDefault="00B02603" w:rsidP="00B02603">
            <w:pPr>
              <w:pStyle w:val="TableParagraph"/>
              <w:ind w:left="185"/>
              <w:rPr>
                <w:sz w:val="16"/>
              </w:rPr>
            </w:pPr>
            <w:r>
              <w:rPr>
                <w:w w:val="110"/>
                <w:sz w:val="16"/>
              </w:rPr>
              <w:t>67,45</w:t>
            </w:r>
          </w:p>
        </w:tc>
        <w:tc>
          <w:tcPr>
            <w:tcW w:w="1570" w:type="dxa"/>
          </w:tcPr>
          <w:p w:rsidR="00B02603" w:rsidRDefault="00B02603" w:rsidP="00B02603">
            <w:pPr>
              <w:pStyle w:val="TableParagraph"/>
              <w:ind w:left="359"/>
              <w:rPr>
                <w:sz w:val="16"/>
              </w:rPr>
            </w:pPr>
            <w:r>
              <w:rPr>
                <w:w w:val="110"/>
                <w:sz w:val="16"/>
              </w:rPr>
              <w:t>2.698</w:t>
            </w:r>
          </w:p>
        </w:tc>
      </w:tr>
      <w:tr w:rsidR="00B02603" w:rsidTr="00B02603">
        <w:trPr>
          <w:trHeight w:val="184"/>
        </w:trPr>
        <w:tc>
          <w:tcPr>
            <w:tcW w:w="285" w:type="dxa"/>
          </w:tcPr>
          <w:p w:rsidR="00B02603" w:rsidRDefault="00B02603" w:rsidP="00B02603">
            <w:pPr>
              <w:pStyle w:val="TableParagraph"/>
              <w:rPr>
                <w:sz w:val="16"/>
              </w:rPr>
            </w:pPr>
            <w:r>
              <w:rPr>
                <w:w w:val="111"/>
                <w:sz w:val="16"/>
              </w:rPr>
              <w:t>4</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200</w:t>
            </w:r>
          </w:p>
        </w:tc>
        <w:tc>
          <w:tcPr>
            <w:tcW w:w="4790" w:type="dxa"/>
          </w:tcPr>
          <w:p w:rsidR="00B02603" w:rsidRDefault="00B02603" w:rsidP="00B02603">
            <w:pPr>
              <w:pStyle w:val="TableParagraph"/>
              <w:ind w:left="226"/>
              <w:rPr>
                <w:sz w:val="16"/>
              </w:rPr>
            </w:pPr>
            <w:r>
              <w:rPr>
                <w:sz w:val="16"/>
              </w:rPr>
              <w:t>ALGODÃO ROLETE</w:t>
            </w:r>
          </w:p>
        </w:tc>
        <w:tc>
          <w:tcPr>
            <w:tcW w:w="1326" w:type="dxa"/>
          </w:tcPr>
          <w:p w:rsidR="00B02603" w:rsidRDefault="00B02603" w:rsidP="00B02603">
            <w:pPr>
              <w:pStyle w:val="TableParagraph"/>
              <w:ind w:left="71"/>
              <w:rPr>
                <w:sz w:val="16"/>
              </w:rPr>
            </w:pPr>
            <w:r>
              <w:rPr>
                <w:sz w:val="16"/>
              </w:rPr>
              <w:t>APOLLO</w:t>
            </w:r>
          </w:p>
        </w:tc>
        <w:tc>
          <w:tcPr>
            <w:tcW w:w="1117" w:type="dxa"/>
          </w:tcPr>
          <w:p w:rsidR="00B02603" w:rsidRDefault="00B02603" w:rsidP="00B02603">
            <w:pPr>
              <w:pStyle w:val="TableParagraph"/>
              <w:ind w:left="186"/>
              <w:rPr>
                <w:sz w:val="16"/>
              </w:rPr>
            </w:pPr>
            <w:r>
              <w:rPr>
                <w:w w:val="110"/>
                <w:sz w:val="16"/>
              </w:rPr>
              <w:t>4,08</w:t>
            </w:r>
          </w:p>
        </w:tc>
        <w:tc>
          <w:tcPr>
            <w:tcW w:w="1570" w:type="dxa"/>
          </w:tcPr>
          <w:p w:rsidR="00B02603" w:rsidRDefault="00B02603" w:rsidP="00B02603">
            <w:pPr>
              <w:pStyle w:val="TableParagraph"/>
              <w:ind w:left="359"/>
              <w:rPr>
                <w:sz w:val="16"/>
              </w:rPr>
            </w:pPr>
            <w:r>
              <w:rPr>
                <w:w w:val="110"/>
                <w:sz w:val="16"/>
              </w:rPr>
              <w:t>816</w:t>
            </w:r>
          </w:p>
        </w:tc>
      </w:tr>
      <w:tr w:rsidR="00B02603" w:rsidTr="00B02603">
        <w:trPr>
          <w:trHeight w:val="184"/>
        </w:trPr>
        <w:tc>
          <w:tcPr>
            <w:tcW w:w="285" w:type="dxa"/>
          </w:tcPr>
          <w:p w:rsidR="00B02603" w:rsidRDefault="00B02603" w:rsidP="00B02603">
            <w:pPr>
              <w:pStyle w:val="TableParagraph"/>
              <w:rPr>
                <w:sz w:val="16"/>
              </w:rPr>
            </w:pPr>
            <w:r>
              <w:rPr>
                <w:w w:val="111"/>
                <w:sz w:val="16"/>
              </w:rPr>
              <w:t>5</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45</w:t>
            </w:r>
          </w:p>
        </w:tc>
        <w:tc>
          <w:tcPr>
            <w:tcW w:w="4790" w:type="dxa"/>
          </w:tcPr>
          <w:p w:rsidR="00B02603" w:rsidRDefault="00B02603" w:rsidP="00B02603">
            <w:pPr>
              <w:pStyle w:val="TableParagraph"/>
              <w:ind w:left="226"/>
              <w:rPr>
                <w:sz w:val="16"/>
              </w:rPr>
            </w:pPr>
            <w:r>
              <w:rPr>
                <w:sz w:val="16"/>
              </w:rPr>
              <w:t>ALVEOLEX CURATIVO ALVEOLAR COM PRÓPOLIS - 10G</w:t>
            </w:r>
          </w:p>
        </w:tc>
        <w:tc>
          <w:tcPr>
            <w:tcW w:w="1326" w:type="dxa"/>
          </w:tcPr>
          <w:p w:rsidR="00B02603" w:rsidRDefault="00B02603" w:rsidP="00B02603">
            <w:pPr>
              <w:pStyle w:val="TableParagraph"/>
              <w:ind w:left="70"/>
              <w:rPr>
                <w:sz w:val="16"/>
              </w:rPr>
            </w:pPr>
            <w:r>
              <w:rPr>
                <w:sz w:val="16"/>
              </w:rPr>
              <w:t>BIODINAMICA</w:t>
            </w:r>
          </w:p>
        </w:tc>
        <w:tc>
          <w:tcPr>
            <w:tcW w:w="1117" w:type="dxa"/>
          </w:tcPr>
          <w:p w:rsidR="00B02603" w:rsidRDefault="00B02603" w:rsidP="00B02603">
            <w:pPr>
              <w:pStyle w:val="TableParagraph"/>
              <w:ind w:left="185"/>
              <w:rPr>
                <w:sz w:val="16"/>
              </w:rPr>
            </w:pPr>
            <w:r>
              <w:rPr>
                <w:w w:val="110"/>
                <w:sz w:val="16"/>
              </w:rPr>
              <w:t>46,92</w:t>
            </w:r>
          </w:p>
        </w:tc>
        <w:tc>
          <w:tcPr>
            <w:tcW w:w="1570" w:type="dxa"/>
          </w:tcPr>
          <w:p w:rsidR="00B02603" w:rsidRDefault="00B02603" w:rsidP="00B02603">
            <w:pPr>
              <w:pStyle w:val="TableParagraph"/>
              <w:ind w:left="359"/>
              <w:rPr>
                <w:sz w:val="16"/>
              </w:rPr>
            </w:pPr>
            <w:r>
              <w:rPr>
                <w:w w:val="110"/>
                <w:sz w:val="16"/>
              </w:rPr>
              <w:t>2.111,4</w:t>
            </w:r>
          </w:p>
        </w:tc>
      </w:tr>
      <w:tr w:rsidR="00B02603" w:rsidTr="00B02603">
        <w:trPr>
          <w:trHeight w:val="184"/>
        </w:trPr>
        <w:tc>
          <w:tcPr>
            <w:tcW w:w="285" w:type="dxa"/>
          </w:tcPr>
          <w:p w:rsidR="00B02603" w:rsidRDefault="00B02603" w:rsidP="00B02603">
            <w:pPr>
              <w:pStyle w:val="TableParagraph"/>
              <w:rPr>
                <w:sz w:val="16"/>
              </w:rPr>
            </w:pPr>
            <w:r>
              <w:rPr>
                <w:w w:val="111"/>
                <w:sz w:val="16"/>
              </w:rPr>
              <w:t>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36</w:t>
            </w:r>
          </w:p>
        </w:tc>
        <w:tc>
          <w:tcPr>
            <w:tcW w:w="4790" w:type="dxa"/>
          </w:tcPr>
          <w:p w:rsidR="00B02603" w:rsidRDefault="00B02603" w:rsidP="00B02603">
            <w:pPr>
              <w:pStyle w:val="TableParagraph"/>
              <w:ind w:left="226"/>
              <w:rPr>
                <w:sz w:val="16"/>
              </w:rPr>
            </w:pPr>
            <w:r>
              <w:rPr>
                <w:w w:val="105"/>
                <w:sz w:val="16"/>
              </w:rPr>
              <w:t>ANESTÉSICO TÓPICO</w:t>
            </w:r>
          </w:p>
        </w:tc>
        <w:tc>
          <w:tcPr>
            <w:tcW w:w="1326" w:type="dxa"/>
          </w:tcPr>
          <w:p w:rsidR="00B02603" w:rsidRDefault="00B02603" w:rsidP="00B02603">
            <w:pPr>
              <w:pStyle w:val="TableParagraph"/>
              <w:ind w:left="70"/>
              <w:rPr>
                <w:sz w:val="16"/>
              </w:rPr>
            </w:pPr>
            <w:r>
              <w:rPr>
                <w:sz w:val="16"/>
              </w:rPr>
              <w:t>DFL</w:t>
            </w:r>
          </w:p>
        </w:tc>
        <w:tc>
          <w:tcPr>
            <w:tcW w:w="1117" w:type="dxa"/>
          </w:tcPr>
          <w:p w:rsidR="00B02603" w:rsidRDefault="00B02603" w:rsidP="00B02603">
            <w:pPr>
              <w:pStyle w:val="TableParagraph"/>
              <w:ind w:left="185"/>
              <w:rPr>
                <w:sz w:val="16"/>
              </w:rPr>
            </w:pPr>
            <w:r>
              <w:rPr>
                <w:w w:val="110"/>
                <w:sz w:val="16"/>
              </w:rPr>
              <w:t>11,39</w:t>
            </w:r>
          </w:p>
        </w:tc>
        <w:tc>
          <w:tcPr>
            <w:tcW w:w="1570" w:type="dxa"/>
          </w:tcPr>
          <w:p w:rsidR="00B02603" w:rsidRDefault="00B02603" w:rsidP="00B02603">
            <w:pPr>
              <w:pStyle w:val="TableParagraph"/>
              <w:ind w:left="359"/>
              <w:rPr>
                <w:sz w:val="16"/>
              </w:rPr>
            </w:pPr>
            <w:r>
              <w:rPr>
                <w:w w:val="110"/>
                <w:sz w:val="16"/>
              </w:rPr>
              <w:t>410,04</w:t>
            </w:r>
          </w:p>
        </w:tc>
      </w:tr>
      <w:tr w:rsidR="00B02603" w:rsidTr="00B02603">
        <w:trPr>
          <w:trHeight w:val="184"/>
        </w:trPr>
        <w:tc>
          <w:tcPr>
            <w:tcW w:w="285" w:type="dxa"/>
          </w:tcPr>
          <w:p w:rsidR="00B02603" w:rsidRDefault="00B02603" w:rsidP="00B02603">
            <w:pPr>
              <w:pStyle w:val="TableParagraph"/>
              <w:rPr>
                <w:sz w:val="16"/>
              </w:rPr>
            </w:pPr>
            <w:r>
              <w:rPr>
                <w:w w:val="111"/>
                <w:sz w:val="16"/>
              </w:rPr>
              <w:t>9</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20</w:t>
            </w:r>
          </w:p>
        </w:tc>
        <w:tc>
          <w:tcPr>
            <w:tcW w:w="4790" w:type="dxa"/>
          </w:tcPr>
          <w:p w:rsidR="00B02603" w:rsidRDefault="00B02603" w:rsidP="00B02603">
            <w:pPr>
              <w:pStyle w:val="TableParagraph"/>
              <w:ind w:left="226"/>
              <w:rPr>
                <w:sz w:val="16"/>
              </w:rPr>
            </w:pPr>
            <w:r>
              <w:rPr>
                <w:sz w:val="16"/>
              </w:rPr>
              <w:t>BABADOR IMPERMEÁVEL</w:t>
            </w:r>
          </w:p>
        </w:tc>
        <w:tc>
          <w:tcPr>
            <w:tcW w:w="1326" w:type="dxa"/>
          </w:tcPr>
          <w:p w:rsidR="00B02603" w:rsidRDefault="00B02603" w:rsidP="00B02603">
            <w:pPr>
              <w:pStyle w:val="TableParagraph"/>
              <w:ind w:left="70"/>
              <w:rPr>
                <w:sz w:val="16"/>
              </w:rPr>
            </w:pPr>
            <w:r>
              <w:rPr>
                <w:w w:val="105"/>
                <w:sz w:val="16"/>
              </w:rPr>
              <w:t>BESTCARE</w:t>
            </w:r>
          </w:p>
        </w:tc>
        <w:tc>
          <w:tcPr>
            <w:tcW w:w="1117" w:type="dxa"/>
          </w:tcPr>
          <w:p w:rsidR="00B02603" w:rsidRDefault="00B02603" w:rsidP="00B02603">
            <w:pPr>
              <w:pStyle w:val="TableParagraph"/>
              <w:ind w:left="186"/>
              <w:rPr>
                <w:sz w:val="16"/>
              </w:rPr>
            </w:pPr>
            <w:r>
              <w:rPr>
                <w:w w:val="110"/>
                <w:sz w:val="16"/>
              </w:rPr>
              <w:t>23,1455</w:t>
            </w:r>
          </w:p>
        </w:tc>
        <w:tc>
          <w:tcPr>
            <w:tcW w:w="1570" w:type="dxa"/>
          </w:tcPr>
          <w:p w:rsidR="00B02603" w:rsidRDefault="00B02603" w:rsidP="00B02603">
            <w:pPr>
              <w:pStyle w:val="TableParagraph"/>
              <w:ind w:left="358"/>
              <w:rPr>
                <w:sz w:val="16"/>
              </w:rPr>
            </w:pPr>
            <w:r>
              <w:rPr>
                <w:w w:val="110"/>
                <w:sz w:val="16"/>
              </w:rPr>
              <w:t>462,91</w:t>
            </w:r>
          </w:p>
        </w:tc>
      </w:tr>
      <w:tr w:rsidR="00B02603" w:rsidTr="00B02603">
        <w:trPr>
          <w:trHeight w:val="184"/>
        </w:trPr>
        <w:tc>
          <w:tcPr>
            <w:tcW w:w="285" w:type="dxa"/>
          </w:tcPr>
          <w:p w:rsidR="00B02603" w:rsidRDefault="00B02603" w:rsidP="00B02603">
            <w:pPr>
              <w:pStyle w:val="TableParagraph"/>
              <w:rPr>
                <w:sz w:val="16"/>
              </w:rPr>
            </w:pPr>
            <w:r>
              <w:rPr>
                <w:w w:val="110"/>
                <w:sz w:val="16"/>
              </w:rPr>
              <w:t>10</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60</w:t>
            </w:r>
          </w:p>
        </w:tc>
        <w:tc>
          <w:tcPr>
            <w:tcW w:w="4790" w:type="dxa"/>
          </w:tcPr>
          <w:p w:rsidR="00B02603" w:rsidRDefault="00B02603" w:rsidP="00B02603">
            <w:pPr>
              <w:pStyle w:val="TableParagraph"/>
              <w:ind w:left="226"/>
              <w:rPr>
                <w:sz w:val="16"/>
              </w:rPr>
            </w:pPr>
            <w:r>
              <w:rPr>
                <w:w w:val="105"/>
                <w:sz w:val="16"/>
              </w:rPr>
              <w:t>BROCA 1011</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260,1</w:t>
            </w:r>
          </w:p>
        </w:tc>
      </w:tr>
      <w:tr w:rsidR="00B02603" w:rsidTr="00B02603">
        <w:trPr>
          <w:trHeight w:val="184"/>
        </w:trPr>
        <w:tc>
          <w:tcPr>
            <w:tcW w:w="285" w:type="dxa"/>
          </w:tcPr>
          <w:p w:rsidR="00B02603" w:rsidRDefault="00B02603" w:rsidP="00B02603">
            <w:pPr>
              <w:pStyle w:val="TableParagraph"/>
              <w:rPr>
                <w:sz w:val="16"/>
              </w:rPr>
            </w:pPr>
            <w:r>
              <w:rPr>
                <w:w w:val="110"/>
                <w:sz w:val="16"/>
              </w:rPr>
              <w:t>11</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1012</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12</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1014</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13</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1015</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14</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1016</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15</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1016 HL</w:t>
            </w:r>
          </w:p>
        </w:tc>
        <w:tc>
          <w:tcPr>
            <w:tcW w:w="1326" w:type="dxa"/>
          </w:tcPr>
          <w:p w:rsidR="00B02603" w:rsidRDefault="00B02603" w:rsidP="00B02603">
            <w:pPr>
              <w:pStyle w:val="TableParagraph"/>
              <w:ind w:left="70"/>
              <w:rPr>
                <w:sz w:val="16"/>
              </w:rPr>
            </w:pPr>
            <w:r>
              <w:rPr>
                <w:sz w:val="16"/>
              </w:rPr>
              <w:t>KG</w:t>
            </w:r>
          </w:p>
        </w:tc>
        <w:tc>
          <w:tcPr>
            <w:tcW w:w="1117" w:type="dxa"/>
          </w:tcPr>
          <w:p w:rsidR="00B02603" w:rsidRDefault="00B02603" w:rsidP="00B02603">
            <w:pPr>
              <w:pStyle w:val="TableParagraph"/>
              <w:ind w:left="185"/>
              <w:rPr>
                <w:sz w:val="16"/>
              </w:rPr>
            </w:pPr>
            <w:r>
              <w:rPr>
                <w:w w:val="110"/>
                <w:sz w:val="16"/>
              </w:rPr>
              <w:t>9,6985</w:t>
            </w:r>
          </w:p>
        </w:tc>
        <w:tc>
          <w:tcPr>
            <w:tcW w:w="1570" w:type="dxa"/>
          </w:tcPr>
          <w:p w:rsidR="00B02603" w:rsidRDefault="00B02603" w:rsidP="00B02603">
            <w:pPr>
              <w:pStyle w:val="TableParagraph"/>
              <w:ind w:left="360"/>
              <w:rPr>
                <w:sz w:val="16"/>
              </w:rPr>
            </w:pPr>
            <w:r>
              <w:rPr>
                <w:w w:val="110"/>
                <w:sz w:val="16"/>
              </w:rPr>
              <w:t>387,94</w:t>
            </w:r>
          </w:p>
        </w:tc>
      </w:tr>
      <w:tr w:rsidR="00B02603" w:rsidTr="00B02603">
        <w:trPr>
          <w:trHeight w:val="184"/>
        </w:trPr>
        <w:tc>
          <w:tcPr>
            <w:tcW w:w="285" w:type="dxa"/>
          </w:tcPr>
          <w:p w:rsidR="00B02603" w:rsidRDefault="00B02603" w:rsidP="00B02603">
            <w:pPr>
              <w:pStyle w:val="TableParagraph"/>
              <w:rPr>
                <w:sz w:val="16"/>
              </w:rPr>
            </w:pPr>
            <w:r>
              <w:rPr>
                <w:w w:val="110"/>
                <w:sz w:val="16"/>
              </w:rPr>
              <w:t>16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3118 F</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17</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3195 FF</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18</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BROCA 4138</w:t>
            </w:r>
          </w:p>
        </w:tc>
        <w:tc>
          <w:tcPr>
            <w:tcW w:w="1326" w:type="dxa"/>
          </w:tcPr>
          <w:p w:rsidR="00B02603" w:rsidRDefault="00B02603" w:rsidP="00B02603">
            <w:pPr>
              <w:pStyle w:val="TableParagraph"/>
              <w:ind w:left="70"/>
              <w:rPr>
                <w:sz w:val="16"/>
              </w:rPr>
            </w:pPr>
            <w:r>
              <w:rPr>
                <w:sz w:val="16"/>
              </w:rPr>
              <w:t>CHAMPION</w:t>
            </w:r>
          </w:p>
        </w:tc>
        <w:tc>
          <w:tcPr>
            <w:tcW w:w="1117" w:type="dxa"/>
          </w:tcPr>
          <w:p w:rsidR="00B02603" w:rsidRDefault="00B02603" w:rsidP="00B02603">
            <w:pPr>
              <w:pStyle w:val="TableParagraph"/>
              <w:ind w:left="185"/>
              <w:rPr>
                <w:sz w:val="16"/>
              </w:rPr>
            </w:pPr>
            <w:r>
              <w:rPr>
                <w:w w:val="110"/>
                <w:sz w:val="16"/>
              </w:rPr>
              <w:t>4,335</w:t>
            </w:r>
          </w:p>
        </w:tc>
        <w:tc>
          <w:tcPr>
            <w:tcW w:w="1570" w:type="dxa"/>
          </w:tcPr>
          <w:p w:rsidR="00B02603" w:rsidRDefault="00B02603" w:rsidP="00B02603">
            <w:pPr>
              <w:pStyle w:val="TableParagraph"/>
              <w:ind w:left="359"/>
              <w:rPr>
                <w:sz w:val="16"/>
              </w:rPr>
            </w:pPr>
            <w:r>
              <w:rPr>
                <w:w w:val="110"/>
                <w:sz w:val="16"/>
              </w:rPr>
              <w:t>173,4</w:t>
            </w:r>
          </w:p>
        </w:tc>
      </w:tr>
      <w:tr w:rsidR="00B02603" w:rsidTr="00B02603">
        <w:trPr>
          <w:trHeight w:val="184"/>
        </w:trPr>
        <w:tc>
          <w:tcPr>
            <w:tcW w:w="285" w:type="dxa"/>
          </w:tcPr>
          <w:p w:rsidR="00B02603" w:rsidRDefault="00B02603" w:rsidP="00B02603">
            <w:pPr>
              <w:pStyle w:val="TableParagraph"/>
              <w:rPr>
                <w:sz w:val="16"/>
              </w:rPr>
            </w:pPr>
            <w:r>
              <w:rPr>
                <w:w w:val="110"/>
                <w:sz w:val="16"/>
              </w:rPr>
              <w:t>19</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sz w:val="16"/>
              </w:rPr>
              <w:t>CARIOSTATICO</w:t>
            </w:r>
          </w:p>
        </w:tc>
        <w:tc>
          <w:tcPr>
            <w:tcW w:w="1326" w:type="dxa"/>
          </w:tcPr>
          <w:p w:rsidR="00B02603" w:rsidRDefault="00B02603" w:rsidP="00B02603">
            <w:pPr>
              <w:pStyle w:val="TableParagraph"/>
              <w:ind w:left="70"/>
              <w:rPr>
                <w:sz w:val="16"/>
              </w:rPr>
            </w:pPr>
            <w:r>
              <w:rPr>
                <w:sz w:val="16"/>
              </w:rPr>
              <w:t>BIODINAMICA</w:t>
            </w:r>
          </w:p>
        </w:tc>
        <w:tc>
          <w:tcPr>
            <w:tcW w:w="1117" w:type="dxa"/>
          </w:tcPr>
          <w:p w:rsidR="00B02603" w:rsidRDefault="00B02603" w:rsidP="00B02603">
            <w:pPr>
              <w:pStyle w:val="TableParagraph"/>
              <w:ind w:left="184"/>
              <w:rPr>
                <w:sz w:val="16"/>
              </w:rPr>
            </w:pPr>
            <w:r>
              <w:rPr>
                <w:w w:val="110"/>
                <w:sz w:val="16"/>
              </w:rPr>
              <w:t>33,915</w:t>
            </w:r>
          </w:p>
        </w:tc>
        <w:tc>
          <w:tcPr>
            <w:tcW w:w="1570" w:type="dxa"/>
          </w:tcPr>
          <w:p w:rsidR="00B02603" w:rsidRDefault="00B02603" w:rsidP="00B02603">
            <w:pPr>
              <w:pStyle w:val="TableParagraph"/>
              <w:ind w:left="360"/>
              <w:rPr>
                <w:sz w:val="16"/>
              </w:rPr>
            </w:pPr>
            <w:r>
              <w:rPr>
                <w:w w:val="110"/>
                <w:sz w:val="16"/>
              </w:rPr>
              <w:t>203,49</w:t>
            </w:r>
          </w:p>
        </w:tc>
      </w:tr>
      <w:tr w:rsidR="00B02603" w:rsidTr="00B02603">
        <w:trPr>
          <w:trHeight w:val="184"/>
        </w:trPr>
        <w:tc>
          <w:tcPr>
            <w:tcW w:w="285" w:type="dxa"/>
          </w:tcPr>
          <w:p w:rsidR="00B02603" w:rsidRDefault="00B02603" w:rsidP="00B02603">
            <w:pPr>
              <w:pStyle w:val="TableParagraph"/>
              <w:rPr>
                <w:sz w:val="16"/>
              </w:rPr>
            </w:pPr>
            <w:r>
              <w:rPr>
                <w:w w:val="110"/>
                <w:sz w:val="16"/>
              </w:rPr>
              <w:t>20</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10</w:t>
            </w:r>
          </w:p>
        </w:tc>
        <w:tc>
          <w:tcPr>
            <w:tcW w:w="4790" w:type="dxa"/>
          </w:tcPr>
          <w:p w:rsidR="00B02603" w:rsidRDefault="00B02603" w:rsidP="00B02603">
            <w:pPr>
              <w:pStyle w:val="TableParagraph"/>
              <w:ind w:left="226"/>
              <w:rPr>
                <w:sz w:val="16"/>
              </w:rPr>
            </w:pPr>
            <w:r>
              <w:rPr>
                <w:w w:val="105"/>
                <w:sz w:val="16"/>
              </w:rPr>
              <w:t>CLOREXIDINA 2% FRASCO 100 ML</w:t>
            </w:r>
          </w:p>
        </w:tc>
        <w:tc>
          <w:tcPr>
            <w:tcW w:w="1326" w:type="dxa"/>
          </w:tcPr>
          <w:p w:rsidR="00B02603" w:rsidRDefault="00B02603" w:rsidP="00B02603">
            <w:pPr>
              <w:pStyle w:val="TableParagraph"/>
              <w:ind w:left="70"/>
              <w:rPr>
                <w:sz w:val="16"/>
              </w:rPr>
            </w:pPr>
            <w:r>
              <w:rPr>
                <w:sz w:val="16"/>
              </w:rPr>
              <w:t>MAQUIRA</w:t>
            </w:r>
          </w:p>
        </w:tc>
        <w:tc>
          <w:tcPr>
            <w:tcW w:w="1117" w:type="dxa"/>
          </w:tcPr>
          <w:p w:rsidR="00B02603" w:rsidRDefault="00B02603" w:rsidP="00B02603">
            <w:pPr>
              <w:pStyle w:val="TableParagraph"/>
              <w:ind w:left="185"/>
              <w:rPr>
                <w:sz w:val="16"/>
              </w:rPr>
            </w:pPr>
            <w:r>
              <w:rPr>
                <w:w w:val="110"/>
                <w:sz w:val="16"/>
              </w:rPr>
              <w:t>20,145</w:t>
            </w:r>
          </w:p>
        </w:tc>
        <w:tc>
          <w:tcPr>
            <w:tcW w:w="1570" w:type="dxa"/>
          </w:tcPr>
          <w:p w:rsidR="00B02603" w:rsidRDefault="00B02603" w:rsidP="00B02603">
            <w:pPr>
              <w:pStyle w:val="TableParagraph"/>
              <w:ind w:left="360"/>
              <w:rPr>
                <w:sz w:val="16"/>
              </w:rPr>
            </w:pPr>
            <w:r>
              <w:rPr>
                <w:w w:val="110"/>
                <w:sz w:val="16"/>
              </w:rPr>
              <w:t>201,45</w:t>
            </w:r>
          </w:p>
        </w:tc>
      </w:tr>
      <w:tr w:rsidR="00B02603" w:rsidTr="00B02603">
        <w:trPr>
          <w:trHeight w:val="184"/>
        </w:trPr>
        <w:tc>
          <w:tcPr>
            <w:tcW w:w="285" w:type="dxa"/>
          </w:tcPr>
          <w:p w:rsidR="00B02603" w:rsidRDefault="00B02603" w:rsidP="00B02603">
            <w:pPr>
              <w:pStyle w:val="TableParagraph"/>
              <w:rPr>
                <w:sz w:val="16"/>
              </w:rPr>
            </w:pPr>
            <w:r>
              <w:rPr>
                <w:w w:val="110"/>
                <w:sz w:val="16"/>
              </w:rPr>
              <w:t>23</w:t>
            </w:r>
          </w:p>
        </w:tc>
        <w:tc>
          <w:tcPr>
            <w:tcW w:w="718" w:type="dxa"/>
          </w:tcPr>
          <w:p w:rsidR="00B02603" w:rsidRDefault="00B02603" w:rsidP="00B02603">
            <w:pPr>
              <w:pStyle w:val="TableParagraph"/>
              <w:ind w:left="115"/>
              <w:rPr>
                <w:sz w:val="16"/>
              </w:rPr>
            </w:pPr>
            <w:r>
              <w:rPr>
                <w:sz w:val="16"/>
              </w:rPr>
              <w:t>KIT</w:t>
            </w:r>
          </w:p>
        </w:tc>
        <w:tc>
          <w:tcPr>
            <w:tcW w:w="911" w:type="dxa"/>
          </w:tcPr>
          <w:p w:rsidR="00B02603" w:rsidRDefault="00B02603" w:rsidP="00B02603">
            <w:pPr>
              <w:pStyle w:val="TableParagraph"/>
              <w:ind w:left="297"/>
              <w:rPr>
                <w:sz w:val="16"/>
              </w:rPr>
            </w:pPr>
            <w:r>
              <w:rPr>
                <w:w w:val="110"/>
                <w:sz w:val="16"/>
              </w:rPr>
              <w:t>10</w:t>
            </w:r>
          </w:p>
        </w:tc>
        <w:tc>
          <w:tcPr>
            <w:tcW w:w="4790" w:type="dxa"/>
          </w:tcPr>
          <w:p w:rsidR="00B02603" w:rsidRDefault="00B02603" w:rsidP="00B02603">
            <w:pPr>
              <w:pStyle w:val="TableParagraph"/>
              <w:ind w:left="226"/>
              <w:rPr>
                <w:sz w:val="16"/>
              </w:rPr>
            </w:pPr>
            <w:r>
              <w:rPr>
                <w:sz w:val="16"/>
              </w:rPr>
              <w:t>DISCO DE ACABAMENTO E POLIMENTO PARA RESINA</w:t>
            </w:r>
          </w:p>
        </w:tc>
        <w:tc>
          <w:tcPr>
            <w:tcW w:w="1326" w:type="dxa"/>
          </w:tcPr>
          <w:p w:rsidR="00B02603" w:rsidRDefault="00B02603" w:rsidP="00B02603">
            <w:pPr>
              <w:pStyle w:val="TableParagraph"/>
              <w:ind w:left="70"/>
              <w:rPr>
                <w:sz w:val="16"/>
              </w:rPr>
            </w:pPr>
            <w:r>
              <w:rPr>
                <w:sz w:val="16"/>
              </w:rPr>
              <w:t>TDV</w:t>
            </w:r>
          </w:p>
        </w:tc>
        <w:tc>
          <w:tcPr>
            <w:tcW w:w="1117" w:type="dxa"/>
          </w:tcPr>
          <w:p w:rsidR="00B02603" w:rsidRDefault="00B02603" w:rsidP="00B02603">
            <w:pPr>
              <w:pStyle w:val="TableParagraph"/>
              <w:ind w:left="185"/>
              <w:rPr>
                <w:sz w:val="16"/>
              </w:rPr>
            </w:pPr>
            <w:r>
              <w:rPr>
                <w:w w:val="110"/>
                <w:sz w:val="16"/>
              </w:rPr>
              <w:t>69,02</w:t>
            </w:r>
          </w:p>
        </w:tc>
        <w:tc>
          <w:tcPr>
            <w:tcW w:w="1570" w:type="dxa"/>
          </w:tcPr>
          <w:p w:rsidR="00B02603" w:rsidRDefault="00B02603" w:rsidP="00B02603">
            <w:pPr>
              <w:pStyle w:val="TableParagraph"/>
              <w:ind w:left="359"/>
              <w:rPr>
                <w:sz w:val="16"/>
              </w:rPr>
            </w:pPr>
            <w:r>
              <w:rPr>
                <w:w w:val="110"/>
                <w:sz w:val="16"/>
              </w:rPr>
              <w:t>690,2</w:t>
            </w:r>
          </w:p>
        </w:tc>
      </w:tr>
      <w:tr w:rsidR="00B02603" w:rsidTr="00B02603">
        <w:trPr>
          <w:trHeight w:val="184"/>
        </w:trPr>
        <w:tc>
          <w:tcPr>
            <w:tcW w:w="285" w:type="dxa"/>
          </w:tcPr>
          <w:p w:rsidR="00B02603" w:rsidRDefault="00B02603" w:rsidP="00B02603">
            <w:pPr>
              <w:pStyle w:val="TableParagraph"/>
              <w:rPr>
                <w:sz w:val="16"/>
              </w:rPr>
            </w:pPr>
            <w:r>
              <w:rPr>
                <w:w w:val="110"/>
                <w:sz w:val="16"/>
              </w:rPr>
              <w:t>24</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ENVELOPES PARA ESTERILIZAÇÃO 150 MM/250MM</w:t>
            </w:r>
          </w:p>
        </w:tc>
        <w:tc>
          <w:tcPr>
            <w:tcW w:w="1326" w:type="dxa"/>
          </w:tcPr>
          <w:p w:rsidR="00B02603" w:rsidRDefault="00B02603" w:rsidP="00B02603">
            <w:pPr>
              <w:pStyle w:val="TableParagraph"/>
              <w:ind w:left="70"/>
              <w:rPr>
                <w:sz w:val="16"/>
              </w:rPr>
            </w:pPr>
            <w:r>
              <w:rPr>
                <w:w w:val="105"/>
                <w:sz w:val="16"/>
              </w:rPr>
              <w:t>HOSPFLEX</w:t>
            </w:r>
          </w:p>
        </w:tc>
        <w:tc>
          <w:tcPr>
            <w:tcW w:w="1117" w:type="dxa"/>
          </w:tcPr>
          <w:p w:rsidR="00B02603" w:rsidRDefault="00B02603" w:rsidP="00B02603">
            <w:pPr>
              <w:pStyle w:val="TableParagraph"/>
              <w:ind w:left="185"/>
              <w:rPr>
                <w:sz w:val="16"/>
              </w:rPr>
            </w:pPr>
            <w:r>
              <w:rPr>
                <w:w w:val="110"/>
                <w:sz w:val="16"/>
              </w:rPr>
              <w:t>50,065</w:t>
            </w:r>
          </w:p>
        </w:tc>
        <w:tc>
          <w:tcPr>
            <w:tcW w:w="1570" w:type="dxa"/>
          </w:tcPr>
          <w:p w:rsidR="00B02603" w:rsidRDefault="00B02603" w:rsidP="00B02603">
            <w:pPr>
              <w:pStyle w:val="TableParagraph"/>
              <w:ind w:left="360"/>
              <w:rPr>
                <w:sz w:val="16"/>
              </w:rPr>
            </w:pPr>
            <w:r>
              <w:rPr>
                <w:w w:val="110"/>
                <w:sz w:val="16"/>
              </w:rPr>
              <w:t>2.002,6</w:t>
            </w:r>
          </w:p>
        </w:tc>
      </w:tr>
      <w:tr w:rsidR="00B02603" w:rsidTr="00B02603">
        <w:trPr>
          <w:trHeight w:val="184"/>
        </w:trPr>
        <w:tc>
          <w:tcPr>
            <w:tcW w:w="285" w:type="dxa"/>
          </w:tcPr>
          <w:p w:rsidR="00B02603" w:rsidRDefault="00B02603" w:rsidP="00B02603">
            <w:pPr>
              <w:pStyle w:val="TableParagraph"/>
              <w:rPr>
                <w:sz w:val="16"/>
              </w:rPr>
            </w:pPr>
            <w:r>
              <w:rPr>
                <w:w w:val="110"/>
                <w:sz w:val="16"/>
              </w:rPr>
              <w:t>25</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w w:val="105"/>
                <w:sz w:val="16"/>
              </w:rPr>
              <w:t>ENVELOPES PARA ESTERILIZAÇÃO 9 MM/26MM</w:t>
            </w:r>
          </w:p>
        </w:tc>
        <w:tc>
          <w:tcPr>
            <w:tcW w:w="1326" w:type="dxa"/>
          </w:tcPr>
          <w:p w:rsidR="00B02603" w:rsidRDefault="00B02603" w:rsidP="00B02603">
            <w:pPr>
              <w:pStyle w:val="TableParagraph"/>
              <w:ind w:left="70"/>
              <w:rPr>
                <w:sz w:val="16"/>
              </w:rPr>
            </w:pPr>
            <w:r>
              <w:rPr>
                <w:w w:val="105"/>
                <w:sz w:val="16"/>
              </w:rPr>
              <w:t>HOSPFLEX</w:t>
            </w:r>
          </w:p>
        </w:tc>
        <w:tc>
          <w:tcPr>
            <w:tcW w:w="1117" w:type="dxa"/>
          </w:tcPr>
          <w:p w:rsidR="00B02603" w:rsidRDefault="00B02603" w:rsidP="00B02603">
            <w:pPr>
              <w:pStyle w:val="TableParagraph"/>
              <w:ind w:left="185"/>
              <w:rPr>
                <w:sz w:val="16"/>
              </w:rPr>
            </w:pPr>
            <w:r>
              <w:rPr>
                <w:w w:val="110"/>
                <w:sz w:val="16"/>
              </w:rPr>
              <w:t>35,53</w:t>
            </w:r>
          </w:p>
        </w:tc>
        <w:tc>
          <w:tcPr>
            <w:tcW w:w="1570" w:type="dxa"/>
          </w:tcPr>
          <w:p w:rsidR="00B02603" w:rsidRDefault="00B02603" w:rsidP="00B02603">
            <w:pPr>
              <w:pStyle w:val="TableParagraph"/>
              <w:ind w:left="359"/>
              <w:rPr>
                <w:sz w:val="16"/>
              </w:rPr>
            </w:pPr>
            <w:r>
              <w:rPr>
                <w:w w:val="110"/>
                <w:sz w:val="16"/>
              </w:rPr>
              <w:t>1.421,2</w:t>
            </w:r>
          </w:p>
        </w:tc>
      </w:tr>
      <w:tr w:rsidR="00B02603" w:rsidTr="00B02603">
        <w:trPr>
          <w:trHeight w:val="184"/>
        </w:trPr>
        <w:tc>
          <w:tcPr>
            <w:tcW w:w="285" w:type="dxa"/>
          </w:tcPr>
          <w:p w:rsidR="00B02603" w:rsidRDefault="00B02603" w:rsidP="00B02603">
            <w:pPr>
              <w:pStyle w:val="TableParagraph"/>
              <w:rPr>
                <w:sz w:val="16"/>
              </w:rPr>
            </w:pPr>
            <w:r>
              <w:rPr>
                <w:w w:val="110"/>
                <w:sz w:val="16"/>
              </w:rPr>
              <w:t>26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4.000</w:t>
            </w:r>
          </w:p>
        </w:tc>
        <w:tc>
          <w:tcPr>
            <w:tcW w:w="4790" w:type="dxa"/>
          </w:tcPr>
          <w:p w:rsidR="00B02603" w:rsidRDefault="00B02603" w:rsidP="00B02603">
            <w:pPr>
              <w:pStyle w:val="TableParagraph"/>
              <w:ind w:left="226"/>
              <w:rPr>
                <w:sz w:val="16"/>
              </w:rPr>
            </w:pPr>
            <w:r>
              <w:rPr>
                <w:sz w:val="16"/>
              </w:rPr>
              <w:t>ESCOVA DENTAL; INFANTIL</w:t>
            </w:r>
          </w:p>
        </w:tc>
        <w:tc>
          <w:tcPr>
            <w:tcW w:w="1326" w:type="dxa"/>
          </w:tcPr>
          <w:p w:rsidR="00B02603" w:rsidRDefault="00B02603" w:rsidP="00B02603">
            <w:pPr>
              <w:pStyle w:val="TableParagraph"/>
              <w:ind w:left="70"/>
              <w:rPr>
                <w:sz w:val="16"/>
              </w:rPr>
            </w:pPr>
            <w:r>
              <w:rPr>
                <w:sz w:val="16"/>
              </w:rPr>
              <w:t>MEDFIO</w:t>
            </w:r>
          </w:p>
        </w:tc>
        <w:tc>
          <w:tcPr>
            <w:tcW w:w="1117" w:type="dxa"/>
          </w:tcPr>
          <w:p w:rsidR="00B02603" w:rsidRDefault="00B02603" w:rsidP="00B02603">
            <w:pPr>
              <w:pStyle w:val="TableParagraph"/>
              <w:ind w:left="184"/>
              <w:rPr>
                <w:sz w:val="16"/>
              </w:rPr>
            </w:pPr>
            <w:r>
              <w:rPr>
                <w:w w:val="110"/>
                <w:sz w:val="16"/>
              </w:rPr>
              <w:t>1,6915</w:t>
            </w:r>
          </w:p>
        </w:tc>
        <w:tc>
          <w:tcPr>
            <w:tcW w:w="1570" w:type="dxa"/>
          </w:tcPr>
          <w:p w:rsidR="00B02603" w:rsidRDefault="00B02603" w:rsidP="00B02603">
            <w:pPr>
              <w:pStyle w:val="TableParagraph"/>
              <w:ind w:left="360"/>
              <w:rPr>
                <w:sz w:val="16"/>
              </w:rPr>
            </w:pPr>
            <w:r>
              <w:rPr>
                <w:w w:val="110"/>
                <w:sz w:val="16"/>
              </w:rPr>
              <w:t>6.766</w:t>
            </w:r>
          </w:p>
        </w:tc>
      </w:tr>
      <w:tr w:rsidR="00B02603" w:rsidTr="00B02603">
        <w:trPr>
          <w:trHeight w:val="184"/>
        </w:trPr>
        <w:tc>
          <w:tcPr>
            <w:tcW w:w="285" w:type="dxa"/>
          </w:tcPr>
          <w:p w:rsidR="00B02603" w:rsidRDefault="00B02603" w:rsidP="00B02603">
            <w:pPr>
              <w:pStyle w:val="TableParagraph"/>
              <w:rPr>
                <w:sz w:val="16"/>
              </w:rPr>
            </w:pPr>
            <w:r>
              <w:rPr>
                <w:w w:val="110"/>
                <w:sz w:val="16"/>
              </w:rPr>
              <w:t>27</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50</w:t>
            </w:r>
          </w:p>
        </w:tc>
        <w:tc>
          <w:tcPr>
            <w:tcW w:w="4790" w:type="dxa"/>
          </w:tcPr>
          <w:p w:rsidR="00B02603" w:rsidRDefault="00B02603" w:rsidP="00B02603">
            <w:pPr>
              <w:pStyle w:val="TableParagraph"/>
              <w:ind w:left="226"/>
              <w:rPr>
                <w:sz w:val="16"/>
              </w:rPr>
            </w:pPr>
            <w:r>
              <w:rPr>
                <w:w w:val="105"/>
                <w:sz w:val="16"/>
              </w:rPr>
              <w:t>ESCOVA DE ROBSON</w:t>
            </w:r>
          </w:p>
        </w:tc>
        <w:tc>
          <w:tcPr>
            <w:tcW w:w="1326" w:type="dxa"/>
          </w:tcPr>
          <w:p w:rsidR="00B02603" w:rsidRDefault="00B02603" w:rsidP="00B02603">
            <w:pPr>
              <w:pStyle w:val="TableParagraph"/>
              <w:ind w:left="70"/>
              <w:rPr>
                <w:sz w:val="16"/>
              </w:rPr>
            </w:pPr>
            <w:r>
              <w:rPr>
                <w:sz w:val="16"/>
              </w:rPr>
              <w:t>MICRODONT</w:t>
            </w:r>
          </w:p>
        </w:tc>
        <w:tc>
          <w:tcPr>
            <w:tcW w:w="1117" w:type="dxa"/>
          </w:tcPr>
          <w:p w:rsidR="00B02603" w:rsidRDefault="00B02603" w:rsidP="00B02603">
            <w:pPr>
              <w:pStyle w:val="TableParagraph"/>
              <w:ind w:left="185"/>
              <w:rPr>
                <w:sz w:val="16"/>
              </w:rPr>
            </w:pPr>
            <w:r>
              <w:rPr>
                <w:w w:val="110"/>
                <w:sz w:val="16"/>
              </w:rPr>
              <w:t>3,23</w:t>
            </w:r>
          </w:p>
        </w:tc>
        <w:tc>
          <w:tcPr>
            <w:tcW w:w="1570" w:type="dxa"/>
          </w:tcPr>
          <w:p w:rsidR="00B02603" w:rsidRDefault="00B02603" w:rsidP="00B02603">
            <w:pPr>
              <w:pStyle w:val="TableParagraph"/>
              <w:ind w:left="359"/>
              <w:rPr>
                <w:sz w:val="16"/>
              </w:rPr>
            </w:pPr>
            <w:r>
              <w:rPr>
                <w:w w:val="110"/>
                <w:sz w:val="16"/>
              </w:rPr>
              <w:t>161,5</w:t>
            </w:r>
          </w:p>
        </w:tc>
      </w:tr>
      <w:tr w:rsidR="00B02603" w:rsidTr="00B02603">
        <w:trPr>
          <w:trHeight w:val="184"/>
        </w:trPr>
        <w:tc>
          <w:tcPr>
            <w:tcW w:w="285" w:type="dxa"/>
          </w:tcPr>
          <w:p w:rsidR="00B02603" w:rsidRDefault="00B02603" w:rsidP="00B02603">
            <w:pPr>
              <w:pStyle w:val="TableParagraph"/>
              <w:rPr>
                <w:sz w:val="16"/>
              </w:rPr>
            </w:pPr>
            <w:r>
              <w:rPr>
                <w:w w:val="110"/>
                <w:sz w:val="16"/>
              </w:rPr>
              <w:t>28</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50</w:t>
            </w:r>
          </w:p>
        </w:tc>
        <w:tc>
          <w:tcPr>
            <w:tcW w:w="4790" w:type="dxa"/>
          </w:tcPr>
          <w:p w:rsidR="00B02603" w:rsidRDefault="00B02603" w:rsidP="00B02603">
            <w:pPr>
              <w:pStyle w:val="TableParagraph"/>
              <w:ind w:left="226"/>
              <w:rPr>
                <w:sz w:val="16"/>
              </w:rPr>
            </w:pPr>
            <w:r>
              <w:rPr>
                <w:w w:val="105"/>
                <w:sz w:val="16"/>
              </w:rPr>
              <w:t>ESPELHO ODONTOLÓGICO Nº 5</w:t>
            </w:r>
          </w:p>
        </w:tc>
        <w:tc>
          <w:tcPr>
            <w:tcW w:w="1326" w:type="dxa"/>
          </w:tcPr>
          <w:p w:rsidR="00B02603" w:rsidRDefault="00B02603" w:rsidP="00B02603">
            <w:pPr>
              <w:pStyle w:val="TableParagraph"/>
              <w:ind w:left="70"/>
              <w:rPr>
                <w:sz w:val="16"/>
              </w:rPr>
            </w:pPr>
            <w:r>
              <w:rPr>
                <w:sz w:val="16"/>
              </w:rPr>
              <w:t>PHARMAINOX</w:t>
            </w:r>
          </w:p>
        </w:tc>
        <w:tc>
          <w:tcPr>
            <w:tcW w:w="1117" w:type="dxa"/>
          </w:tcPr>
          <w:p w:rsidR="00B02603" w:rsidRDefault="00B02603" w:rsidP="00B02603">
            <w:pPr>
              <w:pStyle w:val="TableParagraph"/>
              <w:ind w:left="185"/>
              <w:rPr>
                <w:sz w:val="16"/>
              </w:rPr>
            </w:pPr>
            <w:r>
              <w:rPr>
                <w:w w:val="110"/>
                <w:sz w:val="16"/>
              </w:rPr>
              <w:t>3,3915</w:t>
            </w:r>
          </w:p>
        </w:tc>
        <w:tc>
          <w:tcPr>
            <w:tcW w:w="1570" w:type="dxa"/>
          </w:tcPr>
          <w:p w:rsidR="00B02603" w:rsidRDefault="00B02603" w:rsidP="00B02603">
            <w:pPr>
              <w:pStyle w:val="TableParagraph"/>
              <w:ind w:left="360"/>
              <w:rPr>
                <w:sz w:val="16"/>
              </w:rPr>
            </w:pPr>
            <w:r>
              <w:rPr>
                <w:w w:val="110"/>
                <w:sz w:val="16"/>
              </w:rPr>
              <w:t>169,575</w:t>
            </w:r>
          </w:p>
        </w:tc>
      </w:tr>
      <w:tr w:rsidR="00B02603" w:rsidTr="00B02603">
        <w:trPr>
          <w:trHeight w:val="184"/>
        </w:trPr>
        <w:tc>
          <w:tcPr>
            <w:tcW w:w="285" w:type="dxa"/>
          </w:tcPr>
          <w:p w:rsidR="00B02603" w:rsidRDefault="00B02603" w:rsidP="00B02603">
            <w:pPr>
              <w:pStyle w:val="TableParagraph"/>
              <w:rPr>
                <w:sz w:val="16"/>
              </w:rPr>
            </w:pPr>
            <w:r>
              <w:rPr>
                <w:w w:val="110"/>
                <w:sz w:val="16"/>
              </w:rPr>
              <w:t>29</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20</w:t>
            </w:r>
          </w:p>
        </w:tc>
        <w:tc>
          <w:tcPr>
            <w:tcW w:w="4790" w:type="dxa"/>
          </w:tcPr>
          <w:p w:rsidR="00B02603" w:rsidRDefault="00B02603" w:rsidP="00B02603">
            <w:pPr>
              <w:pStyle w:val="TableParagraph"/>
              <w:ind w:left="226"/>
              <w:rPr>
                <w:sz w:val="16"/>
              </w:rPr>
            </w:pPr>
            <w:r>
              <w:rPr>
                <w:sz w:val="16"/>
              </w:rPr>
              <w:t>ESPONJA HEMOSTÁTICA DE COLÁGENO HIDROLIZADO</w:t>
            </w:r>
          </w:p>
        </w:tc>
        <w:tc>
          <w:tcPr>
            <w:tcW w:w="1326" w:type="dxa"/>
          </w:tcPr>
          <w:p w:rsidR="00B02603" w:rsidRDefault="00B02603" w:rsidP="00B02603">
            <w:pPr>
              <w:pStyle w:val="TableParagraph"/>
              <w:ind w:left="70"/>
              <w:rPr>
                <w:sz w:val="16"/>
              </w:rPr>
            </w:pPr>
            <w:r>
              <w:rPr>
                <w:sz w:val="16"/>
              </w:rPr>
              <w:t>MAQUIRA</w:t>
            </w:r>
          </w:p>
        </w:tc>
        <w:tc>
          <w:tcPr>
            <w:tcW w:w="1117" w:type="dxa"/>
          </w:tcPr>
          <w:p w:rsidR="00B02603" w:rsidRDefault="00B02603" w:rsidP="00B02603">
            <w:pPr>
              <w:pStyle w:val="TableParagraph"/>
              <w:ind w:left="185"/>
              <w:rPr>
                <w:sz w:val="16"/>
              </w:rPr>
            </w:pPr>
            <w:r>
              <w:rPr>
                <w:w w:val="110"/>
                <w:sz w:val="16"/>
              </w:rPr>
              <w:t>52,6915</w:t>
            </w:r>
          </w:p>
        </w:tc>
        <w:tc>
          <w:tcPr>
            <w:tcW w:w="1570" w:type="dxa"/>
          </w:tcPr>
          <w:p w:rsidR="00B02603" w:rsidRDefault="00B02603" w:rsidP="00B02603">
            <w:pPr>
              <w:pStyle w:val="TableParagraph"/>
              <w:ind w:left="360"/>
              <w:rPr>
                <w:sz w:val="16"/>
              </w:rPr>
            </w:pPr>
            <w:r>
              <w:rPr>
                <w:w w:val="110"/>
                <w:sz w:val="16"/>
              </w:rPr>
              <w:t>1.053,83</w:t>
            </w:r>
          </w:p>
        </w:tc>
      </w:tr>
      <w:tr w:rsidR="00B02603" w:rsidTr="00B02603">
        <w:trPr>
          <w:trHeight w:val="184"/>
        </w:trPr>
        <w:tc>
          <w:tcPr>
            <w:tcW w:w="285" w:type="dxa"/>
          </w:tcPr>
          <w:p w:rsidR="00B02603" w:rsidRDefault="00B02603" w:rsidP="00B02603">
            <w:pPr>
              <w:pStyle w:val="TableParagraph"/>
              <w:rPr>
                <w:sz w:val="16"/>
              </w:rPr>
            </w:pPr>
            <w:r>
              <w:rPr>
                <w:w w:val="110"/>
                <w:sz w:val="16"/>
              </w:rPr>
              <w:t>30</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32</w:t>
            </w:r>
          </w:p>
        </w:tc>
        <w:tc>
          <w:tcPr>
            <w:tcW w:w="4790" w:type="dxa"/>
          </w:tcPr>
          <w:p w:rsidR="00B02603" w:rsidRDefault="00B02603" w:rsidP="00B02603">
            <w:pPr>
              <w:pStyle w:val="TableParagraph"/>
              <w:ind w:left="226"/>
              <w:rPr>
                <w:sz w:val="16"/>
              </w:rPr>
            </w:pPr>
            <w:r>
              <w:rPr>
                <w:sz w:val="16"/>
              </w:rPr>
              <w:t>EUGENOL; LIQUIDO</w:t>
            </w:r>
          </w:p>
        </w:tc>
        <w:tc>
          <w:tcPr>
            <w:tcW w:w="1326" w:type="dxa"/>
          </w:tcPr>
          <w:p w:rsidR="00B02603" w:rsidRDefault="00B02603" w:rsidP="00B02603">
            <w:pPr>
              <w:pStyle w:val="TableParagraph"/>
              <w:ind w:left="70"/>
              <w:rPr>
                <w:sz w:val="16"/>
              </w:rPr>
            </w:pPr>
            <w:r>
              <w:rPr>
                <w:sz w:val="16"/>
              </w:rPr>
              <w:t>MAQUIRA</w:t>
            </w:r>
          </w:p>
        </w:tc>
        <w:tc>
          <w:tcPr>
            <w:tcW w:w="1117" w:type="dxa"/>
          </w:tcPr>
          <w:p w:rsidR="00B02603" w:rsidRDefault="00B02603" w:rsidP="00B02603">
            <w:pPr>
              <w:pStyle w:val="TableParagraph"/>
              <w:ind w:left="185"/>
              <w:rPr>
                <w:sz w:val="16"/>
              </w:rPr>
            </w:pPr>
            <w:r>
              <w:rPr>
                <w:w w:val="110"/>
                <w:sz w:val="16"/>
              </w:rPr>
              <w:t>20,3915</w:t>
            </w:r>
          </w:p>
        </w:tc>
        <w:tc>
          <w:tcPr>
            <w:tcW w:w="1570" w:type="dxa"/>
          </w:tcPr>
          <w:p w:rsidR="00B02603" w:rsidRDefault="00B02603" w:rsidP="00B02603">
            <w:pPr>
              <w:pStyle w:val="TableParagraph"/>
              <w:ind w:left="360"/>
              <w:rPr>
                <w:sz w:val="16"/>
              </w:rPr>
            </w:pPr>
            <w:r>
              <w:rPr>
                <w:w w:val="110"/>
                <w:sz w:val="16"/>
              </w:rPr>
              <w:t>652,528</w:t>
            </w:r>
          </w:p>
        </w:tc>
      </w:tr>
      <w:tr w:rsidR="00B02603" w:rsidTr="00B02603">
        <w:trPr>
          <w:trHeight w:val="184"/>
        </w:trPr>
        <w:tc>
          <w:tcPr>
            <w:tcW w:w="285" w:type="dxa"/>
          </w:tcPr>
          <w:p w:rsidR="00B02603" w:rsidRDefault="00B02603" w:rsidP="00B02603">
            <w:pPr>
              <w:pStyle w:val="TableParagraph"/>
              <w:rPr>
                <w:sz w:val="16"/>
              </w:rPr>
            </w:pPr>
            <w:r>
              <w:rPr>
                <w:w w:val="110"/>
                <w:sz w:val="16"/>
              </w:rPr>
              <w:t>31</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90</w:t>
            </w:r>
          </w:p>
        </w:tc>
        <w:tc>
          <w:tcPr>
            <w:tcW w:w="4790" w:type="dxa"/>
          </w:tcPr>
          <w:p w:rsidR="00B02603" w:rsidRDefault="00B02603" w:rsidP="00B02603">
            <w:pPr>
              <w:pStyle w:val="TableParagraph"/>
              <w:ind w:left="226"/>
              <w:rPr>
                <w:sz w:val="16"/>
              </w:rPr>
            </w:pPr>
            <w:r>
              <w:rPr>
                <w:sz w:val="16"/>
              </w:rPr>
              <w:t>FIO DE SEDA SUTURA AGULHADO 3.0 COM 24 UNIDADES</w:t>
            </w:r>
          </w:p>
        </w:tc>
        <w:tc>
          <w:tcPr>
            <w:tcW w:w="1326" w:type="dxa"/>
          </w:tcPr>
          <w:p w:rsidR="00B02603" w:rsidRDefault="00B02603" w:rsidP="00B02603">
            <w:pPr>
              <w:pStyle w:val="TableParagraph"/>
              <w:ind w:left="70"/>
              <w:rPr>
                <w:sz w:val="16"/>
              </w:rPr>
            </w:pPr>
            <w:r>
              <w:rPr>
                <w:w w:val="105"/>
                <w:sz w:val="16"/>
              </w:rPr>
              <w:t>TECHNEW</w:t>
            </w:r>
          </w:p>
        </w:tc>
        <w:tc>
          <w:tcPr>
            <w:tcW w:w="1117" w:type="dxa"/>
          </w:tcPr>
          <w:p w:rsidR="00B02603" w:rsidRDefault="00B02603" w:rsidP="00B02603">
            <w:pPr>
              <w:pStyle w:val="TableParagraph"/>
              <w:ind w:left="185"/>
              <w:rPr>
                <w:sz w:val="16"/>
              </w:rPr>
            </w:pPr>
            <w:r>
              <w:rPr>
                <w:w w:val="110"/>
                <w:sz w:val="16"/>
              </w:rPr>
              <w:t>43,605</w:t>
            </w:r>
          </w:p>
        </w:tc>
        <w:tc>
          <w:tcPr>
            <w:tcW w:w="1570" w:type="dxa"/>
          </w:tcPr>
          <w:p w:rsidR="00B02603" w:rsidRDefault="00B02603" w:rsidP="00B02603">
            <w:pPr>
              <w:pStyle w:val="TableParagraph"/>
              <w:ind w:left="360"/>
              <w:rPr>
                <w:sz w:val="16"/>
              </w:rPr>
            </w:pPr>
            <w:r>
              <w:rPr>
                <w:w w:val="110"/>
                <w:sz w:val="16"/>
              </w:rPr>
              <w:t>3.924,45</w:t>
            </w:r>
          </w:p>
        </w:tc>
      </w:tr>
      <w:tr w:rsidR="00B02603" w:rsidTr="00B02603">
        <w:trPr>
          <w:trHeight w:val="184"/>
        </w:trPr>
        <w:tc>
          <w:tcPr>
            <w:tcW w:w="285" w:type="dxa"/>
          </w:tcPr>
          <w:p w:rsidR="00B02603" w:rsidRDefault="00B02603" w:rsidP="00B02603">
            <w:pPr>
              <w:pStyle w:val="TableParagraph"/>
              <w:rPr>
                <w:sz w:val="16"/>
              </w:rPr>
            </w:pPr>
            <w:r>
              <w:rPr>
                <w:w w:val="110"/>
                <w:sz w:val="16"/>
              </w:rPr>
              <w:t>33</w:t>
            </w:r>
          </w:p>
        </w:tc>
        <w:tc>
          <w:tcPr>
            <w:tcW w:w="718" w:type="dxa"/>
          </w:tcPr>
          <w:p w:rsidR="00B02603" w:rsidRDefault="00B02603" w:rsidP="00B02603">
            <w:pPr>
              <w:pStyle w:val="TableParagraph"/>
              <w:ind w:left="115"/>
              <w:rPr>
                <w:sz w:val="16"/>
              </w:rPr>
            </w:pPr>
            <w:r>
              <w:rPr>
                <w:w w:val="105"/>
                <w:sz w:val="16"/>
              </w:rPr>
              <w:t>FRA</w:t>
            </w:r>
          </w:p>
        </w:tc>
        <w:tc>
          <w:tcPr>
            <w:tcW w:w="911" w:type="dxa"/>
          </w:tcPr>
          <w:p w:rsidR="00B02603" w:rsidRDefault="00B02603" w:rsidP="00B02603">
            <w:pPr>
              <w:pStyle w:val="TableParagraph"/>
              <w:ind w:left="297"/>
              <w:rPr>
                <w:sz w:val="16"/>
              </w:rPr>
            </w:pPr>
            <w:r>
              <w:rPr>
                <w:w w:val="110"/>
                <w:sz w:val="16"/>
              </w:rPr>
              <w:t>30</w:t>
            </w:r>
          </w:p>
        </w:tc>
        <w:tc>
          <w:tcPr>
            <w:tcW w:w="4790" w:type="dxa"/>
          </w:tcPr>
          <w:p w:rsidR="00B02603" w:rsidRDefault="00B02603" w:rsidP="00B02603">
            <w:pPr>
              <w:pStyle w:val="TableParagraph"/>
              <w:ind w:left="226"/>
              <w:rPr>
                <w:sz w:val="16"/>
              </w:rPr>
            </w:pPr>
            <w:r>
              <w:rPr>
                <w:w w:val="105"/>
                <w:sz w:val="16"/>
              </w:rPr>
              <w:t>FLÚOR BOCHECHO - SOLUÇÃO DE FLUORETO DE SÓDIO</w:t>
            </w:r>
          </w:p>
        </w:tc>
        <w:tc>
          <w:tcPr>
            <w:tcW w:w="1326" w:type="dxa"/>
          </w:tcPr>
          <w:p w:rsidR="00B02603" w:rsidRDefault="00B02603" w:rsidP="00B02603">
            <w:pPr>
              <w:pStyle w:val="TableParagraph"/>
              <w:ind w:left="70"/>
              <w:rPr>
                <w:sz w:val="16"/>
              </w:rPr>
            </w:pPr>
            <w:r>
              <w:rPr>
                <w:sz w:val="16"/>
              </w:rPr>
              <w:t>IODONTOSUL</w:t>
            </w:r>
          </w:p>
        </w:tc>
        <w:tc>
          <w:tcPr>
            <w:tcW w:w="1117" w:type="dxa"/>
          </w:tcPr>
          <w:p w:rsidR="00B02603" w:rsidRDefault="00B02603" w:rsidP="00B02603">
            <w:pPr>
              <w:pStyle w:val="TableParagraph"/>
              <w:ind w:left="185"/>
              <w:rPr>
                <w:sz w:val="16"/>
              </w:rPr>
            </w:pPr>
            <w:r>
              <w:rPr>
                <w:w w:val="110"/>
                <w:sz w:val="16"/>
              </w:rPr>
              <w:t>21,505</w:t>
            </w:r>
          </w:p>
        </w:tc>
        <w:tc>
          <w:tcPr>
            <w:tcW w:w="1570" w:type="dxa"/>
          </w:tcPr>
          <w:p w:rsidR="00B02603" w:rsidRDefault="00B02603" w:rsidP="00B02603">
            <w:pPr>
              <w:pStyle w:val="TableParagraph"/>
              <w:ind w:left="359"/>
              <w:rPr>
                <w:sz w:val="16"/>
              </w:rPr>
            </w:pPr>
            <w:r>
              <w:rPr>
                <w:w w:val="110"/>
                <w:sz w:val="16"/>
              </w:rPr>
              <w:t>645,15</w:t>
            </w:r>
          </w:p>
        </w:tc>
      </w:tr>
      <w:tr w:rsidR="00B02603" w:rsidTr="00B02603">
        <w:trPr>
          <w:trHeight w:val="184"/>
        </w:trPr>
        <w:tc>
          <w:tcPr>
            <w:tcW w:w="285" w:type="dxa"/>
          </w:tcPr>
          <w:p w:rsidR="00B02603" w:rsidRDefault="00B02603" w:rsidP="00B02603">
            <w:pPr>
              <w:pStyle w:val="TableParagraph"/>
              <w:rPr>
                <w:sz w:val="16"/>
              </w:rPr>
            </w:pPr>
            <w:r>
              <w:rPr>
                <w:w w:val="110"/>
                <w:sz w:val="16"/>
              </w:rPr>
              <w:t>34</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36</w:t>
            </w:r>
          </w:p>
        </w:tc>
        <w:tc>
          <w:tcPr>
            <w:tcW w:w="4790" w:type="dxa"/>
          </w:tcPr>
          <w:p w:rsidR="00B02603" w:rsidRDefault="00B02603" w:rsidP="00B02603">
            <w:pPr>
              <w:pStyle w:val="TableParagraph"/>
              <w:ind w:left="226"/>
              <w:rPr>
                <w:sz w:val="16"/>
              </w:rPr>
            </w:pPr>
            <w:r>
              <w:rPr>
                <w:w w:val="105"/>
                <w:sz w:val="16"/>
              </w:rPr>
              <w:t>FLÚOR GEL ACIDULADO 1,23% TÓPICO COM 200 ML</w:t>
            </w:r>
          </w:p>
        </w:tc>
        <w:tc>
          <w:tcPr>
            <w:tcW w:w="1326" w:type="dxa"/>
          </w:tcPr>
          <w:p w:rsidR="00B02603" w:rsidRDefault="00B02603" w:rsidP="00B02603">
            <w:pPr>
              <w:pStyle w:val="TableParagraph"/>
              <w:ind w:left="70"/>
              <w:rPr>
                <w:sz w:val="16"/>
              </w:rPr>
            </w:pPr>
            <w:r>
              <w:rPr>
                <w:sz w:val="16"/>
              </w:rPr>
              <w:t>IODONTOSUL</w:t>
            </w:r>
          </w:p>
        </w:tc>
        <w:tc>
          <w:tcPr>
            <w:tcW w:w="1117" w:type="dxa"/>
          </w:tcPr>
          <w:p w:rsidR="00B02603" w:rsidRDefault="00B02603" w:rsidP="00B02603">
            <w:pPr>
              <w:pStyle w:val="TableParagraph"/>
              <w:ind w:left="185"/>
              <w:rPr>
                <w:sz w:val="16"/>
              </w:rPr>
            </w:pPr>
            <w:r>
              <w:rPr>
                <w:w w:val="110"/>
                <w:sz w:val="16"/>
              </w:rPr>
              <w:t>7,65</w:t>
            </w:r>
          </w:p>
        </w:tc>
        <w:tc>
          <w:tcPr>
            <w:tcW w:w="1570" w:type="dxa"/>
          </w:tcPr>
          <w:p w:rsidR="00B02603" w:rsidRDefault="00B02603" w:rsidP="00B02603">
            <w:pPr>
              <w:pStyle w:val="TableParagraph"/>
              <w:ind w:left="359"/>
              <w:rPr>
                <w:sz w:val="16"/>
              </w:rPr>
            </w:pPr>
            <w:r>
              <w:rPr>
                <w:w w:val="110"/>
                <w:sz w:val="16"/>
              </w:rPr>
              <w:t>275,4</w:t>
            </w:r>
          </w:p>
        </w:tc>
      </w:tr>
      <w:tr w:rsidR="00B02603" w:rsidTr="00B02603">
        <w:trPr>
          <w:trHeight w:val="184"/>
        </w:trPr>
        <w:tc>
          <w:tcPr>
            <w:tcW w:w="285" w:type="dxa"/>
          </w:tcPr>
          <w:p w:rsidR="00B02603" w:rsidRDefault="00B02603" w:rsidP="00B02603">
            <w:pPr>
              <w:pStyle w:val="TableParagraph"/>
              <w:rPr>
                <w:sz w:val="16"/>
              </w:rPr>
            </w:pPr>
            <w:r>
              <w:rPr>
                <w:w w:val="110"/>
                <w:sz w:val="16"/>
              </w:rPr>
              <w:t>35</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10</w:t>
            </w:r>
          </w:p>
        </w:tc>
        <w:tc>
          <w:tcPr>
            <w:tcW w:w="4790" w:type="dxa"/>
          </w:tcPr>
          <w:p w:rsidR="00B02603" w:rsidRDefault="00B02603" w:rsidP="00B02603">
            <w:pPr>
              <w:pStyle w:val="TableParagraph"/>
              <w:ind w:left="226"/>
              <w:rPr>
                <w:sz w:val="16"/>
              </w:rPr>
            </w:pPr>
            <w:r>
              <w:rPr>
                <w:w w:val="110"/>
                <w:sz w:val="16"/>
              </w:rPr>
              <w:t>FORCEPS Nº 1</w:t>
            </w:r>
          </w:p>
        </w:tc>
        <w:tc>
          <w:tcPr>
            <w:tcW w:w="1326" w:type="dxa"/>
          </w:tcPr>
          <w:p w:rsidR="00B02603" w:rsidRDefault="00B02603" w:rsidP="00B02603">
            <w:pPr>
              <w:pStyle w:val="TableParagraph"/>
              <w:ind w:left="70"/>
              <w:rPr>
                <w:sz w:val="16"/>
              </w:rPr>
            </w:pPr>
            <w:r>
              <w:rPr>
                <w:w w:val="105"/>
                <w:sz w:val="16"/>
              </w:rPr>
              <w:t>GOLGRAN</w:t>
            </w:r>
          </w:p>
        </w:tc>
        <w:tc>
          <w:tcPr>
            <w:tcW w:w="1117" w:type="dxa"/>
          </w:tcPr>
          <w:p w:rsidR="00B02603" w:rsidRDefault="00B02603" w:rsidP="00B02603">
            <w:pPr>
              <w:pStyle w:val="TableParagraph"/>
              <w:ind w:left="185"/>
              <w:rPr>
                <w:sz w:val="16"/>
              </w:rPr>
            </w:pPr>
            <w:r>
              <w:rPr>
                <w:w w:val="110"/>
                <w:sz w:val="16"/>
              </w:rPr>
              <w:t>112,115</w:t>
            </w:r>
          </w:p>
        </w:tc>
        <w:tc>
          <w:tcPr>
            <w:tcW w:w="1570" w:type="dxa"/>
          </w:tcPr>
          <w:p w:rsidR="00B02603" w:rsidRDefault="00B02603" w:rsidP="00B02603">
            <w:pPr>
              <w:pStyle w:val="TableParagraph"/>
              <w:ind w:left="360"/>
              <w:rPr>
                <w:sz w:val="16"/>
              </w:rPr>
            </w:pPr>
            <w:r>
              <w:rPr>
                <w:w w:val="110"/>
                <w:sz w:val="16"/>
              </w:rPr>
              <w:t>1.121,15</w:t>
            </w:r>
          </w:p>
        </w:tc>
      </w:tr>
      <w:tr w:rsidR="00B02603" w:rsidTr="00B02603">
        <w:trPr>
          <w:trHeight w:val="184"/>
        </w:trPr>
        <w:tc>
          <w:tcPr>
            <w:tcW w:w="285" w:type="dxa"/>
          </w:tcPr>
          <w:p w:rsidR="00B02603" w:rsidRDefault="00B02603" w:rsidP="00B02603">
            <w:pPr>
              <w:pStyle w:val="TableParagraph"/>
              <w:rPr>
                <w:sz w:val="16"/>
              </w:rPr>
            </w:pPr>
            <w:r>
              <w:rPr>
                <w:w w:val="110"/>
                <w:sz w:val="16"/>
              </w:rPr>
              <w:t>36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80</w:t>
            </w:r>
          </w:p>
        </w:tc>
        <w:tc>
          <w:tcPr>
            <w:tcW w:w="4790" w:type="dxa"/>
          </w:tcPr>
          <w:p w:rsidR="00B02603" w:rsidRDefault="00B02603" w:rsidP="00B02603">
            <w:pPr>
              <w:pStyle w:val="TableParagraph"/>
              <w:ind w:left="226"/>
              <w:rPr>
                <w:sz w:val="16"/>
              </w:rPr>
            </w:pPr>
            <w:r>
              <w:rPr>
                <w:sz w:val="16"/>
              </w:rPr>
              <w:t>GEL CONDICIONADOR PARA ESMALTE/DENTINA</w:t>
            </w:r>
          </w:p>
        </w:tc>
        <w:tc>
          <w:tcPr>
            <w:tcW w:w="1326" w:type="dxa"/>
          </w:tcPr>
          <w:p w:rsidR="00B02603" w:rsidRDefault="00B02603" w:rsidP="00B02603">
            <w:pPr>
              <w:pStyle w:val="TableParagraph"/>
              <w:ind w:left="70"/>
              <w:rPr>
                <w:sz w:val="16"/>
              </w:rPr>
            </w:pPr>
            <w:r>
              <w:rPr>
                <w:sz w:val="16"/>
              </w:rPr>
              <w:t>VILLEVE</w:t>
            </w:r>
          </w:p>
        </w:tc>
        <w:tc>
          <w:tcPr>
            <w:tcW w:w="1117" w:type="dxa"/>
          </w:tcPr>
          <w:p w:rsidR="00B02603" w:rsidRDefault="00B02603" w:rsidP="00B02603">
            <w:pPr>
              <w:pStyle w:val="TableParagraph"/>
              <w:ind w:left="185"/>
              <w:rPr>
                <w:sz w:val="16"/>
              </w:rPr>
            </w:pPr>
            <w:r>
              <w:rPr>
                <w:w w:val="110"/>
                <w:sz w:val="16"/>
              </w:rPr>
              <w:t>8,755</w:t>
            </w:r>
          </w:p>
        </w:tc>
        <w:tc>
          <w:tcPr>
            <w:tcW w:w="1570" w:type="dxa"/>
          </w:tcPr>
          <w:p w:rsidR="00B02603" w:rsidRDefault="00B02603" w:rsidP="00B02603">
            <w:pPr>
              <w:pStyle w:val="TableParagraph"/>
              <w:ind w:left="359"/>
              <w:rPr>
                <w:sz w:val="16"/>
              </w:rPr>
            </w:pPr>
            <w:r>
              <w:rPr>
                <w:w w:val="110"/>
                <w:sz w:val="16"/>
              </w:rPr>
              <w:t>700,4</w:t>
            </w:r>
          </w:p>
        </w:tc>
      </w:tr>
      <w:tr w:rsidR="00B02603" w:rsidTr="00B02603">
        <w:trPr>
          <w:trHeight w:val="184"/>
        </w:trPr>
        <w:tc>
          <w:tcPr>
            <w:tcW w:w="285" w:type="dxa"/>
          </w:tcPr>
          <w:p w:rsidR="00B02603" w:rsidRDefault="00B02603" w:rsidP="00B02603">
            <w:pPr>
              <w:pStyle w:val="TableParagraph"/>
              <w:rPr>
                <w:sz w:val="16"/>
              </w:rPr>
            </w:pPr>
            <w:r>
              <w:rPr>
                <w:w w:val="110"/>
                <w:sz w:val="16"/>
              </w:rPr>
              <w:t>37</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sz w:val="16"/>
              </w:rPr>
              <w:t>HIDROXIDO DE CÁLCIO P. A</w:t>
            </w:r>
          </w:p>
        </w:tc>
        <w:tc>
          <w:tcPr>
            <w:tcW w:w="1326" w:type="dxa"/>
          </w:tcPr>
          <w:p w:rsidR="00B02603" w:rsidRDefault="00B02603" w:rsidP="00B02603">
            <w:pPr>
              <w:pStyle w:val="TableParagraph"/>
              <w:ind w:left="70"/>
              <w:rPr>
                <w:sz w:val="16"/>
              </w:rPr>
            </w:pPr>
            <w:r>
              <w:rPr>
                <w:sz w:val="16"/>
              </w:rPr>
              <w:t>MAQUIRA</w:t>
            </w:r>
          </w:p>
        </w:tc>
        <w:tc>
          <w:tcPr>
            <w:tcW w:w="1117" w:type="dxa"/>
          </w:tcPr>
          <w:p w:rsidR="00B02603" w:rsidRDefault="00B02603" w:rsidP="00B02603">
            <w:pPr>
              <w:pStyle w:val="TableParagraph"/>
              <w:ind w:left="184"/>
              <w:rPr>
                <w:sz w:val="16"/>
              </w:rPr>
            </w:pPr>
            <w:r>
              <w:rPr>
                <w:w w:val="110"/>
                <w:sz w:val="16"/>
              </w:rPr>
              <w:t>8,4915</w:t>
            </w:r>
          </w:p>
        </w:tc>
        <w:tc>
          <w:tcPr>
            <w:tcW w:w="1570" w:type="dxa"/>
          </w:tcPr>
          <w:p w:rsidR="00B02603" w:rsidRDefault="00B02603" w:rsidP="00B02603">
            <w:pPr>
              <w:pStyle w:val="TableParagraph"/>
              <w:ind w:left="360"/>
              <w:rPr>
                <w:sz w:val="16"/>
              </w:rPr>
            </w:pPr>
            <w:r>
              <w:rPr>
                <w:w w:val="110"/>
                <w:sz w:val="16"/>
              </w:rPr>
              <w:t>50,949</w:t>
            </w:r>
          </w:p>
        </w:tc>
      </w:tr>
      <w:tr w:rsidR="00B02603" w:rsidTr="00B02603">
        <w:trPr>
          <w:trHeight w:val="184"/>
        </w:trPr>
        <w:tc>
          <w:tcPr>
            <w:tcW w:w="285" w:type="dxa"/>
          </w:tcPr>
          <w:p w:rsidR="00B02603" w:rsidRDefault="00B02603" w:rsidP="00B02603">
            <w:pPr>
              <w:pStyle w:val="TableParagraph"/>
              <w:rPr>
                <w:sz w:val="16"/>
              </w:rPr>
            </w:pPr>
            <w:r>
              <w:rPr>
                <w:w w:val="110"/>
                <w:sz w:val="16"/>
              </w:rPr>
              <w:t>38</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10</w:t>
            </w:r>
          </w:p>
        </w:tc>
        <w:tc>
          <w:tcPr>
            <w:tcW w:w="4790" w:type="dxa"/>
          </w:tcPr>
          <w:p w:rsidR="00B02603" w:rsidRDefault="00B02603" w:rsidP="00B02603">
            <w:pPr>
              <w:pStyle w:val="TableParagraph"/>
              <w:ind w:left="226"/>
              <w:rPr>
                <w:sz w:val="16"/>
              </w:rPr>
            </w:pPr>
            <w:r>
              <w:rPr>
                <w:sz w:val="16"/>
              </w:rPr>
              <w:t>HIDROXIDO DE CÁLCIO RADIOPACO</w:t>
            </w:r>
          </w:p>
        </w:tc>
        <w:tc>
          <w:tcPr>
            <w:tcW w:w="1326" w:type="dxa"/>
          </w:tcPr>
          <w:p w:rsidR="00B02603" w:rsidRDefault="00B02603" w:rsidP="00B02603">
            <w:pPr>
              <w:pStyle w:val="TableParagraph"/>
              <w:ind w:left="70"/>
              <w:rPr>
                <w:sz w:val="16"/>
              </w:rPr>
            </w:pPr>
            <w:r>
              <w:rPr>
                <w:w w:val="105"/>
                <w:sz w:val="16"/>
              </w:rPr>
              <w:t>TECHNEW</w:t>
            </w:r>
          </w:p>
        </w:tc>
        <w:tc>
          <w:tcPr>
            <w:tcW w:w="1117" w:type="dxa"/>
          </w:tcPr>
          <w:p w:rsidR="00B02603" w:rsidRDefault="00B02603" w:rsidP="00B02603">
            <w:pPr>
              <w:pStyle w:val="TableParagraph"/>
              <w:ind w:left="185"/>
              <w:rPr>
                <w:sz w:val="16"/>
              </w:rPr>
            </w:pPr>
            <w:r>
              <w:rPr>
                <w:w w:val="110"/>
                <w:sz w:val="16"/>
              </w:rPr>
              <w:t>26,52</w:t>
            </w:r>
          </w:p>
        </w:tc>
        <w:tc>
          <w:tcPr>
            <w:tcW w:w="1570" w:type="dxa"/>
          </w:tcPr>
          <w:p w:rsidR="00B02603" w:rsidRDefault="00B02603" w:rsidP="00B02603">
            <w:pPr>
              <w:pStyle w:val="TableParagraph"/>
              <w:ind w:left="359"/>
              <w:rPr>
                <w:sz w:val="16"/>
              </w:rPr>
            </w:pPr>
            <w:r>
              <w:rPr>
                <w:w w:val="110"/>
                <w:sz w:val="16"/>
              </w:rPr>
              <w:t>265,2</w:t>
            </w:r>
          </w:p>
        </w:tc>
      </w:tr>
      <w:tr w:rsidR="00B02603" w:rsidTr="00B02603">
        <w:trPr>
          <w:trHeight w:val="184"/>
        </w:trPr>
        <w:tc>
          <w:tcPr>
            <w:tcW w:w="285" w:type="dxa"/>
          </w:tcPr>
          <w:p w:rsidR="00B02603" w:rsidRDefault="00B02603" w:rsidP="00B02603">
            <w:pPr>
              <w:pStyle w:val="TableParagraph"/>
              <w:rPr>
                <w:sz w:val="16"/>
              </w:rPr>
            </w:pPr>
            <w:r>
              <w:rPr>
                <w:w w:val="110"/>
                <w:sz w:val="16"/>
              </w:rPr>
              <w:t>40</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120</w:t>
            </w:r>
          </w:p>
        </w:tc>
        <w:tc>
          <w:tcPr>
            <w:tcW w:w="4790" w:type="dxa"/>
          </w:tcPr>
          <w:p w:rsidR="00B02603" w:rsidRDefault="00B02603" w:rsidP="00B02603">
            <w:pPr>
              <w:pStyle w:val="TableParagraph"/>
              <w:ind w:left="226"/>
              <w:rPr>
                <w:sz w:val="16"/>
              </w:rPr>
            </w:pPr>
            <w:r>
              <w:rPr>
                <w:w w:val="105"/>
                <w:sz w:val="16"/>
              </w:rPr>
              <w:t>MASCARA BRANCA DESCARTÁVEL DUPLA C ELASTICO</w:t>
            </w:r>
          </w:p>
        </w:tc>
        <w:tc>
          <w:tcPr>
            <w:tcW w:w="1326" w:type="dxa"/>
          </w:tcPr>
          <w:p w:rsidR="00B02603" w:rsidRDefault="00B02603" w:rsidP="00B02603">
            <w:pPr>
              <w:pStyle w:val="TableParagraph"/>
              <w:ind w:left="70"/>
              <w:rPr>
                <w:sz w:val="16"/>
              </w:rPr>
            </w:pPr>
            <w:r>
              <w:rPr>
                <w:sz w:val="16"/>
              </w:rPr>
              <w:t>MEDIX</w:t>
            </w:r>
          </w:p>
        </w:tc>
        <w:tc>
          <w:tcPr>
            <w:tcW w:w="1117" w:type="dxa"/>
          </w:tcPr>
          <w:p w:rsidR="00B02603" w:rsidRDefault="00B02603" w:rsidP="00B02603">
            <w:pPr>
              <w:pStyle w:val="TableParagraph"/>
              <w:ind w:left="186"/>
              <w:rPr>
                <w:sz w:val="16"/>
              </w:rPr>
            </w:pPr>
            <w:r>
              <w:rPr>
                <w:w w:val="110"/>
                <w:sz w:val="16"/>
              </w:rPr>
              <w:t>11,22</w:t>
            </w:r>
          </w:p>
        </w:tc>
        <w:tc>
          <w:tcPr>
            <w:tcW w:w="1570" w:type="dxa"/>
          </w:tcPr>
          <w:p w:rsidR="00B02603" w:rsidRDefault="00B02603" w:rsidP="00B02603">
            <w:pPr>
              <w:pStyle w:val="TableParagraph"/>
              <w:ind w:left="359"/>
              <w:rPr>
                <w:sz w:val="16"/>
              </w:rPr>
            </w:pPr>
            <w:r>
              <w:rPr>
                <w:w w:val="110"/>
                <w:sz w:val="16"/>
              </w:rPr>
              <w:t>1.346,4</w:t>
            </w:r>
          </w:p>
        </w:tc>
      </w:tr>
      <w:tr w:rsidR="00B02603" w:rsidTr="00B02603">
        <w:trPr>
          <w:trHeight w:val="184"/>
        </w:trPr>
        <w:tc>
          <w:tcPr>
            <w:tcW w:w="285" w:type="dxa"/>
          </w:tcPr>
          <w:p w:rsidR="00B02603" w:rsidRDefault="00B02603" w:rsidP="00B02603">
            <w:pPr>
              <w:pStyle w:val="TableParagraph"/>
              <w:rPr>
                <w:sz w:val="16"/>
              </w:rPr>
            </w:pPr>
            <w:r>
              <w:rPr>
                <w:w w:val="110"/>
                <w:sz w:val="16"/>
              </w:rPr>
              <w:t>41</w:t>
            </w:r>
          </w:p>
        </w:tc>
        <w:tc>
          <w:tcPr>
            <w:tcW w:w="718" w:type="dxa"/>
          </w:tcPr>
          <w:p w:rsidR="00B02603" w:rsidRDefault="00B02603" w:rsidP="00B02603">
            <w:pPr>
              <w:pStyle w:val="TableParagraph"/>
              <w:ind w:left="115"/>
              <w:rPr>
                <w:sz w:val="16"/>
              </w:rPr>
            </w:pPr>
            <w:r>
              <w:rPr>
                <w:sz w:val="16"/>
              </w:rPr>
              <w:t>CX</w:t>
            </w:r>
          </w:p>
        </w:tc>
        <w:tc>
          <w:tcPr>
            <w:tcW w:w="911" w:type="dxa"/>
          </w:tcPr>
          <w:p w:rsidR="00B02603" w:rsidRDefault="00B02603" w:rsidP="00B02603">
            <w:pPr>
              <w:pStyle w:val="TableParagraph"/>
              <w:ind w:left="297"/>
              <w:rPr>
                <w:sz w:val="16"/>
              </w:rPr>
            </w:pPr>
            <w:r>
              <w:rPr>
                <w:w w:val="110"/>
                <w:sz w:val="16"/>
              </w:rPr>
              <w:t>40</w:t>
            </w:r>
          </w:p>
        </w:tc>
        <w:tc>
          <w:tcPr>
            <w:tcW w:w="4790" w:type="dxa"/>
          </w:tcPr>
          <w:p w:rsidR="00B02603" w:rsidRDefault="00B02603" w:rsidP="00B02603">
            <w:pPr>
              <w:pStyle w:val="TableParagraph"/>
              <w:ind w:left="226"/>
              <w:rPr>
                <w:sz w:val="16"/>
              </w:rPr>
            </w:pPr>
            <w:r>
              <w:rPr>
                <w:sz w:val="16"/>
              </w:rPr>
              <w:t>MATRIZ DE AÇO</w:t>
            </w:r>
          </w:p>
        </w:tc>
        <w:tc>
          <w:tcPr>
            <w:tcW w:w="1326" w:type="dxa"/>
          </w:tcPr>
          <w:p w:rsidR="00B02603" w:rsidRDefault="00B02603" w:rsidP="00B02603">
            <w:pPr>
              <w:pStyle w:val="TableParagraph"/>
              <w:ind w:left="70"/>
              <w:rPr>
                <w:sz w:val="16"/>
              </w:rPr>
            </w:pPr>
            <w:r>
              <w:rPr>
                <w:w w:val="105"/>
                <w:sz w:val="16"/>
              </w:rPr>
              <w:t>PREVEN</w:t>
            </w:r>
          </w:p>
        </w:tc>
        <w:tc>
          <w:tcPr>
            <w:tcW w:w="1117" w:type="dxa"/>
          </w:tcPr>
          <w:p w:rsidR="00B02603" w:rsidRDefault="00B02603" w:rsidP="00B02603">
            <w:pPr>
              <w:pStyle w:val="TableParagraph"/>
              <w:ind w:left="185"/>
              <w:rPr>
                <w:sz w:val="16"/>
              </w:rPr>
            </w:pPr>
            <w:r>
              <w:rPr>
                <w:w w:val="110"/>
                <w:sz w:val="16"/>
              </w:rPr>
              <w:t>3,485</w:t>
            </w:r>
          </w:p>
        </w:tc>
        <w:tc>
          <w:tcPr>
            <w:tcW w:w="1570" w:type="dxa"/>
          </w:tcPr>
          <w:p w:rsidR="00B02603" w:rsidRDefault="00B02603" w:rsidP="00B02603">
            <w:pPr>
              <w:pStyle w:val="TableParagraph"/>
              <w:ind w:left="359"/>
              <w:rPr>
                <w:sz w:val="16"/>
              </w:rPr>
            </w:pPr>
            <w:r>
              <w:rPr>
                <w:w w:val="110"/>
                <w:sz w:val="16"/>
              </w:rPr>
              <w:t>139,4</w:t>
            </w:r>
          </w:p>
        </w:tc>
      </w:tr>
      <w:tr w:rsidR="00B02603" w:rsidTr="00B02603">
        <w:trPr>
          <w:trHeight w:val="184"/>
        </w:trPr>
        <w:tc>
          <w:tcPr>
            <w:tcW w:w="285" w:type="dxa"/>
          </w:tcPr>
          <w:p w:rsidR="00B02603" w:rsidRDefault="00B02603" w:rsidP="00B02603">
            <w:pPr>
              <w:pStyle w:val="TableParagraph"/>
              <w:rPr>
                <w:sz w:val="16"/>
              </w:rPr>
            </w:pPr>
            <w:r>
              <w:rPr>
                <w:w w:val="110"/>
                <w:sz w:val="16"/>
              </w:rPr>
              <w:t>42</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sz w:val="16"/>
              </w:rPr>
              <w:t>ÓLEO LUBRIFICANTE</w:t>
            </w:r>
          </w:p>
        </w:tc>
        <w:tc>
          <w:tcPr>
            <w:tcW w:w="1326" w:type="dxa"/>
          </w:tcPr>
          <w:p w:rsidR="00B02603" w:rsidRDefault="00B02603" w:rsidP="00B02603">
            <w:pPr>
              <w:pStyle w:val="TableParagraph"/>
              <w:ind w:left="70"/>
              <w:rPr>
                <w:sz w:val="16"/>
              </w:rPr>
            </w:pPr>
            <w:r>
              <w:rPr>
                <w:sz w:val="16"/>
              </w:rPr>
              <w:t>IODONTOSUL</w:t>
            </w:r>
          </w:p>
        </w:tc>
        <w:tc>
          <w:tcPr>
            <w:tcW w:w="1117" w:type="dxa"/>
          </w:tcPr>
          <w:p w:rsidR="00B02603" w:rsidRDefault="00B02603" w:rsidP="00B02603">
            <w:pPr>
              <w:pStyle w:val="TableParagraph"/>
              <w:ind w:left="184"/>
              <w:rPr>
                <w:sz w:val="16"/>
              </w:rPr>
            </w:pPr>
            <w:r>
              <w:rPr>
                <w:w w:val="110"/>
                <w:sz w:val="16"/>
              </w:rPr>
              <w:t>33,8215</w:t>
            </w:r>
          </w:p>
        </w:tc>
        <w:tc>
          <w:tcPr>
            <w:tcW w:w="1570" w:type="dxa"/>
          </w:tcPr>
          <w:p w:rsidR="00B02603" w:rsidRDefault="00B02603" w:rsidP="00B02603">
            <w:pPr>
              <w:pStyle w:val="TableParagraph"/>
              <w:ind w:left="360"/>
              <w:rPr>
                <w:sz w:val="16"/>
              </w:rPr>
            </w:pPr>
            <w:r>
              <w:rPr>
                <w:w w:val="110"/>
                <w:sz w:val="16"/>
              </w:rPr>
              <w:t>202,929</w:t>
            </w:r>
          </w:p>
        </w:tc>
      </w:tr>
      <w:tr w:rsidR="00B02603" w:rsidTr="00B02603">
        <w:trPr>
          <w:trHeight w:val="184"/>
        </w:trPr>
        <w:tc>
          <w:tcPr>
            <w:tcW w:w="285" w:type="dxa"/>
          </w:tcPr>
          <w:p w:rsidR="00B02603" w:rsidRDefault="00B02603" w:rsidP="00B02603">
            <w:pPr>
              <w:pStyle w:val="TableParagraph"/>
              <w:rPr>
                <w:sz w:val="16"/>
              </w:rPr>
            </w:pPr>
            <w:r>
              <w:rPr>
                <w:w w:val="110"/>
                <w:sz w:val="16"/>
              </w:rPr>
              <w:t>43</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32</w:t>
            </w:r>
          </w:p>
        </w:tc>
        <w:tc>
          <w:tcPr>
            <w:tcW w:w="4790" w:type="dxa"/>
          </w:tcPr>
          <w:p w:rsidR="00B02603" w:rsidRDefault="00B02603" w:rsidP="00B02603">
            <w:pPr>
              <w:pStyle w:val="TableParagraph"/>
              <w:ind w:left="226"/>
              <w:rPr>
                <w:sz w:val="16"/>
              </w:rPr>
            </w:pPr>
            <w:r>
              <w:rPr>
                <w:sz w:val="16"/>
              </w:rPr>
              <w:t>ÓXIDO DE ZINCO COM 50 GR</w:t>
            </w:r>
          </w:p>
        </w:tc>
        <w:tc>
          <w:tcPr>
            <w:tcW w:w="1326" w:type="dxa"/>
          </w:tcPr>
          <w:p w:rsidR="00B02603" w:rsidRDefault="00B02603" w:rsidP="00B02603">
            <w:pPr>
              <w:pStyle w:val="TableParagraph"/>
              <w:ind w:left="70"/>
              <w:rPr>
                <w:sz w:val="16"/>
              </w:rPr>
            </w:pPr>
            <w:r>
              <w:rPr>
                <w:sz w:val="16"/>
              </w:rPr>
              <w:t>IODONTOSUL</w:t>
            </w:r>
          </w:p>
        </w:tc>
        <w:tc>
          <w:tcPr>
            <w:tcW w:w="1117" w:type="dxa"/>
          </w:tcPr>
          <w:p w:rsidR="00B02603" w:rsidRDefault="00B02603" w:rsidP="00B02603">
            <w:pPr>
              <w:pStyle w:val="TableParagraph"/>
              <w:ind w:left="185"/>
              <w:rPr>
                <w:sz w:val="16"/>
              </w:rPr>
            </w:pPr>
            <w:r>
              <w:rPr>
                <w:w w:val="110"/>
                <w:sz w:val="16"/>
              </w:rPr>
              <w:t>9,605</w:t>
            </w:r>
          </w:p>
        </w:tc>
        <w:tc>
          <w:tcPr>
            <w:tcW w:w="1570" w:type="dxa"/>
          </w:tcPr>
          <w:p w:rsidR="00B02603" w:rsidRDefault="00B02603" w:rsidP="00B02603">
            <w:pPr>
              <w:pStyle w:val="TableParagraph"/>
              <w:ind w:left="359"/>
              <w:rPr>
                <w:sz w:val="16"/>
              </w:rPr>
            </w:pPr>
            <w:r>
              <w:rPr>
                <w:w w:val="110"/>
                <w:sz w:val="16"/>
              </w:rPr>
              <w:t>307,36</w:t>
            </w:r>
          </w:p>
        </w:tc>
      </w:tr>
      <w:tr w:rsidR="00B02603" w:rsidTr="00B02603">
        <w:trPr>
          <w:trHeight w:val="184"/>
        </w:trPr>
        <w:tc>
          <w:tcPr>
            <w:tcW w:w="285" w:type="dxa"/>
          </w:tcPr>
          <w:p w:rsidR="00B02603" w:rsidRDefault="00B02603" w:rsidP="00B02603">
            <w:pPr>
              <w:pStyle w:val="TableParagraph"/>
              <w:rPr>
                <w:sz w:val="16"/>
              </w:rPr>
            </w:pPr>
            <w:r>
              <w:rPr>
                <w:w w:val="110"/>
                <w:sz w:val="16"/>
              </w:rPr>
              <w:t>44</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4.000</w:t>
            </w:r>
          </w:p>
        </w:tc>
        <w:tc>
          <w:tcPr>
            <w:tcW w:w="4790" w:type="dxa"/>
          </w:tcPr>
          <w:p w:rsidR="00B02603" w:rsidRDefault="00B02603" w:rsidP="00B02603">
            <w:pPr>
              <w:pStyle w:val="TableParagraph"/>
              <w:ind w:left="226"/>
              <w:rPr>
                <w:sz w:val="16"/>
              </w:rPr>
            </w:pPr>
            <w:r>
              <w:rPr>
                <w:w w:val="105"/>
                <w:sz w:val="16"/>
              </w:rPr>
              <w:t>PASTA DENTAL 90 GR USO ADULTO</w:t>
            </w:r>
          </w:p>
        </w:tc>
        <w:tc>
          <w:tcPr>
            <w:tcW w:w="1326" w:type="dxa"/>
          </w:tcPr>
          <w:p w:rsidR="00B02603" w:rsidRDefault="00B02603" w:rsidP="00B02603">
            <w:pPr>
              <w:pStyle w:val="TableParagraph"/>
              <w:ind w:left="70"/>
              <w:rPr>
                <w:sz w:val="16"/>
              </w:rPr>
            </w:pPr>
            <w:r>
              <w:rPr>
                <w:w w:val="105"/>
                <w:sz w:val="16"/>
              </w:rPr>
              <w:t>FREEDENT</w:t>
            </w:r>
          </w:p>
        </w:tc>
        <w:tc>
          <w:tcPr>
            <w:tcW w:w="1117" w:type="dxa"/>
          </w:tcPr>
          <w:p w:rsidR="00B02603" w:rsidRDefault="00B02603" w:rsidP="00B02603">
            <w:pPr>
              <w:pStyle w:val="TableParagraph"/>
              <w:ind w:left="184"/>
              <w:rPr>
                <w:sz w:val="16"/>
              </w:rPr>
            </w:pPr>
            <w:r>
              <w:rPr>
                <w:w w:val="110"/>
                <w:sz w:val="16"/>
              </w:rPr>
              <w:t>2,635</w:t>
            </w:r>
          </w:p>
        </w:tc>
        <w:tc>
          <w:tcPr>
            <w:tcW w:w="1570" w:type="dxa"/>
          </w:tcPr>
          <w:p w:rsidR="00B02603" w:rsidRDefault="00B02603" w:rsidP="00B02603">
            <w:pPr>
              <w:pStyle w:val="TableParagraph"/>
              <w:ind w:left="359"/>
              <w:rPr>
                <w:sz w:val="16"/>
              </w:rPr>
            </w:pPr>
            <w:r>
              <w:rPr>
                <w:w w:val="110"/>
                <w:sz w:val="16"/>
              </w:rPr>
              <w:t>10.540</w:t>
            </w:r>
          </w:p>
        </w:tc>
      </w:tr>
      <w:tr w:rsidR="00B02603" w:rsidTr="00B02603">
        <w:trPr>
          <w:trHeight w:val="184"/>
        </w:trPr>
        <w:tc>
          <w:tcPr>
            <w:tcW w:w="285" w:type="dxa"/>
          </w:tcPr>
          <w:p w:rsidR="00B02603" w:rsidRDefault="00B02603" w:rsidP="00B02603">
            <w:pPr>
              <w:pStyle w:val="TableParagraph"/>
              <w:rPr>
                <w:sz w:val="16"/>
              </w:rPr>
            </w:pPr>
            <w:r>
              <w:rPr>
                <w:w w:val="110"/>
                <w:sz w:val="16"/>
              </w:rPr>
              <w:t>45</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w w:val="105"/>
                <w:sz w:val="16"/>
              </w:rPr>
              <w:t>PASTA MAISTO</w:t>
            </w:r>
          </w:p>
        </w:tc>
        <w:tc>
          <w:tcPr>
            <w:tcW w:w="1326" w:type="dxa"/>
          </w:tcPr>
          <w:p w:rsidR="00B02603" w:rsidRDefault="00B02603" w:rsidP="00B02603">
            <w:pPr>
              <w:pStyle w:val="TableParagraph"/>
              <w:ind w:left="70"/>
              <w:rPr>
                <w:sz w:val="16"/>
              </w:rPr>
            </w:pPr>
            <w:r>
              <w:rPr>
                <w:sz w:val="16"/>
              </w:rPr>
              <w:t>BIODINAMICA</w:t>
            </w:r>
          </w:p>
        </w:tc>
        <w:tc>
          <w:tcPr>
            <w:tcW w:w="1117" w:type="dxa"/>
          </w:tcPr>
          <w:p w:rsidR="00B02603" w:rsidRDefault="00B02603" w:rsidP="00B02603">
            <w:pPr>
              <w:pStyle w:val="TableParagraph"/>
              <w:ind w:left="184"/>
              <w:rPr>
                <w:sz w:val="16"/>
              </w:rPr>
            </w:pPr>
            <w:r>
              <w:rPr>
                <w:w w:val="110"/>
                <w:sz w:val="16"/>
              </w:rPr>
              <w:t>33,9915</w:t>
            </w:r>
          </w:p>
        </w:tc>
        <w:tc>
          <w:tcPr>
            <w:tcW w:w="1570" w:type="dxa"/>
          </w:tcPr>
          <w:p w:rsidR="00B02603" w:rsidRDefault="00B02603" w:rsidP="00B02603">
            <w:pPr>
              <w:pStyle w:val="TableParagraph"/>
              <w:ind w:left="360"/>
              <w:rPr>
                <w:sz w:val="16"/>
              </w:rPr>
            </w:pPr>
            <w:r>
              <w:rPr>
                <w:w w:val="110"/>
                <w:sz w:val="16"/>
              </w:rPr>
              <w:t>203,949</w:t>
            </w:r>
          </w:p>
        </w:tc>
      </w:tr>
      <w:tr w:rsidR="00B02603" w:rsidTr="00B02603">
        <w:trPr>
          <w:trHeight w:val="184"/>
        </w:trPr>
        <w:tc>
          <w:tcPr>
            <w:tcW w:w="285" w:type="dxa"/>
          </w:tcPr>
          <w:p w:rsidR="00B02603" w:rsidRDefault="00B02603" w:rsidP="00B02603">
            <w:pPr>
              <w:pStyle w:val="TableParagraph"/>
              <w:rPr>
                <w:sz w:val="16"/>
              </w:rPr>
            </w:pPr>
            <w:r>
              <w:rPr>
                <w:w w:val="110"/>
                <w:sz w:val="16"/>
              </w:rPr>
              <w:t>46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20</w:t>
            </w:r>
          </w:p>
        </w:tc>
        <w:tc>
          <w:tcPr>
            <w:tcW w:w="4790" w:type="dxa"/>
          </w:tcPr>
          <w:p w:rsidR="00B02603" w:rsidRDefault="00B02603" w:rsidP="00B02603">
            <w:pPr>
              <w:pStyle w:val="TableParagraph"/>
              <w:ind w:left="226"/>
              <w:rPr>
                <w:sz w:val="16"/>
              </w:rPr>
            </w:pPr>
            <w:r>
              <w:rPr>
                <w:w w:val="105"/>
                <w:sz w:val="16"/>
              </w:rPr>
              <w:t>PASTA PROFILÁTICA</w:t>
            </w:r>
          </w:p>
        </w:tc>
        <w:tc>
          <w:tcPr>
            <w:tcW w:w="1326" w:type="dxa"/>
          </w:tcPr>
          <w:p w:rsidR="00B02603" w:rsidRDefault="00B02603" w:rsidP="00B02603">
            <w:pPr>
              <w:pStyle w:val="TableParagraph"/>
              <w:ind w:left="70"/>
              <w:rPr>
                <w:sz w:val="16"/>
              </w:rPr>
            </w:pPr>
            <w:r>
              <w:rPr>
                <w:sz w:val="16"/>
              </w:rPr>
              <w:t>MAQUIRA</w:t>
            </w:r>
          </w:p>
        </w:tc>
        <w:tc>
          <w:tcPr>
            <w:tcW w:w="1117" w:type="dxa"/>
          </w:tcPr>
          <w:p w:rsidR="00B02603" w:rsidRDefault="00B02603" w:rsidP="00B02603">
            <w:pPr>
              <w:pStyle w:val="TableParagraph"/>
              <w:ind w:left="185"/>
              <w:rPr>
                <w:sz w:val="16"/>
              </w:rPr>
            </w:pPr>
            <w:r>
              <w:rPr>
                <w:w w:val="110"/>
                <w:sz w:val="16"/>
              </w:rPr>
              <w:t>12,75</w:t>
            </w:r>
          </w:p>
        </w:tc>
        <w:tc>
          <w:tcPr>
            <w:tcW w:w="1570" w:type="dxa"/>
          </w:tcPr>
          <w:p w:rsidR="00B02603" w:rsidRDefault="00B02603" w:rsidP="00B02603">
            <w:pPr>
              <w:pStyle w:val="TableParagraph"/>
              <w:ind w:left="359"/>
              <w:rPr>
                <w:sz w:val="16"/>
              </w:rPr>
            </w:pPr>
            <w:r>
              <w:rPr>
                <w:w w:val="110"/>
                <w:sz w:val="16"/>
              </w:rPr>
              <w:t>255</w:t>
            </w:r>
          </w:p>
        </w:tc>
      </w:tr>
      <w:tr w:rsidR="00B02603" w:rsidTr="00B02603">
        <w:trPr>
          <w:trHeight w:val="184"/>
        </w:trPr>
        <w:tc>
          <w:tcPr>
            <w:tcW w:w="285" w:type="dxa"/>
          </w:tcPr>
          <w:p w:rsidR="00B02603" w:rsidRDefault="00B02603" w:rsidP="00B02603">
            <w:pPr>
              <w:pStyle w:val="TableParagraph"/>
              <w:rPr>
                <w:sz w:val="16"/>
              </w:rPr>
            </w:pPr>
            <w:r>
              <w:rPr>
                <w:w w:val="110"/>
                <w:sz w:val="16"/>
              </w:rPr>
              <w:t>47</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12</w:t>
            </w:r>
          </w:p>
        </w:tc>
        <w:tc>
          <w:tcPr>
            <w:tcW w:w="4790" w:type="dxa"/>
          </w:tcPr>
          <w:p w:rsidR="00B02603" w:rsidRDefault="00B02603" w:rsidP="00B02603">
            <w:pPr>
              <w:pStyle w:val="TableParagraph"/>
              <w:ind w:left="226"/>
              <w:rPr>
                <w:sz w:val="16"/>
              </w:rPr>
            </w:pPr>
            <w:r>
              <w:rPr>
                <w:sz w:val="16"/>
              </w:rPr>
              <w:t>POTE DAPIM EM VIDRO</w:t>
            </w:r>
          </w:p>
        </w:tc>
        <w:tc>
          <w:tcPr>
            <w:tcW w:w="1326" w:type="dxa"/>
          </w:tcPr>
          <w:p w:rsidR="00B02603" w:rsidRDefault="00B02603" w:rsidP="00B02603">
            <w:pPr>
              <w:pStyle w:val="TableParagraph"/>
              <w:ind w:left="71"/>
              <w:rPr>
                <w:sz w:val="16"/>
              </w:rPr>
            </w:pPr>
            <w:r>
              <w:rPr>
                <w:sz w:val="16"/>
              </w:rPr>
              <w:t>ARTVIDRO</w:t>
            </w:r>
          </w:p>
        </w:tc>
        <w:tc>
          <w:tcPr>
            <w:tcW w:w="1117" w:type="dxa"/>
          </w:tcPr>
          <w:p w:rsidR="00B02603" w:rsidRDefault="00B02603" w:rsidP="00B02603">
            <w:pPr>
              <w:pStyle w:val="TableParagraph"/>
              <w:ind w:left="185"/>
              <w:rPr>
                <w:sz w:val="16"/>
              </w:rPr>
            </w:pPr>
            <w:r>
              <w:rPr>
                <w:w w:val="110"/>
                <w:sz w:val="16"/>
              </w:rPr>
              <w:t>6,46</w:t>
            </w:r>
          </w:p>
        </w:tc>
        <w:tc>
          <w:tcPr>
            <w:tcW w:w="1570" w:type="dxa"/>
          </w:tcPr>
          <w:p w:rsidR="00B02603" w:rsidRDefault="00B02603" w:rsidP="00B02603">
            <w:pPr>
              <w:pStyle w:val="TableParagraph"/>
              <w:ind w:left="359"/>
              <w:rPr>
                <w:sz w:val="16"/>
              </w:rPr>
            </w:pPr>
            <w:r>
              <w:rPr>
                <w:w w:val="110"/>
                <w:sz w:val="16"/>
              </w:rPr>
              <w:t>77,52</w:t>
            </w:r>
          </w:p>
        </w:tc>
      </w:tr>
      <w:tr w:rsidR="00B02603" w:rsidTr="00B02603">
        <w:trPr>
          <w:trHeight w:val="184"/>
        </w:trPr>
        <w:tc>
          <w:tcPr>
            <w:tcW w:w="285" w:type="dxa"/>
          </w:tcPr>
          <w:p w:rsidR="00B02603" w:rsidRDefault="00B02603" w:rsidP="00B02603">
            <w:pPr>
              <w:pStyle w:val="TableParagraph"/>
              <w:rPr>
                <w:sz w:val="16"/>
              </w:rPr>
            </w:pPr>
            <w:r>
              <w:rPr>
                <w:w w:val="110"/>
                <w:sz w:val="16"/>
              </w:rPr>
              <w:t>49</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sz w:val="16"/>
              </w:rPr>
              <w:t>REVELADOR PARA RAIO- X ODONTOLOGICO</w:t>
            </w:r>
          </w:p>
        </w:tc>
        <w:tc>
          <w:tcPr>
            <w:tcW w:w="1326" w:type="dxa"/>
          </w:tcPr>
          <w:p w:rsidR="00B02603" w:rsidRDefault="00B02603" w:rsidP="00B02603">
            <w:pPr>
              <w:pStyle w:val="TableParagraph"/>
              <w:ind w:left="70"/>
              <w:rPr>
                <w:sz w:val="16"/>
              </w:rPr>
            </w:pPr>
            <w:r>
              <w:rPr>
                <w:w w:val="105"/>
                <w:sz w:val="16"/>
              </w:rPr>
              <w:t>CARTHEC</w:t>
            </w:r>
          </w:p>
        </w:tc>
        <w:tc>
          <w:tcPr>
            <w:tcW w:w="1117" w:type="dxa"/>
          </w:tcPr>
          <w:p w:rsidR="00B02603" w:rsidRDefault="00B02603" w:rsidP="00B02603">
            <w:pPr>
              <w:pStyle w:val="TableParagraph"/>
              <w:ind w:left="184"/>
              <w:rPr>
                <w:sz w:val="16"/>
              </w:rPr>
            </w:pPr>
            <w:r>
              <w:rPr>
                <w:w w:val="110"/>
                <w:sz w:val="16"/>
              </w:rPr>
              <w:t>22,78</w:t>
            </w:r>
          </w:p>
        </w:tc>
        <w:tc>
          <w:tcPr>
            <w:tcW w:w="1570" w:type="dxa"/>
          </w:tcPr>
          <w:p w:rsidR="00B02603" w:rsidRDefault="00B02603" w:rsidP="00B02603">
            <w:pPr>
              <w:pStyle w:val="TableParagraph"/>
              <w:ind w:left="359"/>
              <w:rPr>
                <w:sz w:val="16"/>
              </w:rPr>
            </w:pPr>
            <w:r>
              <w:rPr>
                <w:w w:val="110"/>
                <w:sz w:val="16"/>
              </w:rPr>
              <w:t>136,68</w:t>
            </w:r>
          </w:p>
        </w:tc>
      </w:tr>
      <w:tr w:rsidR="00B02603" w:rsidTr="00B02603">
        <w:trPr>
          <w:trHeight w:val="184"/>
        </w:trPr>
        <w:tc>
          <w:tcPr>
            <w:tcW w:w="285" w:type="dxa"/>
          </w:tcPr>
          <w:p w:rsidR="00B02603" w:rsidRDefault="00B02603" w:rsidP="00B02603">
            <w:pPr>
              <w:pStyle w:val="TableParagraph"/>
              <w:rPr>
                <w:sz w:val="16"/>
              </w:rPr>
            </w:pPr>
            <w:r>
              <w:rPr>
                <w:w w:val="110"/>
                <w:sz w:val="16"/>
              </w:rPr>
              <w:t>51</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100</w:t>
            </w:r>
          </w:p>
        </w:tc>
        <w:tc>
          <w:tcPr>
            <w:tcW w:w="4790" w:type="dxa"/>
          </w:tcPr>
          <w:p w:rsidR="00B02603" w:rsidRDefault="00B02603" w:rsidP="00B02603">
            <w:pPr>
              <w:pStyle w:val="TableParagraph"/>
              <w:ind w:left="226"/>
              <w:rPr>
                <w:sz w:val="16"/>
              </w:rPr>
            </w:pPr>
            <w:r>
              <w:rPr>
                <w:w w:val="105"/>
                <w:sz w:val="16"/>
              </w:rPr>
              <w:t>SUGADOR DE PLÁSTICO</w:t>
            </w:r>
          </w:p>
        </w:tc>
        <w:tc>
          <w:tcPr>
            <w:tcW w:w="1326" w:type="dxa"/>
          </w:tcPr>
          <w:p w:rsidR="00B02603" w:rsidRDefault="00B02603" w:rsidP="00B02603">
            <w:pPr>
              <w:pStyle w:val="TableParagraph"/>
              <w:ind w:left="70"/>
              <w:rPr>
                <w:sz w:val="16"/>
              </w:rPr>
            </w:pPr>
            <w:r>
              <w:rPr>
                <w:w w:val="110"/>
                <w:sz w:val="16"/>
              </w:rPr>
              <w:t>SS PLUX</w:t>
            </w:r>
          </w:p>
        </w:tc>
        <w:tc>
          <w:tcPr>
            <w:tcW w:w="1117" w:type="dxa"/>
          </w:tcPr>
          <w:p w:rsidR="00B02603" w:rsidRDefault="00B02603" w:rsidP="00B02603">
            <w:pPr>
              <w:pStyle w:val="TableParagraph"/>
              <w:ind w:left="186"/>
              <w:rPr>
                <w:sz w:val="16"/>
              </w:rPr>
            </w:pPr>
            <w:r>
              <w:rPr>
                <w:w w:val="110"/>
                <w:sz w:val="16"/>
              </w:rPr>
              <w:t>10,455</w:t>
            </w:r>
          </w:p>
        </w:tc>
        <w:tc>
          <w:tcPr>
            <w:tcW w:w="1570" w:type="dxa"/>
          </w:tcPr>
          <w:p w:rsidR="00B02603" w:rsidRDefault="00B02603" w:rsidP="00B02603">
            <w:pPr>
              <w:pStyle w:val="TableParagraph"/>
              <w:ind w:left="359"/>
              <w:rPr>
                <w:sz w:val="16"/>
              </w:rPr>
            </w:pPr>
            <w:r>
              <w:rPr>
                <w:w w:val="110"/>
                <w:sz w:val="16"/>
              </w:rPr>
              <w:t>1.045,5</w:t>
            </w:r>
          </w:p>
        </w:tc>
      </w:tr>
      <w:tr w:rsidR="00B02603" w:rsidTr="00B02603">
        <w:trPr>
          <w:trHeight w:val="184"/>
        </w:trPr>
        <w:tc>
          <w:tcPr>
            <w:tcW w:w="285" w:type="dxa"/>
          </w:tcPr>
          <w:p w:rsidR="00B02603" w:rsidRDefault="00B02603" w:rsidP="00B02603">
            <w:pPr>
              <w:pStyle w:val="TableParagraph"/>
              <w:rPr>
                <w:sz w:val="16"/>
              </w:rPr>
            </w:pPr>
            <w:r>
              <w:rPr>
                <w:w w:val="110"/>
                <w:sz w:val="16"/>
              </w:rPr>
              <w:t>52</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36</w:t>
            </w:r>
          </w:p>
        </w:tc>
        <w:tc>
          <w:tcPr>
            <w:tcW w:w="4790" w:type="dxa"/>
          </w:tcPr>
          <w:p w:rsidR="00B02603" w:rsidRDefault="00B02603" w:rsidP="00B02603">
            <w:pPr>
              <w:pStyle w:val="TableParagraph"/>
              <w:ind w:left="226"/>
              <w:rPr>
                <w:sz w:val="16"/>
              </w:rPr>
            </w:pPr>
            <w:r>
              <w:rPr>
                <w:sz w:val="16"/>
              </w:rPr>
              <w:t>TIRA DE POLIÉSTER PARA ACABAMENTO DE</w:t>
            </w:r>
          </w:p>
        </w:tc>
        <w:tc>
          <w:tcPr>
            <w:tcW w:w="1326" w:type="dxa"/>
          </w:tcPr>
          <w:p w:rsidR="00B02603" w:rsidRDefault="00B02603" w:rsidP="00B02603">
            <w:pPr>
              <w:pStyle w:val="TableParagraph"/>
              <w:ind w:left="70"/>
              <w:rPr>
                <w:sz w:val="16"/>
              </w:rPr>
            </w:pPr>
            <w:r>
              <w:rPr>
                <w:sz w:val="16"/>
              </w:rPr>
              <w:t>KDENT</w:t>
            </w:r>
          </w:p>
        </w:tc>
        <w:tc>
          <w:tcPr>
            <w:tcW w:w="1117" w:type="dxa"/>
          </w:tcPr>
          <w:p w:rsidR="00B02603" w:rsidRDefault="00B02603" w:rsidP="00B02603">
            <w:pPr>
              <w:pStyle w:val="TableParagraph"/>
              <w:ind w:left="186"/>
              <w:rPr>
                <w:sz w:val="16"/>
              </w:rPr>
            </w:pPr>
            <w:r>
              <w:rPr>
                <w:w w:val="110"/>
                <w:sz w:val="16"/>
              </w:rPr>
              <w:t>3,1365</w:t>
            </w:r>
          </w:p>
        </w:tc>
        <w:tc>
          <w:tcPr>
            <w:tcW w:w="1570" w:type="dxa"/>
          </w:tcPr>
          <w:p w:rsidR="00B02603" w:rsidRDefault="00B02603" w:rsidP="00B02603">
            <w:pPr>
              <w:pStyle w:val="TableParagraph"/>
              <w:ind w:left="359"/>
              <w:rPr>
                <w:sz w:val="16"/>
              </w:rPr>
            </w:pPr>
            <w:r>
              <w:rPr>
                <w:w w:val="110"/>
                <w:sz w:val="16"/>
              </w:rPr>
              <w:t>112,914</w:t>
            </w:r>
          </w:p>
        </w:tc>
      </w:tr>
      <w:tr w:rsidR="00B02603" w:rsidTr="00B02603">
        <w:trPr>
          <w:trHeight w:val="184"/>
        </w:trPr>
        <w:tc>
          <w:tcPr>
            <w:tcW w:w="285" w:type="dxa"/>
          </w:tcPr>
          <w:p w:rsidR="00B02603" w:rsidRDefault="00B02603" w:rsidP="00B02603">
            <w:pPr>
              <w:pStyle w:val="TableParagraph"/>
              <w:rPr>
                <w:sz w:val="16"/>
              </w:rPr>
            </w:pPr>
            <w:r>
              <w:rPr>
                <w:w w:val="110"/>
                <w:sz w:val="16"/>
              </w:rPr>
              <w:t>53</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0"/>
                <w:sz w:val="16"/>
              </w:rPr>
              <w:t>36</w:t>
            </w:r>
          </w:p>
        </w:tc>
        <w:tc>
          <w:tcPr>
            <w:tcW w:w="4790" w:type="dxa"/>
          </w:tcPr>
          <w:p w:rsidR="00B02603" w:rsidRDefault="00B02603" w:rsidP="00B02603">
            <w:pPr>
              <w:pStyle w:val="TableParagraph"/>
              <w:ind w:left="226"/>
              <w:rPr>
                <w:sz w:val="16"/>
              </w:rPr>
            </w:pPr>
            <w:r>
              <w:rPr>
                <w:sz w:val="16"/>
              </w:rPr>
              <w:t>TIRAS DE LIXA DE AÇO METÁLICA 4 MM</w:t>
            </w:r>
          </w:p>
        </w:tc>
        <w:tc>
          <w:tcPr>
            <w:tcW w:w="1326" w:type="dxa"/>
          </w:tcPr>
          <w:p w:rsidR="00B02603" w:rsidRDefault="00B02603" w:rsidP="00B02603">
            <w:pPr>
              <w:pStyle w:val="TableParagraph"/>
              <w:ind w:left="70"/>
              <w:rPr>
                <w:sz w:val="16"/>
              </w:rPr>
            </w:pPr>
            <w:r>
              <w:rPr>
                <w:sz w:val="16"/>
              </w:rPr>
              <w:t>BIODINAMICA</w:t>
            </w:r>
          </w:p>
        </w:tc>
        <w:tc>
          <w:tcPr>
            <w:tcW w:w="1117" w:type="dxa"/>
          </w:tcPr>
          <w:p w:rsidR="00B02603" w:rsidRDefault="00B02603" w:rsidP="00B02603">
            <w:pPr>
              <w:pStyle w:val="TableParagraph"/>
              <w:ind w:left="185"/>
              <w:rPr>
                <w:sz w:val="16"/>
              </w:rPr>
            </w:pPr>
            <w:r>
              <w:rPr>
                <w:w w:val="110"/>
                <w:sz w:val="16"/>
              </w:rPr>
              <w:t>11,305</w:t>
            </w:r>
          </w:p>
        </w:tc>
        <w:tc>
          <w:tcPr>
            <w:tcW w:w="1570" w:type="dxa"/>
          </w:tcPr>
          <w:p w:rsidR="00B02603" w:rsidRDefault="00B02603" w:rsidP="00B02603">
            <w:pPr>
              <w:pStyle w:val="TableParagraph"/>
              <w:ind w:left="360"/>
              <w:rPr>
                <w:sz w:val="16"/>
              </w:rPr>
            </w:pPr>
            <w:r>
              <w:rPr>
                <w:w w:val="110"/>
                <w:sz w:val="16"/>
              </w:rPr>
              <w:t>406,98</w:t>
            </w:r>
          </w:p>
        </w:tc>
      </w:tr>
      <w:tr w:rsidR="00B02603" w:rsidTr="00B02603">
        <w:trPr>
          <w:trHeight w:val="184"/>
        </w:trPr>
        <w:tc>
          <w:tcPr>
            <w:tcW w:w="285" w:type="dxa"/>
          </w:tcPr>
          <w:p w:rsidR="00B02603" w:rsidRDefault="00B02603" w:rsidP="00B02603">
            <w:pPr>
              <w:pStyle w:val="TableParagraph"/>
              <w:rPr>
                <w:sz w:val="16"/>
              </w:rPr>
            </w:pPr>
            <w:r>
              <w:rPr>
                <w:w w:val="110"/>
                <w:sz w:val="16"/>
              </w:rPr>
              <w:t>54</w:t>
            </w:r>
          </w:p>
        </w:tc>
        <w:tc>
          <w:tcPr>
            <w:tcW w:w="718" w:type="dxa"/>
          </w:tcPr>
          <w:p w:rsidR="00B02603" w:rsidRDefault="00B02603" w:rsidP="00B02603">
            <w:pPr>
              <w:pStyle w:val="TableParagraph"/>
              <w:ind w:left="115"/>
              <w:rPr>
                <w:sz w:val="16"/>
              </w:rPr>
            </w:pPr>
            <w:proofErr w:type="spellStart"/>
            <w:r>
              <w:rPr>
                <w:w w:val="110"/>
                <w:sz w:val="16"/>
              </w:rPr>
              <w:t>pct</w:t>
            </w:r>
            <w:proofErr w:type="spellEnd"/>
          </w:p>
        </w:tc>
        <w:tc>
          <w:tcPr>
            <w:tcW w:w="911" w:type="dxa"/>
          </w:tcPr>
          <w:p w:rsidR="00B02603" w:rsidRDefault="00B02603" w:rsidP="00B02603">
            <w:pPr>
              <w:pStyle w:val="TableParagraph"/>
              <w:ind w:left="298"/>
              <w:rPr>
                <w:sz w:val="16"/>
              </w:rPr>
            </w:pPr>
            <w:r>
              <w:rPr>
                <w:w w:val="110"/>
                <w:sz w:val="16"/>
              </w:rPr>
              <w:t>24</w:t>
            </w:r>
          </w:p>
        </w:tc>
        <w:tc>
          <w:tcPr>
            <w:tcW w:w="4790" w:type="dxa"/>
          </w:tcPr>
          <w:p w:rsidR="00B02603" w:rsidRDefault="00B02603" w:rsidP="00B02603">
            <w:pPr>
              <w:pStyle w:val="TableParagraph"/>
              <w:ind w:left="226"/>
              <w:rPr>
                <w:sz w:val="16"/>
              </w:rPr>
            </w:pPr>
            <w:r>
              <w:rPr>
                <w:w w:val="105"/>
                <w:sz w:val="16"/>
              </w:rPr>
              <w:t>TOUCA OU GORRO SANFONADO</w:t>
            </w:r>
          </w:p>
        </w:tc>
        <w:tc>
          <w:tcPr>
            <w:tcW w:w="1326" w:type="dxa"/>
          </w:tcPr>
          <w:p w:rsidR="00B02603" w:rsidRDefault="00B02603" w:rsidP="00B02603">
            <w:pPr>
              <w:pStyle w:val="TableParagraph"/>
              <w:ind w:left="70"/>
              <w:rPr>
                <w:sz w:val="16"/>
              </w:rPr>
            </w:pPr>
            <w:r>
              <w:rPr>
                <w:w w:val="105"/>
                <w:sz w:val="16"/>
              </w:rPr>
              <w:t>HNDESC</w:t>
            </w:r>
          </w:p>
        </w:tc>
        <w:tc>
          <w:tcPr>
            <w:tcW w:w="1117" w:type="dxa"/>
          </w:tcPr>
          <w:p w:rsidR="00B02603" w:rsidRDefault="00B02603" w:rsidP="00B02603">
            <w:pPr>
              <w:pStyle w:val="TableParagraph"/>
              <w:ind w:left="186"/>
              <w:rPr>
                <w:sz w:val="16"/>
              </w:rPr>
            </w:pPr>
            <w:r>
              <w:rPr>
                <w:w w:val="110"/>
                <w:sz w:val="16"/>
              </w:rPr>
              <w:t>13,175</w:t>
            </w:r>
          </w:p>
        </w:tc>
        <w:tc>
          <w:tcPr>
            <w:tcW w:w="1570" w:type="dxa"/>
          </w:tcPr>
          <w:p w:rsidR="00B02603" w:rsidRDefault="00B02603" w:rsidP="00B02603">
            <w:pPr>
              <w:pStyle w:val="TableParagraph"/>
              <w:ind w:left="359"/>
              <w:rPr>
                <w:sz w:val="16"/>
              </w:rPr>
            </w:pPr>
            <w:r>
              <w:rPr>
                <w:w w:val="110"/>
                <w:sz w:val="16"/>
              </w:rPr>
              <w:t>316,2</w:t>
            </w:r>
          </w:p>
        </w:tc>
      </w:tr>
      <w:tr w:rsidR="00B02603" w:rsidTr="00B02603">
        <w:trPr>
          <w:trHeight w:val="184"/>
        </w:trPr>
        <w:tc>
          <w:tcPr>
            <w:tcW w:w="285" w:type="dxa"/>
          </w:tcPr>
          <w:p w:rsidR="00B02603" w:rsidRDefault="00B02603" w:rsidP="00B02603">
            <w:pPr>
              <w:pStyle w:val="TableParagraph"/>
              <w:rPr>
                <w:sz w:val="16"/>
              </w:rPr>
            </w:pPr>
            <w:r>
              <w:rPr>
                <w:w w:val="110"/>
                <w:sz w:val="16"/>
              </w:rPr>
              <w:t>55</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3</w:t>
            </w:r>
          </w:p>
        </w:tc>
        <w:tc>
          <w:tcPr>
            <w:tcW w:w="4790" w:type="dxa"/>
          </w:tcPr>
          <w:p w:rsidR="00B02603" w:rsidRDefault="00B02603" w:rsidP="00B02603">
            <w:pPr>
              <w:pStyle w:val="TableParagraph"/>
              <w:ind w:left="226"/>
              <w:rPr>
                <w:sz w:val="16"/>
              </w:rPr>
            </w:pPr>
            <w:r>
              <w:rPr>
                <w:sz w:val="16"/>
              </w:rPr>
              <w:t>TRI CRESOL FORMALINA LIQUIDO</w:t>
            </w:r>
          </w:p>
        </w:tc>
        <w:tc>
          <w:tcPr>
            <w:tcW w:w="1326" w:type="dxa"/>
          </w:tcPr>
          <w:p w:rsidR="00B02603" w:rsidRDefault="00B02603" w:rsidP="00B02603">
            <w:pPr>
              <w:pStyle w:val="TableParagraph"/>
              <w:ind w:left="70"/>
              <w:rPr>
                <w:sz w:val="16"/>
              </w:rPr>
            </w:pPr>
            <w:r>
              <w:rPr>
                <w:sz w:val="16"/>
              </w:rPr>
              <w:t>BIODINAMICA</w:t>
            </w:r>
          </w:p>
        </w:tc>
        <w:tc>
          <w:tcPr>
            <w:tcW w:w="1117" w:type="dxa"/>
          </w:tcPr>
          <w:p w:rsidR="00B02603" w:rsidRDefault="00B02603" w:rsidP="00B02603">
            <w:pPr>
              <w:pStyle w:val="TableParagraph"/>
              <w:ind w:left="184"/>
              <w:rPr>
                <w:sz w:val="16"/>
              </w:rPr>
            </w:pPr>
            <w:r>
              <w:rPr>
                <w:w w:val="110"/>
                <w:sz w:val="16"/>
              </w:rPr>
              <w:t>11,0415</w:t>
            </w:r>
          </w:p>
        </w:tc>
        <w:tc>
          <w:tcPr>
            <w:tcW w:w="1570" w:type="dxa"/>
          </w:tcPr>
          <w:p w:rsidR="00B02603" w:rsidRDefault="00B02603" w:rsidP="00B02603">
            <w:pPr>
              <w:pStyle w:val="TableParagraph"/>
              <w:ind w:left="360"/>
              <w:rPr>
                <w:sz w:val="16"/>
              </w:rPr>
            </w:pPr>
            <w:r>
              <w:rPr>
                <w:w w:val="110"/>
                <w:sz w:val="16"/>
              </w:rPr>
              <w:t>33,1245</w:t>
            </w:r>
          </w:p>
        </w:tc>
      </w:tr>
      <w:tr w:rsidR="00B02603" w:rsidTr="00B02603">
        <w:trPr>
          <w:trHeight w:val="184"/>
        </w:trPr>
        <w:tc>
          <w:tcPr>
            <w:tcW w:w="285" w:type="dxa"/>
          </w:tcPr>
          <w:p w:rsidR="00B02603" w:rsidRDefault="00B02603" w:rsidP="00B02603">
            <w:pPr>
              <w:pStyle w:val="TableParagraph"/>
              <w:rPr>
                <w:sz w:val="16"/>
              </w:rPr>
            </w:pPr>
            <w:r>
              <w:rPr>
                <w:w w:val="110"/>
                <w:sz w:val="16"/>
              </w:rPr>
              <w:t>56</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w w:val="105"/>
                <w:sz w:val="16"/>
              </w:rPr>
              <w:t>ESPATULA PARA RESINA</w:t>
            </w:r>
          </w:p>
        </w:tc>
        <w:tc>
          <w:tcPr>
            <w:tcW w:w="1326" w:type="dxa"/>
          </w:tcPr>
          <w:p w:rsidR="00B02603" w:rsidRDefault="00B02603" w:rsidP="00B02603">
            <w:pPr>
              <w:pStyle w:val="TableParagraph"/>
              <w:ind w:left="70"/>
              <w:rPr>
                <w:sz w:val="16"/>
              </w:rPr>
            </w:pPr>
            <w:r>
              <w:rPr>
                <w:w w:val="105"/>
                <w:sz w:val="16"/>
              </w:rPr>
              <w:t>GOLGRAN</w:t>
            </w:r>
          </w:p>
        </w:tc>
        <w:tc>
          <w:tcPr>
            <w:tcW w:w="1117" w:type="dxa"/>
          </w:tcPr>
          <w:p w:rsidR="00B02603" w:rsidRDefault="00B02603" w:rsidP="00B02603">
            <w:pPr>
              <w:pStyle w:val="TableParagraph"/>
              <w:ind w:left="184"/>
              <w:rPr>
                <w:sz w:val="16"/>
              </w:rPr>
            </w:pPr>
            <w:r>
              <w:rPr>
                <w:w w:val="110"/>
                <w:sz w:val="16"/>
              </w:rPr>
              <w:t>26,775</w:t>
            </w:r>
          </w:p>
        </w:tc>
        <w:tc>
          <w:tcPr>
            <w:tcW w:w="1570" w:type="dxa"/>
          </w:tcPr>
          <w:p w:rsidR="00B02603" w:rsidRDefault="00B02603" w:rsidP="00B02603">
            <w:pPr>
              <w:pStyle w:val="TableParagraph"/>
              <w:ind w:left="360"/>
              <w:rPr>
                <w:sz w:val="16"/>
              </w:rPr>
            </w:pPr>
            <w:r>
              <w:rPr>
                <w:w w:val="110"/>
                <w:sz w:val="16"/>
              </w:rPr>
              <w:t>160,65</w:t>
            </w:r>
          </w:p>
        </w:tc>
      </w:tr>
      <w:tr w:rsidR="00B02603" w:rsidTr="00B02603">
        <w:trPr>
          <w:trHeight w:val="184"/>
        </w:trPr>
        <w:tc>
          <w:tcPr>
            <w:tcW w:w="285" w:type="dxa"/>
          </w:tcPr>
          <w:p w:rsidR="00B02603" w:rsidRDefault="00B02603" w:rsidP="00B02603">
            <w:pPr>
              <w:pStyle w:val="TableParagraph"/>
              <w:rPr>
                <w:sz w:val="16"/>
              </w:rPr>
            </w:pPr>
            <w:r>
              <w:rPr>
                <w:w w:val="110"/>
                <w:sz w:val="16"/>
              </w:rPr>
              <w:t>57</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w w:val="110"/>
                <w:sz w:val="16"/>
              </w:rPr>
              <w:t>FÓRCEPS N° 151</w:t>
            </w:r>
          </w:p>
        </w:tc>
        <w:tc>
          <w:tcPr>
            <w:tcW w:w="1326" w:type="dxa"/>
          </w:tcPr>
          <w:p w:rsidR="00B02603" w:rsidRDefault="00B02603" w:rsidP="00B02603">
            <w:pPr>
              <w:pStyle w:val="TableParagraph"/>
              <w:ind w:left="70"/>
              <w:rPr>
                <w:sz w:val="16"/>
              </w:rPr>
            </w:pPr>
            <w:r>
              <w:rPr>
                <w:w w:val="105"/>
                <w:sz w:val="16"/>
              </w:rPr>
              <w:t>GOLGRAN</w:t>
            </w:r>
          </w:p>
        </w:tc>
        <w:tc>
          <w:tcPr>
            <w:tcW w:w="1117" w:type="dxa"/>
          </w:tcPr>
          <w:p w:rsidR="00B02603" w:rsidRDefault="00B02603" w:rsidP="00B02603">
            <w:pPr>
              <w:pStyle w:val="TableParagraph"/>
              <w:ind w:left="184"/>
              <w:rPr>
                <w:sz w:val="16"/>
              </w:rPr>
            </w:pPr>
            <w:r>
              <w:rPr>
                <w:w w:val="110"/>
                <w:sz w:val="16"/>
              </w:rPr>
              <w:t>119,00</w:t>
            </w:r>
          </w:p>
        </w:tc>
        <w:tc>
          <w:tcPr>
            <w:tcW w:w="1570" w:type="dxa"/>
          </w:tcPr>
          <w:p w:rsidR="00B02603" w:rsidRDefault="00B02603" w:rsidP="00B02603">
            <w:pPr>
              <w:pStyle w:val="TableParagraph"/>
              <w:ind w:left="360"/>
              <w:rPr>
                <w:sz w:val="16"/>
              </w:rPr>
            </w:pPr>
            <w:r>
              <w:rPr>
                <w:w w:val="110"/>
                <w:sz w:val="16"/>
              </w:rPr>
              <w:t>714</w:t>
            </w:r>
          </w:p>
        </w:tc>
      </w:tr>
      <w:tr w:rsidR="00B02603" w:rsidTr="00B02603">
        <w:trPr>
          <w:trHeight w:val="184"/>
        </w:trPr>
        <w:tc>
          <w:tcPr>
            <w:tcW w:w="285" w:type="dxa"/>
          </w:tcPr>
          <w:p w:rsidR="00B02603" w:rsidRDefault="00B02603" w:rsidP="00B02603">
            <w:pPr>
              <w:pStyle w:val="TableParagraph"/>
              <w:rPr>
                <w:sz w:val="16"/>
              </w:rPr>
            </w:pPr>
            <w:r>
              <w:rPr>
                <w:w w:val="110"/>
                <w:sz w:val="16"/>
              </w:rPr>
              <w:t>58</w:t>
            </w:r>
          </w:p>
        </w:tc>
        <w:tc>
          <w:tcPr>
            <w:tcW w:w="718" w:type="dxa"/>
          </w:tcPr>
          <w:p w:rsidR="00B02603" w:rsidRDefault="00B02603" w:rsidP="00B02603">
            <w:pPr>
              <w:pStyle w:val="TableParagraph"/>
              <w:ind w:left="115"/>
              <w:rPr>
                <w:sz w:val="16"/>
              </w:rPr>
            </w:pPr>
            <w:r>
              <w:rPr>
                <w:sz w:val="16"/>
              </w:rPr>
              <w:t>UN</w:t>
            </w:r>
          </w:p>
        </w:tc>
        <w:tc>
          <w:tcPr>
            <w:tcW w:w="911" w:type="dxa"/>
          </w:tcPr>
          <w:p w:rsidR="00B02603" w:rsidRDefault="00B02603" w:rsidP="00B02603">
            <w:pPr>
              <w:pStyle w:val="TableParagraph"/>
              <w:ind w:left="297"/>
              <w:rPr>
                <w:sz w:val="16"/>
              </w:rPr>
            </w:pPr>
            <w:r>
              <w:rPr>
                <w:w w:val="111"/>
                <w:sz w:val="16"/>
              </w:rPr>
              <w:t>6</w:t>
            </w:r>
          </w:p>
        </w:tc>
        <w:tc>
          <w:tcPr>
            <w:tcW w:w="4790" w:type="dxa"/>
          </w:tcPr>
          <w:p w:rsidR="00B02603" w:rsidRDefault="00B02603" w:rsidP="00B02603">
            <w:pPr>
              <w:pStyle w:val="TableParagraph"/>
              <w:ind w:left="226"/>
              <w:rPr>
                <w:sz w:val="16"/>
              </w:rPr>
            </w:pPr>
            <w:r>
              <w:rPr>
                <w:w w:val="110"/>
                <w:sz w:val="16"/>
              </w:rPr>
              <w:t>FÓRCEPS N° 150</w:t>
            </w:r>
          </w:p>
        </w:tc>
        <w:tc>
          <w:tcPr>
            <w:tcW w:w="1326" w:type="dxa"/>
          </w:tcPr>
          <w:p w:rsidR="00B02603" w:rsidRDefault="00B02603" w:rsidP="00B02603">
            <w:pPr>
              <w:pStyle w:val="TableParagraph"/>
              <w:ind w:left="70"/>
              <w:rPr>
                <w:sz w:val="16"/>
              </w:rPr>
            </w:pPr>
            <w:r>
              <w:rPr>
                <w:w w:val="105"/>
                <w:sz w:val="16"/>
              </w:rPr>
              <w:t>GOLGRAN</w:t>
            </w:r>
          </w:p>
        </w:tc>
        <w:tc>
          <w:tcPr>
            <w:tcW w:w="1117" w:type="dxa"/>
          </w:tcPr>
          <w:p w:rsidR="00B02603" w:rsidRDefault="00B02603" w:rsidP="00B02603">
            <w:pPr>
              <w:pStyle w:val="TableParagraph"/>
              <w:ind w:left="184"/>
              <w:rPr>
                <w:sz w:val="16"/>
              </w:rPr>
            </w:pPr>
            <w:r>
              <w:rPr>
                <w:w w:val="110"/>
                <w:sz w:val="16"/>
              </w:rPr>
              <w:t>119,00</w:t>
            </w:r>
          </w:p>
        </w:tc>
        <w:tc>
          <w:tcPr>
            <w:tcW w:w="1570" w:type="dxa"/>
          </w:tcPr>
          <w:p w:rsidR="00B02603" w:rsidRDefault="00B02603" w:rsidP="00B02603">
            <w:pPr>
              <w:pStyle w:val="TableParagraph"/>
              <w:ind w:left="360"/>
              <w:rPr>
                <w:sz w:val="16"/>
              </w:rPr>
            </w:pPr>
            <w:r>
              <w:rPr>
                <w:w w:val="110"/>
                <w:sz w:val="16"/>
              </w:rPr>
              <w:t>714</w:t>
            </w:r>
          </w:p>
        </w:tc>
      </w:tr>
      <w:tr w:rsidR="00B02603" w:rsidTr="00B02603">
        <w:trPr>
          <w:trHeight w:val="181"/>
        </w:trPr>
        <w:tc>
          <w:tcPr>
            <w:tcW w:w="285" w:type="dxa"/>
          </w:tcPr>
          <w:p w:rsidR="00B02603" w:rsidRDefault="00B02603" w:rsidP="00B02603">
            <w:pPr>
              <w:pStyle w:val="TableParagraph"/>
              <w:spacing w:line="161" w:lineRule="exact"/>
              <w:rPr>
                <w:sz w:val="16"/>
              </w:rPr>
            </w:pPr>
            <w:r>
              <w:rPr>
                <w:w w:val="110"/>
                <w:sz w:val="16"/>
              </w:rPr>
              <w:t>61</w:t>
            </w:r>
          </w:p>
        </w:tc>
        <w:tc>
          <w:tcPr>
            <w:tcW w:w="718" w:type="dxa"/>
          </w:tcPr>
          <w:p w:rsidR="00B02603" w:rsidRDefault="00B02603" w:rsidP="00B02603">
            <w:pPr>
              <w:pStyle w:val="TableParagraph"/>
              <w:spacing w:line="161" w:lineRule="exact"/>
              <w:ind w:left="115"/>
              <w:rPr>
                <w:sz w:val="16"/>
              </w:rPr>
            </w:pPr>
            <w:r>
              <w:rPr>
                <w:sz w:val="16"/>
              </w:rPr>
              <w:t>UN</w:t>
            </w:r>
          </w:p>
        </w:tc>
        <w:tc>
          <w:tcPr>
            <w:tcW w:w="911" w:type="dxa"/>
          </w:tcPr>
          <w:p w:rsidR="00B02603" w:rsidRDefault="00B02603" w:rsidP="00B02603">
            <w:pPr>
              <w:pStyle w:val="TableParagraph"/>
              <w:spacing w:line="161" w:lineRule="exact"/>
              <w:ind w:left="297"/>
              <w:rPr>
                <w:sz w:val="16"/>
              </w:rPr>
            </w:pPr>
            <w:r>
              <w:rPr>
                <w:w w:val="111"/>
                <w:sz w:val="16"/>
              </w:rPr>
              <w:t>3</w:t>
            </w:r>
          </w:p>
        </w:tc>
        <w:tc>
          <w:tcPr>
            <w:tcW w:w="4790" w:type="dxa"/>
          </w:tcPr>
          <w:p w:rsidR="00B02603" w:rsidRDefault="00B02603" w:rsidP="00B02603">
            <w:pPr>
              <w:pStyle w:val="TableParagraph"/>
              <w:spacing w:line="161" w:lineRule="exact"/>
              <w:ind w:left="226"/>
              <w:rPr>
                <w:sz w:val="16"/>
              </w:rPr>
            </w:pPr>
            <w:r>
              <w:rPr>
                <w:w w:val="105"/>
                <w:sz w:val="16"/>
              </w:rPr>
              <w:t>BICARBONATO DE SÓDIO</w:t>
            </w:r>
          </w:p>
        </w:tc>
        <w:tc>
          <w:tcPr>
            <w:tcW w:w="1326" w:type="dxa"/>
          </w:tcPr>
          <w:p w:rsidR="00B02603" w:rsidRDefault="00B02603" w:rsidP="00B02603">
            <w:pPr>
              <w:pStyle w:val="TableParagraph"/>
              <w:spacing w:line="161" w:lineRule="exact"/>
              <w:ind w:left="70"/>
              <w:rPr>
                <w:sz w:val="16"/>
              </w:rPr>
            </w:pPr>
            <w:r>
              <w:rPr>
                <w:sz w:val="16"/>
              </w:rPr>
              <w:t>MAQUIRA</w:t>
            </w:r>
          </w:p>
        </w:tc>
        <w:tc>
          <w:tcPr>
            <w:tcW w:w="1117" w:type="dxa"/>
          </w:tcPr>
          <w:p w:rsidR="00B02603" w:rsidRDefault="00B02603" w:rsidP="00B02603">
            <w:pPr>
              <w:pStyle w:val="TableParagraph"/>
              <w:spacing w:line="161" w:lineRule="exact"/>
              <w:ind w:left="184"/>
              <w:rPr>
                <w:sz w:val="16"/>
              </w:rPr>
            </w:pPr>
            <w:r>
              <w:rPr>
                <w:w w:val="110"/>
                <w:sz w:val="16"/>
              </w:rPr>
              <w:t>23,5025</w:t>
            </w:r>
          </w:p>
        </w:tc>
        <w:tc>
          <w:tcPr>
            <w:tcW w:w="1570" w:type="dxa"/>
          </w:tcPr>
          <w:p w:rsidR="00B02603" w:rsidRPr="00C36E92" w:rsidRDefault="00B02603" w:rsidP="00B02603">
            <w:pPr>
              <w:pStyle w:val="TableParagraph"/>
              <w:spacing w:line="161" w:lineRule="exact"/>
              <w:ind w:left="360"/>
              <w:rPr>
                <w:w w:val="110"/>
                <w:sz w:val="16"/>
              </w:rPr>
            </w:pPr>
            <w:r>
              <w:rPr>
                <w:w w:val="110"/>
                <w:sz w:val="16"/>
              </w:rPr>
              <w:t>70,5075</w:t>
            </w:r>
          </w:p>
        </w:tc>
      </w:tr>
      <w:tr w:rsidR="00B02603" w:rsidTr="00B02603">
        <w:trPr>
          <w:trHeight w:val="181"/>
        </w:trPr>
        <w:tc>
          <w:tcPr>
            <w:tcW w:w="285" w:type="dxa"/>
          </w:tcPr>
          <w:p w:rsidR="00B02603" w:rsidRDefault="00B02603" w:rsidP="00B02603">
            <w:pPr>
              <w:pStyle w:val="TableParagraph"/>
              <w:spacing w:line="161" w:lineRule="exact"/>
              <w:rPr>
                <w:w w:val="110"/>
                <w:sz w:val="16"/>
              </w:rPr>
            </w:pPr>
          </w:p>
        </w:tc>
        <w:tc>
          <w:tcPr>
            <w:tcW w:w="718" w:type="dxa"/>
          </w:tcPr>
          <w:p w:rsidR="00B02603" w:rsidRDefault="00B02603" w:rsidP="00B02603">
            <w:pPr>
              <w:pStyle w:val="TableParagraph"/>
              <w:spacing w:line="161" w:lineRule="exact"/>
              <w:ind w:left="115"/>
              <w:rPr>
                <w:sz w:val="16"/>
              </w:rPr>
            </w:pPr>
          </w:p>
        </w:tc>
        <w:tc>
          <w:tcPr>
            <w:tcW w:w="911" w:type="dxa"/>
          </w:tcPr>
          <w:p w:rsidR="00B02603" w:rsidRDefault="00B02603" w:rsidP="00B02603">
            <w:pPr>
              <w:pStyle w:val="TableParagraph"/>
              <w:spacing w:line="161" w:lineRule="exact"/>
              <w:ind w:left="297"/>
              <w:rPr>
                <w:w w:val="111"/>
                <w:sz w:val="16"/>
              </w:rPr>
            </w:pPr>
          </w:p>
        </w:tc>
        <w:tc>
          <w:tcPr>
            <w:tcW w:w="4790" w:type="dxa"/>
          </w:tcPr>
          <w:p w:rsidR="00B02603" w:rsidRDefault="00B02603" w:rsidP="00B02603">
            <w:pPr>
              <w:pStyle w:val="TableParagraph"/>
              <w:spacing w:line="161" w:lineRule="exact"/>
              <w:ind w:left="226"/>
              <w:rPr>
                <w:w w:val="105"/>
                <w:sz w:val="16"/>
              </w:rPr>
            </w:pPr>
          </w:p>
        </w:tc>
        <w:tc>
          <w:tcPr>
            <w:tcW w:w="1326" w:type="dxa"/>
          </w:tcPr>
          <w:p w:rsidR="00B02603" w:rsidRDefault="00B02603" w:rsidP="00B02603">
            <w:pPr>
              <w:pStyle w:val="TableParagraph"/>
              <w:spacing w:line="161" w:lineRule="exact"/>
              <w:ind w:left="70"/>
              <w:rPr>
                <w:sz w:val="16"/>
              </w:rPr>
            </w:pPr>
          </w:p>
        </w:tc>
        <w:tc>
          <w:tcPr>
            <w:tcW w:w="2687" w:type="dxa"/>
            <w:gridSpan w:val="2"/>
          </w:tcPr>
          <w:p w:rsidR="00B02603" w:rsidRDefault="00B02603" w:rsidP="00B02603">
            <w:pPr>
              <w:pStyle w:val="TableParagraph"/>
              <w:spacing w:line="161" w:lineRule="exact"/>
              <w:ind w:left="360"/>
              <w:rPr>
                <w:b/>
                <w:bCs/>
                <w:w w:val="110"/>
                <w:sz w:val="16"/>
              </w:rPr>
            </w:pPr>
            <w:r>
              <w:rPr>
                <w:b/>
                <w:bCs/>
                <w:w w:val="110"/>
                <w:sz w:val="16"/>
              </w:rPr>
              <w:t xml:space="preserve">       </w:t>
            </w:r>
          </w:p>
          <w:p w:rsidR="00B02603" w:rsidRDefault="00B02603" w:rsidP="00B02603">
            <w:pPr>
              <w:pStyle w:val="TableParagraph"/>
              <w:spacing w:line="161" w:lineRule="exact"/>
              <w:ind w:left="360"/>
              <w:rPr>
                <w:b/>
                <w:bCs/>
                <w:w w:val="110"/>
                <w:sz w:val="20"/>
                <w:szCs w:val="20"/>
              </w:rPr>
            </w:pPr>
          </w:p>
          <w:p w:rsidR="00B02603" w:rsidRPr="00C36E92" w:rsidRDefault="00B02603" w:rsidP="00B02603">
            <w:pPr>
              <w:pStyle w:val="TableParagraph"/>
              <w:spacing w:line="161" w:lineRule="exact"/>
              <w:ind w:left="360"/>
              <w:rPr>
                <w:b/>
                <w:bCs/>
                <w:w w:val="110"/>
                <w:sz w:val="20"/>
                <w:szCs w:val="20"/>
              </w:rPr>
            </w:pPr>
            <w:r w:rsidRPr="00C36E92">
              <w:rPr>
                <w:b/>
                <w:bCs/>
                <w:w w:val="110"/>
                <w:sz w:val="20"/>
                <w:szCs w:val="20"/>
              </w:rPr>
              <w:t>Total R$ 52.620,18</w:t>
            </w:r>
          </w:p>
        </w:tc>
      </w:tr>
    </w:tbl>
    <w:p w:rsidR="00B02603" w:rsidRPr="005534AC" w:rsidRDefault="00B02603" w:rsidP="00B25CBA">
      <w:pPr>
        <w:spacing w:after="0"/>
        <w:rPr>
          <w:rFonts w:ascii="Cambria" w:eastAsia="Times New Roman" w:hAnsi="Cambria" w:cs="Arial"/>
          <w:lang w:eastAsia="pt-BR"/>
        </w:rPr>
      </w:pPr>
    </w:p>
    <w:sectPr w:rsidR="00B02603" w:rsidRPr="005534AC" w:rsidSect="00CE686E">
      <w:headerReference w:type="default" r:id="rId8"/>
      <w:pgSz w:w="12240" w:h="15840"/>
      <w:pgMar w:top="567" w:right="760" w:bottom="1418" w:left="760" w:header="306"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840" w:rsidRDefault="00DA3840" w:rsidP="007E6FB9">
      <w:pPr>
        <w:spacing w:after="0" w:line="240" w:lineRule="auto"/>
      </w:pPr>
      <w:r>
        <w:separator/>
      </w:r>
    </w:p>
  </w:endnote>
  <w:endnote w:type="continuationSeparator" w:id="0">
    <w:p w:rsidR="00DA3840" w:rsidRDefault="00DA3840" w:rsidP="007E6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840" w:rsidRDefault="00DA3840" w:rsidP="007E6FB9">
      <w:pPr>
        <w:spacing w:after="0" w:line="240" w:lineRule="auto"/>
      </w:pPr>
      <w:r>
        <w:separator/>
      </w:r>
    </w:p>
  </w:footnote>
  <w:footnote w:type="continuationSeparator" w:id="0">
    <w:p w:rsidR="00DA3840" w:rsidRDefault="00DA3840" w:rsidP="007E6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03" w:rsidRDefault="00B02603" w:rsidP="00D16247">
    <w:pPr>
      <w:pStyle w:val="Ttulo"/>
      <w:ind w:left="-284"/>
      <w:rPr>
        <w:snapToGrid w:val="0"/>
        <w:color w:val="FFFFFF"/>
      </w:rPr>
    </w:pPr>
    <w:r>
      <w:rPr>
        <w:snapToGrid w:val="0"/>
        <w:color w:val="FFFFFF"/>
      </w:rPr>
      <w:tab/>
    </w:r>
  </w:p>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02603" w:rsidRPr="003B25AC" w:rsidTr="006F3C1B">
      <w:trPr>
        <w:trHeight w:val="1473"/>
        <w:jc w:val="center"/>
      </w:trPr>
      <w:tc>
        <w:tcPr>
          <w:tcW w:w="1164" w:type="dxa"/>
          <w:tcBorders>
            <w:top w:val="nil"/>
            <w:left w:val="nil"/>
            <w:bottom w:val="single" w:sz="12" w:space="0" w:color="auto"/>
            <w:right w:val="nil"/>
          </w:tcBorders>
          <w:hideMark/>
        </w:tcPr>
        <w:p w:rsidR="00B02603" w:rsidRPr="003B25AC" w:rsidRDefault="00B02603" w:rsidP="006F3C1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Pr>
              <w:rFonts w:ascii="Times New Roman" w:eastAsia="Times New Roman" w:hAnsi="Times New Roman" w:cs="Times New Roman"/>
              <w:b/>
              <w:noProof/>
              <w:sz w:val="20"/>
              <w:szCs w:val="20"/>
              <w:lang w:eastAsia="pt-BR"/>
            </w:rPr>
            <w:drawing>
              <wp:inline distT="0" distB="0" distL="0" distR="0" wp14:anchorId="25FC4B30" wp14:editId="5ADD3C57">
                <wp:extent cx="733425" cy="828675"/>
                <wp:effectExtent l="0" t="0" r="9525"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02603" w:rsidRPr="003B25AC" w:rsidRDefault="00B02603" w:rsidP="006F3C1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3B25AC">
            <w:rPr>
              <w:rFonts w:ascii="Arial Black" w:eastAsia="Times New Roman" w:hAnsi="Arial Black" w:cs="Times New Roman"/>
              <w:b/>
              <w:sz w:val="36"/>
              <w:szCs w:val="24"/>
              <w:lang w:eastAsia="pt-BR"/>
            </w:rPr>
            <w:t>MUNICÍPIO DE BARRA DO TURVO</w:t>
          </w:r>
        </w:p>
        <w:p w:rsidR="00B02603" w:rsidRPr="003B25AC" w:rsidRDefault="00B02603" w:rsidP="006F3C1B">
          <w:pPr>
            <w:keepNext/>
            <w:autoSpaceDE w:val="0"/>
            <w:autoSpaceDN w:val="0"/>
            <w:spacing w:after="0" w:line="240" w:lineRule="auto"/>
            <w:jc w:val="center"/>
            <w:outlineLvl w:val="1"/>
            <w:rPr>
              <w:rFonts w:ascii="Arial" w:eastAsia="Times New Roman" w:hAnsi="Arial" w:cs="Times New Roman"/>
              <w:b/>
              <w:sz w:val="20"/>
              <w:szCs w:val="24"/>
              <w:lang w:eastAsia="pt-BR"/>
            </w:rPr>
          </w:pPr>
          <w:r w:rsidRPr="003B25AC">
            <w:rPr>
              <w:rFonts w:ascii="Arial" w:eastAsia="Times New Roman" w:hAnsi="Arial" w:cs="Times New Roman"/>
              <w:b/>
              <w:sz w:val="20"/>
              <w:szCs w:val="24"/>
              <w:lang w:eastAsia="pt-BR"/>
            </w:rPr>
            <w:t>Avenida 21 de março, 304, Centro – Barra do Turvo – SP</w:t>
          </w:r>
        </w:p>
        <w:p w:rsidR="00B02603" w:rsidRPr="003B25AC" w:rsidRDefault="00B02603" w:rsidP="006F3C1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3B25AC">
            <w:rPr>
              <w:rFonts w:ascii="Times New Roman" w:eastAsia="Times New Roman" w:hAnsi="Times New Roman" w:cs="Times New Roman"/>
              <w:sz w:val="20"/>
              <w:szCs w:val="20"/>
              <w:u w:val="single"/>
              <w:lang w:eastAsia="pt-BR"/>
            </w:rPr>
            <w:t xml:space="preserve">E-mail: </w:t>
          </w:r>
          <w:hyperlink r:id="rId2" w:history="1">
            <w:r w:rsidRPr="00C4012E">
              <w:rPr>
                <w:rStyle w:val="Hyperlink"/>
                <w:rFonts w:ascii="Times New Roman" w:eastAsia="Times New Roman" w:hAnsi="Times New Roman" w:cs="Times New Roman"/>
                <w:sz w:val="20"/>
                <w:szCs w:val="20"/>
                <w:lang w:eastAsia="pt-BR"/>
              </w:rPr>
              <w:t>licitacao@barradoturvo.sp.gov.br</w:t>
            </w:r>
          </w:hyperlink>
          <w:r>
            <w:rPr>
              <w:rFonts w:ascii="Times New Roman" w:eastAsia="Times New Roman" w:hAnsi="Times New Roman" w:cs="Times New Roman"/>
              <w:sz w:val="20"/>
              <w:szCs w:val="20"/>
              <w:u w:val="single"/>
              <w:lang w:eastAsia="pt-BR"/>
            </w:rPr>
            <w:t xml:space="preserve"> </w:t>
          </w:r>
        </w:p>
        <w:p w:rsidR="00B02603" w:rsidRPr="003B25AC" w:rsidRDefault="00B02603" w:rsidP="006F3C1B">
          <w:pPr>
            <w:autoSpaceDE w:val="0"/>
            <w:autoSpaceDN w:val="0"/>
            <w:spacing w:after="0" w:line="240" w:lineRule="auto"/>
            <w:jc w:val="center"/>
            <w:rPr>
              <w:rFonts w:ascii="Arial" w:eastAsia="Times New Roman" w:hAnsi="Arial" w:cs="Arial"/>
              <w:sz w:val="20"/>
              <w:szCs w:val="20"/>
              <w:lang w:eastAsia="pt-BR"/>
            </w:rPr>
          </w:pPr>
          <w:r w:rsidRPr="003B25AC">
            <w:rPr>
              <w:rFonts w:ascii="Arial" w:eastAsia="Times New Roman" w:hAnsi="Arial" w:cs="Arial"/>
              <w:sz w:val="20"/>
              <w:szCs w:val="20"/>
              <w:lang w:eastAsia="pt-BR"/>
            </w:rPr>
            <w:t>CEP 11955-000 – Fone: (015) 3578-9444</w:t>
          </w:r>
        </w:p>
        <w:p w:rsidR="00B02603" w:rsidRPr="003B25AC" w:rsidRDefault="00B02603" w:rsidP="006F3C1B">
          <w:pPr>
            <w:autoSpaceDE w:val="0"/>
            <w:autoSpaceDN w:val="0"/>
            <w:spacing w:after="0" w:line="240" w:lineRule="auto"/>
            <w:jc w:val="center"/>
            <w:rPr>
              <w:rFonts w:ascii="Times New Roman" w:eastAsia="Times New Roman" w:hAnsi="Times New Roman" w:cs="Times New Roman"/>
              <w:b/>
              <w:sz w:val="20"/>
              <w:szCs w:val="20"/>
              <w:lang w:eastAsia="pt-BR"/>
            </w:rPr>
          </w:pPr>
          <w:r w:rsidRPr="003B25AC">
            <w:rPr>
              <w:rFonts w:ascii="Times New Roman" w:eastAsia="Times New Roman" w:hAnsi="Times New Roman" w:cs="Times New Roman"/>
              <w:b/>
              <w:sz w:val="20"/>
              <w:szCs w:val="20"/>
              <w:lang w:eastAsia="pt-BR"/>
            </w:rPr>
            <w:t xml:space="preserve">SECRETARIA MUNICIPAL DE </w:t>
          </w:r>
          <w:r>
            <w:rPr>
              <w:rFonts w:ascii="Times New Roman" w:eastAsia="Times New Roman" w:hAnsi="Times New Roman" w:cs="Times New Roman"/>
              <w:b/>
              <w:sz w:val="20"/>
              <w:szCs w:val="20"/>
              <w:lang w:eastAsia="pt-BR"/>
            </w:rPr>
            <w:t>FINANÇAS</w:t>
          </w:r>
        </w:p>
        <w:p w:rsidR="00B02603" w:rsidRPr="003B25AC" w:rsidRDefault="00B02603" w:rsidP="00D54469">
          <w:pPr>
            <w:autoSpaceDE w:val="0"/>
            <w:autoSpaceDN w:val="0"/>
            <w:spacing w:after="0" w:line="240" w:lineRule="auto"/>
            <w:jc w:val="center"/>
            <w:rPr>
              <w:rFonts w:ascii="Garamond" w:eastAsia="Times New Roman" w:hAnsi="Garamond" w:cs="Times New Roman"/>
              <w:b/>
              <w:sz w:val="24"/>
              <w:szCs w:val="24"/>
              <w:lang w:eastAsia="pt-BR"/>
            </w:rPr>
          </w:pPr>
          <w:r w:rsidRPr="003B25AC">
            <w:rPr>
              <w:rFonts w:ascii="Times New Roman" w:eastAsia="Times New Roman" w:hAnsi="Times New Roman" w:cs="Times New Roman"/>
              <w:b/>
              <w:sz w:val="20"/>
              <w:szCs w:val="20"/>
              <w:lang w:eastAsia="pt-BR"/>
            </w:rPr>
            <w:t>DEPARTAMENTO DE LICITAÇÕES</w:t>
          </w:r>
          <w:r>
            <w:rPr>
              <w:rFonts w:ascii="Times New Roman" w:eastAsia="Times New Roman" w:hAnsi="Times New Roman" w:cs="Times New Roman"/>
              <w:b/>
              <w:sz w:val="20"/>
              <w:szCs w:val="20"/>
              <w:lang w:eastAsia="pt-BR"/>
            </w:rPr>
            <w:t xml:space="preserve"> E CONTRATOS</w:t>
          </w:r>
        </w:p>
      </w:tc>
    </w:tr>
  </w:tbl>
  <w:p w:rsidR="00B02603" w:rsidRPr="003B25AC" w:rsidRDefault="00B02603" w:rsidP="006F3C1B">
    <w:pPr>
      <w:tabs>
        <w:tab w:val="center" w:pos="4252"/>
        <w:tab w:val="right" w:pos="8504"/>
        <w:tab w:val="right" w:pos="9360"/>
      </w:tabs>
      <w:spacing w:after="0" w:line="240" w:lineRule="auto"/>
      <w:jc w:val="right"/>
      <w:rPr>
        <w:rFonts w:ascii="Times New Roman" w:eastAsia="Times New Roman" w:hAnsi="Times New Roman" w:cs="Times New Roman"/>
        <w:sz w:val="16"/>
        <w:szCs w:val="16"/>
        <w:lang w:eastAsia="x-none"/>
      </w:rPr>
    </w:pPr>
  </w:p>
  <w:p w:rsidR="00B02603" w:rsidRDefault="00B02603" w:rsidP="006F3C1B">
    <w:pPr>
      <w:pStyle w:val="Ttulo"/>
      <w:jc w:val="left"/>
      <w:rPr>
        <w:snapToGrid w:val="0"/>
        <w:color w:val="FFFFF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4"/>
    <w:multiLevelType w:val="multilevel"/>
    <w:tmpl w:val="00000887"/>
    <w:lvl w:ilvl="0">
      <w:start w:val="2"/>
      <w:numFmt w:val="decimal"/>
      <w:lvlText w:val="%1"/>
      <w:lvlJc w:val="left"/>
      <w:pPr>
        <w:ind w:left="0" w:hanging="399"/>
      </w:pPr>
    </w:lvl>
    <w:lvl w:ilvl="1">
      <w:start w:val="3"/>
      <w:numFmt w:val="decimal"/>
      <w:lvlText w:val="%1.%2"/>
      <w:lvlJc w:val="left"/>
      <w:pPr>
        <w:ind w:left="0" w:hanging="399"/>
      </w:pPr>
      <w:rPr>
        <w:rFonts w:ascii="Arial" w:hAnsi="Arial" w:cs="Arial"/>
        <w:b w:val="0"/>
        <w:bCs w:val="0"/>
        <w:w w:val="118"/>
        <w:sz w:val="20"/>
        <w:szCs w:val="20"/>
      </w:rPr>
    </w:lvl>
    <w:lvl w:ilvl="2">
      <w:start w:val="1"/>
      <w:numFmt w:val="decimal"/>
      <w:lvlText w:val="%1.%2.%3"/>
      <w:lvlJc w:val="left"/>
      <w:pPr>
        <w:ind w:left="0" w:hanging="644"/>
      </w:pPr>
      <w:rPr>
        <w:rFonts w:ascii="Arial" w:hAnsi="Arial" w:cs="Arial"/>
        <w:b w:val="0"/>
        <w:bCs w:val="0"/>
        <w:w w:val="118"/>
        <w:sz w:val="20"/>
        <w:szCs w:val="20"/>
      </w:r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2" w15:restartNumberingAfterBreak="0">
    <w:nsid w:val="0000040B"/>
    <w:multiLevelType w:val="multilevel"/>
    <w:tmpl w:val="0000088E"/>
    <w:lvl w:ilvl="0">
      <w:start w:val="7"/>
      <w:numFmt w:val="decimal"/>
      <w:lvlText w:val="%1"/>
      <w:lvlJc w:val="left"/>
      <w:pPr>
        <w:ind w:left="0" w:hanging="600"/>
      </w:pPr>
    </w:lvl>
    <w:lvl w:ilvl="1">
      <w:start w:val="3"/>
      <w:numFmt w:val="decimal"/>
      <w:lvlText w:val="%1.%2"/>
      <w:lvlJc w:val="left"/>
      <w:pPr>
        <w:ind w:left="0" w:hanging="600"/>
      </w:pPr>
    </w:lvl>
    <w:lvl w:ilvl="2">
      <w:start w:val="5"/>
      <w:numFmt w:val="decimal"/>
      <w:lvlText w:val="%1.%2.%3"/>
      <w:lvlJc w:val="left"/>
      <w:pPr>
        <w:ind w:left="0" w:hanging="600"/>
      </w:pPr>
      <w:rPr>
        <w:rFonts w:ascii="Arial" w:hAnsi="Arial" w:cs="Arial"/>
        <w:b w:val="0"/>
        <w:bCs w:val="0"/>
        <w:w w:val="118"/>
        <w:sz w:val="20"/>
        <w:szCs w:val="20"/>
      </w:rPr>
    </w:lvl>
    <w:lvl w:ilvl="3">
      <w:start w:val="1"/>
      <w:numFmt w:val="decimal"/>
      <w:lvlText w:val="%1.%2.%3.%4"/>
      <w:lvlJc w:val="left"/>
      <w:pPr>
        <w:ind w:left="0" w:hanging="807"/>
      </w:pPr>
      <w:rPr>
        <w:rFonts w:ascii="Arial" w:hAnsi="Arial" w:cs="Arial"/>
        <w:b w:val="0"/>
        <w:bCs w:val="0"/>
        <w:w w:val="118"/>
        <w:sz w:val="20"/>
        <w:szCs w:val="20"/>
      </w:r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3" w15:restartNumberingAfterBreak="0">
    <w:nsid w:val="0000040C"/>
    <w:multiLevelType w:val="multilevel"/>
    <w:tmpl w:val="0000088F"/>
    <w:lvl w:ilvl="0">
      <w:start w:val="1"/>
      <w:numFmt w:val="lowerLetter"/>
      <w:lvlText w:val="%1)"/>
      <w:lvlJc w:val="left"/>
      <w:pPr>
        <w:ind w:hanging="248"/>
      </w:pPr>
      <w:rPr>
        <w:rFonts w:ascii="Arial" w:hAnsi="Arial" w:cs="Arial"/>
        <w:b w:val="0"/>
        <w:bCs w:val="0"/>
        <w:spacing w:val="-1"/>
        <w:w w:val="103"/>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D"/>
    <w:multiLevelType w:val="multilevel"/>
    <w:tmpl w:val="00000890"/>
    <w:lvl w:ilvl="0">
      <w:start w:val="7"/>
      <w:numFmt w:val="decimal"/>
      <w:lvlText w:val="%1"/>
      <w:lvlJc w:val="left"/>
      <w:pPr>
        <w:ind w:hanging="332"/>
      </w:pPr>
    </w:lvl>
    <w:lvl w:ilvl="1">
      <w:start w:val="4"/>
      <w:numFmt w:val="decimal"/>
      <w:lvlText w:val="%1.%2"/>
      <w:lvlJc w:val="left"/>
      <w:pPr>
        <w:ind w:hanging="332"/>
      </w:pPr>
      <w:rPr>
        <w:rFonts w:ascii="Arial" w:hAnsi="Arial" w:cs="Arial"/>
        <w:b w:val="0"/>
        <w:bCs w:val="0"/>
        <w:w w:val="118"/>
        <w:sz w:val="20"/>
        <w:szCs w:val="20"/>
      </w:rPr>
    </w:lvl>
    <w:lvl w:ilvl="2">
      <w:start w:val="1"/>
      <w:numFmt w:val="decimal"/>
      <w:lvlText w:val="%1.%2.%3"/>
      <w:lvlJc w:val="left"/>
      <w:pPr>
        <w:ind w:hanging="632"/>
      </w:pPr>
      <w:rPr>
        <w:rFonts w:ascii="Arial" w:hAnsi="Arial" w:cs="Arial"/>
        <w:b w:val="0"/>
        <w:bCs w:val="0"/>
        <w:w w:val="118"/>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2A10BFE"/>
    <w:multiLevelType w:val="hybridMultilevel"/>
    <w:tmpl w:val="8468FC72"/>
    <w:lvl w:ilvl="0" w:tplc="7C205D74">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8067941"/>
    <w:multiLevelType w:val="hybridMultilevel"/>
    <w:tmpl w:val="B87614EA"/>
    <w:lvl w:ilvl="0" w:tplc="18BC2C1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7" w15:restartNumberingAfterBreak="0">
    <w:nsid w:val="09953BCF"/>
    <w:multiLevelType w:val="multilevel"/>
    <w:tmpl w:val="729AD8A4"/>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0E6901FE"/>
    <w:multiLevelType w:val="hybridMultilevel"/>
    <w:tmpl w:val="4FB66862"/>
    <w:lvl w:ilvl="0" w:tplc="5C5CCECC">
      <w:start w:val="1"/>
      <w:numFmt w:val="decimal"/>
      <w:lvlText w:val="%1."/>
      <w:lvlJc w:val="left"/>
      <w:pPr>
        <w:tabs>
          <w:tab w:val="num" w:pos="0"/>
        </w:tabs>
        <w:ind w:left="0" w:firstLine="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22F3840"/>
    <w:multiLevelType w:val="multilevel"/>
    <w:tmpl w:val="64963D9C"/>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4DB398E"/>
    <w:multiLevelType w:val="multilevel"/>
    <w:tmpl w:val="216688EC"/>
    <w:lvl w:ilvl="0">
      <w:start w:val="3"/>
      <w:numFmt w:val="decimal"/>
      <w:lvlText w:val="%1"/>
      <w:lvlJc w:val="left"/>
      <w:pPr>
        <w:ind w:left="480" w:hanging="480"/>
      </w:pPr>
      <w:rPr>
        <w:rFonts w:hint="default"/>
        <w:w w:val="110"/>
      </w:rPr>
    </w:lvl>
    <w:lvl w:ilvl="1">
      <w:start w:val="6"/>
      <w:numFmt w:val="decimal"/>
      <w:lvlText w:val="%1.%2"/>
      <w:lvlJc w:val="left"/>
      <w:pPr>
        <w:ind w:left="513" w:hanging="480"/>
      </w:pPr>
      <w:rPr>
        <w:rFonts w:hint="default"/>
        <w:w w:val="110"/>
      </w:rPr>
    </w:lvl>
    <w:lvl w:ilvl="2">
      <w:start w:val="6"/>
      <w:numFmt w:val="decimal"/>
      <w:lvlText w:val="%1.%2.%3"/>
      <w:lvlJc w:val="left"/>
      <w:pPr>
        <w:ind w:left="786" w:hanging="720"/>
      </w:pPr>
      <w:rPr>
        <w:rFonts w:hint="default"/>
        <w:w w:val="110"/>
        <w:sz w:val="22"/>
        <w:szCs w:val="22"/>
      </w:rPr>
    </w:lvl>
    <w:lvl w:ilvl="3">
      <w:start w:val="1"/>
      <w:numFmt w:val="decimal"/>
      <w:lvlText w:val="%1.%2.%3.%4"/>
      <w:lvlJc w:val="left"/>
      <w:pPr>
        <w:ind w:left="819" w:hanging="720"/>
      </w:pPr>
      <w:rPr>
        <w:rFonts w:hint="default"/>
        <w:w w:val="110"/>
      </w:rPr>
    </w:lvl>
    <w:lvl w:ilvl="4">
      <w:start w:val="1"/>
      <w:numFmt w:val="decimal"/>
      <w:lvlText w:val="%1.%2.%3.%4.%5"/>
      <w:lvlJc w:val="left"/>
      <w:pPr>
        <w:ind w:left="1212" w:hanging="1080"/>
      </w:pPr>
      <w:rPr>
        <w:rFonts w:hint="default"/>
        <w:w w:val="110"/>
      </w:rPr>
    </w:lvl>
    <w:lvl w:ilvl="5">
      <w:start w:val="1"/>
      <w:numFmt w:val="decimal"/>
      <w:lvlText w:val="%1.%2.%3.%4.%5.%6"/>
      <w:lvlJc w:val="left"/>
      <w:pPr>
        <w:ind w:left="1245" w:hanging="1080"/>
      </w:pPr>
      <w:rPr>
        <w:rFonts w:hint="default"/>
        <w:w w:val="110"/>
      </w:rPr>
    </w:lvl>
    <w:lvl w:ilvl="6">
      <w:start w:val="1"/>
      <w:numFmt w:val="decimal"/>
      <w:lvlText w:val="%1.%2.%3.%4.%5.%6.%7"/>
      <w:lvlJc w:val="left"/>
      <w:pPr>
        <w:ind w:left="1638" w:hanging="1440"/>
      </w:pPr>
      <w:rPr>
        <w:rFonts w:hint="default"/>
        <w:w w:val="110"/>
      </w:rPr>
    </w:lvl>
    <w:lvl w:ilvl="7">
      <w:start w:val="1"/>
      <w:numFmt w:val="decimal"/>
      <w:lvlText w:val="%1.%2.%3.%4.%5.%6.%7.%8"/>
      <w:lvlJc w:val="left"/>
      <w:pPr>
        <w:ind w:left="1671" w:hanging="1440"/>
      </w:pPr>
      <w:rPr>
        <w:rFonts w:hint="default"/>
        <w:w w:val="110"/>
      </w:rPr>
    </w:lvl>
    <w:lvl w:ilvl="8">
      <w:start w:val="1"/>
      <w:numFmt w:val="decimal"/>
      <w:lvlText w:val="%1.%2.%3.%4.%5.%6.%7.%8.%9"/>
      <w:lvlJc w:val="left"/>
      <w:pPr>
        <w:ind w:left="2064" w:hanging="1800"/>
      </w:pPr>
      <w:rPr>
        <w:rFonts w:hint="default"/>
        <w:w w:val="110"/>
      </w:rPr>
    </w:lvl>
  </w:abstractNum>
  <w:abstractNum w:abstractNumId="11"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F65CB5"/>
    <w:multiLevelType w:val="hybridMultilevel"/>
    <w:tmpl w:val="B23C59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B1648BC"/>
    <w:multiLevelType w:val="hybridMultilevel"/>
    <w:tmpl w:val="40EAD506"/>
    <w:lvl w:ilvl="0" w:tplc="5C5CCECC">
      <w:start w:val="1"/>
      <w:numFmt w:val="decimal"/>
      <w:lvlText w:val="%1."/>
      <w:lvlJc w:val="left"/>
      <w:pPr>
        <w:tabs>
          <w:tab w:val="num" w:pos="0"/>
        </w:tabs>
        <w:ind w:left="0" w:firstLine="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16D14EA"/>
    <w:multiLevelType w:val="multilevel"/>
    <w:tmpl w:val="CB14553A"/>
    <w:lvl w:ilvl="0">
      <w:start w:val="7"/>
      <w:numFmt w:val="decimal"/>
      <w:lvlText w:val="%1.1"/>
      <w:lvlJc w:val="left"/>
      <w:pPr>
        <w:tabs>
          <w:tab w:val="num" w:pos="800"/>
        </w:tabs>
        <w:ind w:left="800" w:hanging="800"/>
      </w:pPr>
      <w:rPr>
        <w:rFonts w:hint="default"/>
      </w:rPr>
    </w:lvl>
    <w:lvl w:ilvl="1">
      <w:start w:val="1"/>
      <w:numFmt w:val="decimal"/>
      <w:lvlText w:val="%1.%2."/>
      <w:lvlJc w:val="left"/>
      <w:pPr>
        <w:tabs>
          <w:tab w:val="num" w:pos="1036"/>
        </w:tabs>
        <w:ind w:left="1036" w:hanging="800"/>
      </w:pPr>
      <w:rPr>
        <w:rFonts w:hint="default"/>
      </w:rPr>
    </w:lvl>
    <w:lvl w:ilvl="2">
      <w:start w:val="3"/>
      <w:numFmt w:val="decimal"/>
      <w:lvlText w:val="%1.%2.%3."/>
      <w:lvlJc w:val="left"/>
      <w:pPr>
        <w:tabs>
          <w:tab w:val="num" w:pos="1272"/>
        </w:tabs>
        <w:ind w:left="1272" w:hanging="800"/>
      </w:pPr>
      <w:rPr>
        <w:rFonts w:hint="default"/>
      </w:rPr>
    </w:lvl>
    <w:lvl w:ilvl="3">
      <w:start w:val="1"/>
      <w:numFmt w:val="decimal"/>
      <w:lvlText w:val="%1.%2.%3.%4."/>
      <w:lvlJc w:val="left"/>
      <w:pPr>
        <w:tabs>
          <w:tab w:val="num" w:pos="1788"/>
        </w:tabs>
        <w:ind w:left="1788" w:hanging="108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2620"/>
        </w:tabs>
        <w:ind w:left="2620" w:hanging="1440"/>
      </w:pPr>
      <w:rPr>
        <w:rFonts w:hint="default"/>
      </w:rPr>
    </w:lvl>
    <w:lvl w:ilvl="6">
      <w:start w:val="1"/>
      <w:numFmt w:val="decimal"/>
      <w:lvlText w:val="%1.%2.%3.%4.%5.%6.%7."/>
      <w:lvlJc w:val="left"/>
      <w:pPr>
        <w:tabs>
          <w:tab w:val="num" w:pos="2856"/>
        </w:tabs>
        <w:ind w:left="2856" w:hanging="1440"/>
      </w:pPr>
      <w:rPr>
        <w:rFonts w:hint="default"/>
      </w:rPr>
    </w:lvl>
    <w:lvl w:ilvl="7">
      <w:start w:val="1"/>
      <w:numFmt w:val="decimal"/>
      <w:lvlText w:val="%1.%2.%3.%4.%5.%6.%7.%8."/>
      <w:lvlJc w:val="left"/>
      <w:pPr>
        <w:tabs>
          <w:tab w:val="num" w:pos="3452"/>
        </w:tabs>
        <w:ind w:left="3452" w:hanging="1800"/>
      </w:pPr>
      <w:rPr>
        <w:rFonts w:hint="default"/>
      </w:rPr>
    </w:lvl>
    <w:lvl w:ilvl="8">
      <w:start w:val="1"/>
      <w:numFmt w:val="decimal"/>
      <w:lvlText w:val="%1.%2.%3.%4.%5.%6.%7.%8.%9."/>
      <w:lvlJc w:val="left"/>
      <w:pPr>
        <w:tabs>
          <w:tab w:val="num" w:pos="4048"/>
        </w:tabs>
        <w:ind w:left="4048" w:hanging="2160"/>
      </w:pPr>
      <w:rPr>
        <w:rFonts w:hint="default"/>
      </w:rPr>
    </w:lvl>
  </w:abstractNum>
  <w:abstractNum w:abstractNumId="17"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2830C0"/>
    <w:multiLevelType w:val="singleLevel"/>
    <w:tmpl w:val="E4F4EBE4"/>
    <w:lvl w:ilvl="0">
      <w:start w:val="5"/>
      <w:numFmt w:val="lowerLetter"/>
      <w:lvlText w:val="%1)"/>
      <w:lvlJc w:val="left"/>
      <w:pPr>
        <w:tabs>
          <w:tab w:val="num" w:pos="1080"/>
        </w:tabs>
        <w:ind w:left="1080" w:hanging="360"/>
      </w:pPr>
      <w:rPr>
        <w:rFonts w:hint="default"/>
        <w:b w:val="0"/>
        <w:u w:val="none"/>
      </w:rPr>
    </w:lvl>
  </w:abstractNum>
  <w:abstractNum w:abstractNumId="19" w15:restartNumberingAfterBreak="0">
    <w:nsid w:val="289177CC"/>
    <w:multiLevelType w:val="multilevel"/>
    <w:tmpl w:val="416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6E574C"/>
    <w:multiLevelType w:val="singleLevel"/>
    <w:tmpl w:val="8104FBDE"/>
    <w:lvl w:ilvl="0">
      <w:start w:val="500"/>
      <w:numFmt w:val="lowerRoman"/>
      <w:lvlText w:val="%1)"/>
      <w:lvlJc w:val="left"/>
      <w:pPr>
        <w:tabs>
          <w:tab w:val="num" w:pos="1440"/>
        </w:tabs>
        <w:ind w:left="1440" w:hanging="720"/>
      </w:pPr>
      <w:rPr>
        <w:rFonts w:hint="default"/>
      </w:rPr>
    </w:lvl>
  </w:abstractNum>
  <w:abstractNum w:abstractNumId="21" w15:restartNumberingAfterBreak="0">
    <w:nsid w:val="2BD001A7"/>
    <w:multiLevelType w:val="multilevel"/>
    <w:tmpl w:val="47921BBC"/>
    <w:lvl w:ilvl="0">
      <w:start w:val="7"/>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C061234"/>
    <w:multiLevelType w:val="multilevel"/>
    <w:tmpl w:val="92B0E522"/>
    <w:lvl w:ilvl="0">
      <w:start w:val="1"/>
      <w:numFmt w:val="lowerLetter"/>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15:restartNumberingAfterBreak="0">
    <w:nsid w:val="2FAF1151"/>
    <w:multiLevelType w:val="multilevel"/>
    <w:tmpl w:val="638A2648"/>
    <w:lvl w:ilvl="0">
      <w:start w:val="3"/>
      <w:numFmt w:val="decimal"/>
      <w:lvlText w:val="%1"/>
      <w:lvlJc w:val="left"/>
      <w:pPr>
        <w:ind w:left="480" w:hanging="480"/>
      </w:pPr>
      <w:rPr>
        <w:rFonts w:hint="default"/>
        <w:w w:val="110"/>
      </w:rPr>
    </w:lvl>
    <w:lvl w:ilvl="1">
      <w:start w:val="6"/>
      <w:numFmt w:val="decimal"/>
      <w:lvlText w:val="%1.%2"/>
      <w:lvlJc w:val="left"/>
      <w:pPr>
        <w:ind w:left="513" w:hanging="480"/>
      </w:pPr>
      <w:rPr>
        <w:rFonts w:hint="default"/>
        <w:w w:val="110"/>
      </w:rPr>
    </w:lvl>
    <w:lvl w:ilvl="2">
      <w:start w:val="2"/>
      <w:numFmt w:val="decimal"/>
      <w:lvlText w:val="%1.%2.%3"/>
      <w:lvlJc w:val="left"/>
      <w:pPr>
        <w:ind w:left="786" w:hanging="720"/>
      </w:pPr>
      <w:rPr>
        <w:rFonts w:hint="default"/>
        <w:w w:val="110"/>
        <w:sz w:val="22"/>
        <w:szCs w:val="22"/>
      </w:rPr>
    </w:lvl>
    <w:lvl w:ilvl="3">
      <w:start w:val="1"/>
      <w:numFmt w:val="decimal"/>
      <w:lvlText w:val="%1.%2.%3.%4"/>
      <w:lvlJc w:val="left"/>
      <w:pPr>
        <w:ind w:left="819" w:hanging="720"/>
      </w:pPr>
      <w:rPr>
        <w:rFonts w:hint="default"/>
        <w:w w:val="110"/>
      </w:rPr>
    </w:lvl>
    <w:lvl w:ilvl="4">
      <w:start w:val="1"/>
      <w:numFmt w:val="decimal"/>
      <w:lvlText w:val="%1.%2.%3.%4.%5"/>
      <w:lvlJc w:val="left"/>
      <w:pPr>
        <w:ind w:left="1212" w:hanging="1080"/>
      </w:pPr>
      <w:rPr>
        <w:rFonts w:hint="default"/>
        <w:w w:val="110"/>
      </w:rPr>
    </w:lvl>
    <w:lvl w:ilvl="5">
      <w:start w:val="1"/>
      <w:numFmt w:val="decimal"/>
      <w:lvlText w:val="%1.%2.%3.%4.%5.%6"/>
      <w:lvlJc w:val="left"/>
      <w:pPr>
        <w:ind w:left="1245" w:hanging="1080"/>
      </w:pPr>
      <w:rPr>
        <w:rFonts w:hint="default"/>
        <w:w w:val="110"/>
      </w:rPr>
    </w:lvl>
    <w:lvl w:ilvl="6">
      <w:start w:val="1"/>
      <w:numFmt w:val="decimal"/>
      <w:lvlText w:val="%1.%2.%3.%4.%5.%6.%7"/>
      <w:lvlJc w:val="left"/>
      <w:pPr>
        <w:ind w:left="1638" w:hanging="1440"/>
      </w:pPr>
      <w:rPr>
        <w:rFonts w:hint="default"/>
        <w:w w:val="110"/>
      </w:rPr>
    </w:lvl>
    <w:lvl w:ilvl="7">
      <w:start w:val="1"/>
      <w:numFmt w:val="decimal"/>
      <w:lvlText w:val="%1.%2.%3.%4.%5.%6.%7.%8"/>
      <w:lvlJc w:val="left"/>
      <w:pPr>
        <w:ind w:left="1671" w:hanging="1440"/>
      </w:pPr>
      <w:rPr>
        <w:rFonts w:hint="default"/>
        <w:w w:val="110"/>
      </w:rPr>
    </w:lvl>
    <w:lvl w:ilvl="8">
      <w:start w:val="1"/>
      <w:numFmt w:val="decimal"/>
      <w:lvlText w:val="%1.%2.%3.%4.%5.%6.%7.%8.%9"/>
      <w:lvlJc w:val="left"/>
      <w:pPr>
        <w:ind w:left="2064" w:hanging="1800"/>
      </w:pPr>
      <w:rPr>
        <w:rFonts w:hint="default"/>
        <w:w w:val="110"/>
      </w:rPr>
    </w:lvl>
  </w:abstractNum>
  <w:abstractNum w:abstractNumId="24" w15:restartNumberingAfterBreak="0">
    <w:nsid w:val="333F41F7"/>
    <w:multiLevelType w:val="multilevel"/>
    <w:tmpl w:val="A9ACD598"/>
    <w:lvl w:ilvl="0">
      <w:start w:val="1"/>
      <w:numFmt w:val="decimal"/>
      <w:lvlText w:val="%1."/>
      <w:lvlJc w:val="left"/>
      <w:pPr>
        <w:ind w:left="472" w:hanging="201"/>
      </w:pPr>
      <w:rPr>
        <w:rFonts w:ascii="Times New Roman" w:eastAsia="Times New Roman" w:hAnsi="Times New Roman" w:cs="Times New Roman" w:hint="default"/>
        <w:b/>
        <w:bCs/>
        <w:spacing w:val="0"/>
        <w:w w:val="99"/>
        <w:sz w:val="20"/>
        <w:szCs w:val="20"/>
      </w:rPr>
    </w:lvl>
    <w:lvl w:ilvl="1">
      <w:start w:val="1"/>
      <w:numFmt w:val="decimal"/>
      <w:lvlText w:val="%1.%2"/>
      <w:lvlJc w:val="left"/>
      <w:pPr>
        <w:ind w:left="472" w:hanging="406"/>
      </w:pPr>
      <w:rPr>
        <w:rFonts w:hint="default"/>
        <w:spacing w:val="0"/>
        <w:w w:val="99"/>
      </w:rPr>
    </w:lvl>
    <w:lvl w:ilvl="2">
      <w:start w:val="1"/>
      <w:numFmt w:val="decimal"/>
      <w:lvlText w:val="%1.%2.%3."/>
      <w:lvlJc w:val="left"/>
      <w:pPr>
        <w:ind w:left="472" w:hanging="617"/>
      </w:pPr>
      <w:rPr>
        <w:rFonts w:hint="default"/>
        <w:spacing w:val="-2"/>
        <w:w w:val="99"/>
      </w:rPr>
    </w:lvl>
    <w:lvl w:ilvl="3">
      <w:numFmt w:val="bullet"/>
      <w:lvlText w:val="•"/>
      <w:lvlJc w:val="left"/>
      <w:pPr>
        <w:ind w:left="2082" w:hanging="617"/>
      </w:pPr>
      <w:rPr>
        <w:rFonts w:hint="default"/>
      </w:rPr>
    </w:lvl>
    <w:lvl w:ilvl="4">
      <w:numFmt w:val="bullet"/>
      <w:lvlText w:val="•"/>
      <w:lvlJc w:val="left"/>
      <w:pPr>
        <w:ind w:left="3285" w:hanging="617"/>
      </w:pPr>
      <w:rPr>
        <w:rFonts w:hint="default"/>
      </w:rPr>
    </w:lvl>
    <w:lvl w:ilvl="5">
      <w:numFmt w:val="bullet"/>
      <w:lvlText w:val="•"/>
      <w:lvlJc w:val="left"/>
      <w:pPr>
        <w:ind w:left="4487" w:hanging="617"/>
      </w:pPr>
      <w:rPr>
        <w:rFonts w:hint="default"/>
      </w:rPr>
    </w:lvl>
    <w:lvl w:ilvl="6">
      <w:numFmt w:val="bullet"/>
      <w:lvlText w:val="•"/>
      <w:lvlJc w:val="left"/>
      <w:pPr>
        <w:ind w:left="5690" w:hanging="617"/>
      </w:pPr>
      <w:rPr>
        <w:rFonts w:hint="default"/>
      </w:rPr>
    </w:lvl>
    <w:lvl w:ilvl="7">
      <w:numFmt w:val="bullet"/>
      <w:lvlText w:val="•"/>
      <w:lvlJc w:val="left"/>
      <w:pPr>
        <w:ind w:left="6892" w:hanging="617"/>
      </w:pPr>
      <w:rPr>
        <w:rFonts w:hint="default"/>
      </w:rPr>
    </w:lvl>
    <w:lvl w:ilvl="8">
      <w:numFmt w:val="bullet"/>
      <w:lvlText w:val="•"/>
      <w:lvlJc w:val="left"/>
      <w:pPr>
        <w:ind w:left="8095" w:hanging="617"/>
      </w:pPr>
      <w:rPr>
        <w:rFonts w:hint="default"/>
      </w:rPr>
    </w:lvl>
  </w:abstractNum>
  <w:abstractNum w:abstractNumId="25" w15:restartNumberingAfterBreak="0">
    <w:nsid w:val="34B77EFA"/>
    <w:multiLevelType w:val="hybridMultilevel"/>
    <w:tmpl w:val="E74E4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5C1C7A"/>
    <w:multiLevelType w:val="multilevel"/>
    <w:tmpl w:val="68E6D1CE"/>
    <w:lvl w:ilvl="0">
      <w:start w:val="5"/>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39C4434B"/>
    <w:multiLevelType w:val="multilevel"/>
    <w:tmpl w:val="AAA4024A"/>
    <w:lvl w:ilvl="0">
      <w:start w:val="7"/>
      <w:numFmt w:val="decimal"/>
      <w:lvlText w:val="%1"/>
      <w:lvlJc w:val="left"/>
      <w:pPr>
        <w:ind w:left="456" w:hanging="456"/>
      </w:pPr>
      <w:rPr>
        <w:rFonts w:hint="default"/>
        <w:b/>
        <w:sz w:val="20"/>
      </w:rPr>
    </w:lvl>
    <w:lvl w:ilvl="1">
      <w:start w:val="2"/>
      <w:numFmt w:val="decimal"/>
      <w:lvlText w:val="%1.%2"/>
      <w:lvlJc w:val="left"/>
      <w:pPr>
        <w:ind w:left="778" w:hanging="456"/>
      </w:pPr>
      <w:rPr>
        <w:rFonts w:hint="default"/>
        <w:b/>
        <w:sz w:val="20"/>
      </w:rPr>
    </w:lvl>
    <w:lvl w:ilvl="2">
      <w:start w:val="7"/>
      <w:numFmt w:val="decimal"/>
      <w:lvlText w:val="%1.%2.%3"/>
      <w:lvlJc w:val="left"/>
      <w:pPr>
        <w:ind w:left="1364" w:hanging="720"/>
      </w:pPr>
      <w:rPr>
        <w:rFonts w:hint="default"/>
        <w:b/>
        <w:sz w:val="20"/>
      </w:rPr>
    </w:lvl>
    <w:lvl w:ilvl="3">
      <w:start w:val="1"/>
      <w:numFmt w:val="decimal"/>
      <w:lvlText w:val="%1.%2.%3.%4"/>
      <w:lvlJc w:val="left"/>
      <w:pPr>
        <w:ind w:left="1686" w:hanging="720"/>
      </w:pPr>
      <w:rPr>
        <w:rFonts w:hint="default"/>
        <w:b/>
        <w:sz w:val="20"/>
      </w:rPr>
    </w:lvl>
    <w:lvl w:ilvl="4">
      <w:start w:val="1"/>
      <w:numFmt w:val="decimal"/>
      <w:lvlText w:val="%1.%2.%3.%4.%5"/>
      <w:lvlJc w:val="left"/>
      <w:pPr>
        <w:ind w:left="2368" w:hanging="1080"/>
      </w:pPr>
      <w:rPr>
        <w:rFonts w:hint="default"/>
        <w:b/>
        <w:sz w:val="20"/>
      </w:rPr>
    </w:lvl>
    <w:lvl w:ilvl="5">
      <w:start w:val="1"/>
      <w:numFmt w:val="decimal"/>
      <w:lvlText w:val="%1.%2.%3.%4.%5.%6"/>
      <w:lvlJc w:val="left"/>
      <w:pPr>
        <w:ind w:left="3050" w:hanging="1440"/>
      </w:pPr>
      <w:rPr>
        <w:rFonts w:hint="default"/>
        <w:b/>
        <w:sz w:val="20"/>
      </w:rPr>
    </w:lvl>
    <w:lvl w:ilvl="6">
      <w:start w:val="1"/>
      <w:numFmt w:val="decimal"/>
      <w:lvlText w:val="%1.%2.%3.%4.%5.%6.%7"/>
      <w:lvlJc w:val="left"/>
      <w:pPr>
        <w:ind w:left="3372" w:hanging="1440"/>
      </w:pPr>
      <w:rPr>
        <w:rFonts w:hint="default"/>
        <w:b/>
        <w:sz w:val="20"/>
      </w:rPr>
    </w:lvl>
    <w:lvl w:ilvl="7">
      <w:start w:val="1"/>
      <w:numFmt w:val="decimal"/>
      <w:lvlText w:val="%1.%2.%3.%4.%5.%6.%7.%8"/>
      <w:lvlJc w:val="left"/>
      <w:pPr>
        <w:ind w:left="4054" w:hanging="1800"/>
      </w:pPr>
      <w:rPr>
        <w:rFonts w:hint="default"/>
        <w:b/>
        <w:sz w:val="20"/>
      </w:rPr>
    </w:lvl>
    <w:lvl w:ilvl="8">
      <w:start w:val="1"/>
      <w:numFmt w:val="decimal"/>
      <w:lvlText w:val="%1.%2.%3.%4.%5.%6.%7.%8.%9"/>
      <w:lvlJc w:val="left"/>
      <w:pPr>
        <w:ind w:left="4376" w:hanging="1800"/>
      </w:pPr>
      <w:rPr>
        <w:rFonts w:hint="default"/>
        <w:b/>
        <w:sz w:val="20"/>
      </w:rPr>
    </w:lvl>
  </w:abstractNum>
  <w:abstractNum w:abstractNumId="28" w15:restartNumberingAfterBreak="0">
    <w:nsid w:val="3D8D1BC1"/>
    <w:multiLevelType w:val="multilevel"/>
    <w:tmpl w:val="C2A82C10"/>
    <w:lvl w:ilvl="0">
      <w:start w:val="5"/>
      <w:numFmt w:val="decimal"/>
      <w:lvlText w:val="%1."/>
      <w:lvlJc w:val="left"/>
      <w:pPr>
        <w:ind w:left="375" w:hanging="37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29" w15:restartNumberingAfterBreak="0">
    <w:nsid w:val="3E074488"/>
    <w:multiLevelType w:val="hybridMultilevel"/>
    <w:tmpl w:val="81504E86"/>
    <w:lvl w:ilvl="0" w:tplc="5D7EFF9A">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7927BA"/>
    <w:multiLevelType w:val="multilevel"/>
    <w:tmpl w:val="A822BB6C"/>
    <w:lvl w:ilvl="0">
      <w:start w:val="3"/>
      <w:numFmt w:val="decimal"/>
      <w:lvlText w:val="%1"/>
      <w:lvlJc w:val="left"/>
      <w:pPr>
        <w:ind w:left="360" w:hanging="360"/>
      </w:pPr>
      <w:rPr>
        <w:rFonts w:hint="default"/>
        <w:w w:val="110"/>
      </w:rPr>
    </w:lvl>
    <w:lvl w:ilvl="1">
      <w:start w:val="6"/>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31" w15:restartNumberingAfterBreak="0">
    <w:nsid w:val="496D22BC"/>
    <w:multiLevelType w:val="hybridMultilevel"/>
    <w:tmpl w:val="2FB225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BF3342"/>
    <w:multiLevelType w:val="multilevel"/>
    <w:tmpl w:val="775A2B50"/>
    <w:lvl w:ilvl="0">
      <w:start w:val="3"/>
      <w:numFmt w:val="decimal"/>
      <w:lvlText w:val="%1"/>
      <w:lvlJc w:val="left"/>
      <w:pPr>
        <w:ind w:left="360" w:hanging="360"/>
      </w:pPr>
      <w:rPr>
        <w:rFonts w:hint="default"/>
        <w:w w:val="110"/>
      </w:rPr>
    </w:lvl>
    <w:lvl w:ilvl="1">
      <w:start w:val="6"/>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3" w15:restartNumberingAfterBreak="0">
    <w:nsid w:val="50BE4EED"/>
    <w:multiLevelType w:val="multilevel"/>
    <w:tmpl w:val="4FB66862"/>
    <w:lvl w:ilvl="0">
      <w:start w:val="1"/>
      <w:numFmt w:val="decimal"/>
      <w:lvlText w:val="%1."/>
      <w:lvlJc w:val="left"/>
      <w:pPr>
        <w:tabs>
          <w:tab w:val="num" w:pos="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9170F24"/>
    <w:multiLevelType w:val="multilevel"/>
    <w:tmpl w:val="657E0ABE"/>
    <w:lvl w:ilvl="0">
      <w:start w:val="3"/>
      <w:numFmt w:val="decimal"/>
      <w:lvlText w:val="%1"/>
      <w:lvlJc w:val="left"/>
      <w:pPr>
        <w:ind w:left="525" w:hanging="525"/>
      </w:pPr>
      <w:rPr>
        <w:rFonts w:hint="default"/>
        <w:w w:val="110"/>
      </w:rPr>
    </w:lvl>
    <w:lvl w:ilvl="1">
      <w:start w:val="6"/>
      <w:numFmt w:val="decimal"/>
      <w:lvlText w:val="%1.%2"/>
      <w:lvlJc w:val="left"/>
      <w:pPr>
        <w:ind w:left="558" w:hanging="525"/>
      </w:pPr>
      <w:rPr>
        <w:rFonts w:hint="default"/>
        <w:w w:val="110"/>
      </w:rPr>
    </w:lvl>
    <w:lvl w:ilvl="2">
      <w:start w:val="2"/>
      <w:numFmt w:val="decimal"/>
      <w:lvlText w:val="%1.%2.%3"/>
      <w:lvlJc w:val="left"/>
      <w:pPr>
        <w:ind w:left="786" w:hanging="720"/>
      </w:pPr>
      <w:rPr>
        <w:rFonts w:hint="default"/>
        <w:w w:val="110"/>
        <w:sz w:val="22"/>
        <w:szCs w:val="22"/>
      </w:rPr>
    </w:lvl>
    <w:lvl w:ilvl="3">
      <w:start w:val="1"/>
      <w:numFmt w:val="decimal"/>
      <w:lvlText w:val="%1.%2.%3.%4"/>
      <w:lvlJc w:val="left"/>
      <w:pPr>
        <w:ind w:left="1179" w:hanging="1080"/>
      </w:pPr>
      <w:rPr>
        <w:rFonts w:hint="default"/>
        <w:w w:val="110"/>
      </w:rPr>
    </w:lvl>
    <w:lvl w:ilvl="4">
      <w:start w:val="1"/>
      <w:numFmt w:val="decimal"/>
      <w:lvlText w:val="%1.%2.%3.%4.%5"/>
      <w:lvlJc w:val="left"/>
      <w:pPr>
        <w:ind w:left="1212" w:hanging="1080"/>
      </w:pPr>
      <w:rPr>
        <w:rFonts w:hint="default"/>
        <w:w w:val="110"/>
      </w:rPr>
    </w:lvl>
    <w:lvl w:ilvl="5">
      <w:start w:val="1"/>
      <w:numFmt w:val="decimal"/>
      <w:lvlText w:val="%1.%2.%3.%4.%5.%6"/>
      <w:lvlJc w:val="left"/>
      <w:pPr>
        <w:ind w:left="1605" w:hanging="1440"/>
      </w:pPr>
      <w:rPr>
        <w:rFonts w:hint="default"/>
        <w:w w:val="110"/>
      </w:rPr>
    </w:lvl>
    <w:lvl w:ilvl="6">
      <w:start w:val="1"/>
      <w:numFmt w:val="decimal"/>
      <w:lvlText w:val="%1.%2.%3.%4.%5.%6.%7"/>
      <w:lvlJc w:val="left"/>
      <w:pPr>
        <w:ind w:left="1638" w:hanging="1440"/>
      </w:pPr>
      <w:rPr>
        <w:rFonts w:hint="default"/>
        <w:w w:val="110"/>
      </w:rPr>
    </w:lvl>
    <w:lvl w:ilvl="7">
      <w:start w:val="1"/>
      <w:numFmt w:val="decimal"/>
      <w:lvlText w:val="%1.%2.%3.%4.%5.%6.%7.%8"/>
      <w:lvlJc w:val="left"/>
      <w:pPr>
        <w:ind w:left="2031" w:hanging="1800"/>
      </w:pPr>
      <w:rPr>
        <w:rFonts w:hint="default"/>
        <w:w w:val="110"/>
      </w:rPr>
    </w:lvl>
    <w:lvl w:ilvl="8">
      <w:start w:val="1"/>
      <w:numFmt w:val="decimal"/>
      <w:lvlText w:val="%1.%2.%3.%4.%5.%6.%7.%8.%9"/>
      <w:lvlJc w:val="left"/>
      <w:pPr>
        <w:ind w:left="2064" w:hanging="1800"/>
      </w:pPr>
      <w:rPr>
        <w:rFonts w:hint="default"/>
        <w:w w:val="110"/>
      </w:rPr>
    </w:lvl>
  </w:abstractNum>
  <w:abstractNum w:abstractNumId="35"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636F56"/>
    <w:multiLevelType w:val="hybridMultilevel"/>
    <w:tmpl w:val="3EF6F532"/>
    <w:lvl w:ilvl="0" w:tplc="18F84E94">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4D86F11"/>
    <w:multiLevelType w:val="hybridMultilevel"/>
    <w:tmpl w:val="18782D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27248B"/>
    <w:multiLevelType w:val="multilevel"/>
    <w:tmpl w:val="20B2A6F2"/>
    <w:lvl w:ilvl="0">
      <w:start w:val="6"/>
      <w:numFmt w:val="decimal"/>
      <w:lvlText w:val="%1"/>
      <w:lvlJc w:val="left"/>
      <w:pPr>
        <w:tabs>
          <w:tab w:val="num" w:pos="840"/>
        </w:tabs>
        <w:ind w:left="840" w:hanging="840"/>
      </w:pPr>
      <w:rPr>
        <w:rFonts w:hint="default"/>
      </w:rPr>
    </w:lvl>
    <w:lvl w:ilvl="1">
      <w:start w:val="2"/>
      <w:numFmt w:val="decimal"/>
      <w:lvlText w:val="%1.%2"/>
      <w:lvlJc w:val="left"/>
      <w:pPr>
        <w:tabs>
          <w:tab w:val="num" w:pos="769"/>
        </w:tabs>
        <w:ind w:left="769" w:hanging="840"/>
      </w:pPr>
      <w:rPr>
        <w:rFonts w:hint="default"/>
      </w:rPr>
    </w:lvl>
    <w:lvl w:ilvl="2">
      <w:start w:val="1"/>
      <w:numFmt w:val="decimal"/>
      <w:lvlText w:val="%1.%2.%3"/>
      <w:lvlJc w:val="left"/>
      <w:pPr>
        <w:tabs>
          <w:tab w:val="num" w:pos="698"/>
        </w:tabs>
        <w:ind w:left="698" w:hanging="840"/>
      </w:pPr>
      <w:rPr>
        <w:rFonts w:hint="default"/>
      </w:rPr>
    </w:lvl>
    <w:lvl w:ilvl="3">
      <w:start w:val="1"/>
      <w:numFmt w:val="decimal"/>
      <w:lvlText w:val="%1.%2.%3.%4"/>
      <w:lvlJc w:val="left"/>
      <w:pPr>
        <w:tabs>
          <w:tab w:val="num" w:pos="867"/>
        </w:tabs>
        <w:ind w:left="867" w:hanging="1080"/>
      </w:pPr>
      <w:rPr>
        <w:rFonts w:hint="default"/>
      </w:rPr>
    </w:lvl>
    <w:lvl w:ilvl="4">
      <w:start w:val="1"/>
      <w:numFmt w:val="decimal"/>
      <w:lvlText w:val="%1.%2.%3.%4.%5"/>
      <w:lvlJc w:val="left"/>
      <w:pPr>
        <w:tabs>
          <w:tab w:val="num" w:pos="1156"/>
        </w:tabs>
        <w:ind w:left="1156" w:hanging="1440"/>
      </w:pPr>
      <w:rPr>
        <w:rFonts w:hint="default"/>
      </w:rPr>
    </w:lvl>
    <w:lvl w:ilvl="5">
      <w:start w:val="1"/>
      <w:numFmt w:val="decimal"/>
      <w:lvlText w:val="%1.%2.%3.%4.%5.%6"/>
      <w:lvlJc w:val="left"/>
      <w:pPr>
        <w:tabs>
          <w:tab w:val="num" w:pos="1085"/>
        </w:tabs>
        <w:ind w:left="1085" w:hanging="1440"/>
      </w:pPr>
      <w:rPr>
        <w:rFonts w:hint="default"/>
      </w:rPr>
    </w:lvl>
    <w:lvl w:ilvl="6">
      <w:start w:val="1"/>
      <w:numFmt w:val="decimal"/>
      <w:lvlText w:val="%1.%2.%3.%4.%5.%6.%7"/>
      <w:lvlJc w:val="left"/>
      <w:pPr>
        <w:tabs>
          <w:tab w:val="num" w:pos="1374"/>
        </w:tabs>
        <w:ind w:left="1374" w:hanging="1800"/>
      </w:pPr>
      <w:rPr>
        <w:rFonts w:hint="default"/>
      </w:rPr>
    </w:lvl>
    <w:lvl w:ilvl="7">
      <w:start w:val="1"/>
      <w:numFmt w:val="decimal"/>
      <w:lvlText w:val="%1.%2.%3.%4.%5.%6.%7.%8"/>
      <w:lvlJc w:val="left"/>
      <w:pPr>
        <w:tabs>
          <w:tab w:val="num" w:pos="1663"/>
        </w:tabs>
        <w:ind w:left="1663" w:hanging="2160"/>
      </w:pPr>
      <w:rPr>
        <w:rFonts w:hint="default"/>
      </w:rPr>
    </w:lvl>
    <w:lvl w:ilvl="8">
      <w:start w:val="1"/>
      <w:numFmt w:val="decimal"/>
      <w:lvlText w:val="%1.%2.%3.%4.%5.%6.%7.%8.%9"/>
      <w:lvlJc w:val="left"/>
      <w:pPr>
        <w:tabs>
          <w:tab w:val="num" w:pos="1592"/>
        </w:tabs>
        <w:ind w:left="1592" w:hanging="2160"/>
      </w:pPr>
      <w:rPr>
        <w:rFonts w:hint="default"/>
      </w:rPr>
    </w:lvl>
  </w:abstractNum>
  <w:abstractNum w:abstractNumId="40" w15:restartNumberingAfterBreak="0">
    <w:nsid w:val="6EAD286B"/>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0A117A4"/>
    <w:multiLevelType w:val="singleLevel"/>
    <w:tmpl w:val="5F1048CE"/>
    <w:lvl w:ilvl="0">
      <w:start w:val="100"/>
      <w:numFmt w:val="lowerRoman"/>
      <w:lvlText w:val="%1)"/>
      <w:lvlJc w:val="left"/>
      <w:pPr>
        <w:tabs>
          <w:tab w:val="num" w:pos="1440"/>
        </w:tabs>
        <w:ind w:left="1440" w:hanging="720"/>
      </w:pPr>
      <w:rPr>
        <w:rFonts w:hint="default"/>
      </w:rPr>
    </w:lvl>
  </w:abstractNum>
  <w:abstractNum w:abstractNumId="42" w15:restartNumberingAfterBreak="0">
    <w:nsid w:val="70F35ED3"/>
    <w:multiLevelType w:val="multilevel"/>
    <w:tmpl w:val="1878222A"/>
    <w:lvl w:ilvl="0">
      <w:start w:val="7"/>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A74D15"/>
    <w:multiLevelType w:val="hybridMultilevel"/>
    <w:tmpl w:val="8A3A5DBC"/>
    <w:lvl w:ilvl="0" w:tplc="886CFB20">
      <w:start w:val="1"/>
      <w:numFmt w:val="upperLetter"/>
      <w:lvlText w:val="%1)"/>
      <w:lvlJc w:val="left"/>
      <w:pPr>
        <w:ind w:left="1778" w:hanging="360"/>
      </w:pPr>
      <w:rPr>
        <w:rFonts w:hint="default"/>
        <w:b/>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9"/>
  </w:num>
  <w:num w:numId="2">
    <w:abstractNumId w:val="7"/>
  </w:num>
  <w:num w:numId="3">
    <w:abstractNumId w:val="39"/>
  </w:num>
  <w:num w:numId="4">
    <w:abstractNumId w:val="41"/>
  </w:num>
  <w:num w:numId="5">
    <w:abstractNumId w:val="20"/>
  </w:num>
  <w:num w:numId="6">
    <w:abstractNumId w:val="18"/>
  </w:num>
  <w:num w:numId="7">
    <w:abstractNumId w:val="8"/>
  </w:num>
  <w:num w:numId="8">
    <w:abstractNumId w:val="33"/>
  </w:num>
  <w:num w:numId="9">
    <w:abstractNumId w:val="13"/>
  </w:num>
  <w:num w:numId="10">
    <w:abstractNumId w:val="40"/>
  </w:num>
  <w:num w:numId="11">
    <w:abstractNumId w:val="1"/>
    <w:lvlOverride w:ilvl="0">
      <w:startOverride w:val="2"/>
    </w:lvlOverride>
    <w:lvlOverride w:ilvl="1">
      <w:startOverride w:val="3"/>
    </w:lvlOverride>
    <w:lvlOverride w:ilvl="2">
      <w:startOverride w:val="1"/>
    </w:lvlOverride>
    <w:lvlOverride w:ilvl="3"/>
    <w:lvlOverride w:ilvl="4"/>
    <w:lvlOverride w:ilvl="5"/>
    <w:lvlOverride w:ilvl="6"/>
    <w:lvlOverride w:ilvl="7"/>
    <w:lvlOverride w:ilvl="8"/>
  </w:num>
  <w:num w:numId="12">
    <w:abstractNumId w:val="2"/>
    <w:lvlOverride w:ilvl="0">
      <w:startOverride w:val="7"/>
    </w:lvlOverride>
    <w:lvlOverride w:ilvl="1">
      <w:startOverride w:val="3"/>
    </w:lvlOverride>
    <w:lvlOverride w:ilvl="2">
      <w:startOverride w:val="5"/>
    </w:lvlOverride>
    <w:lvlOverride w:ilvl="3">
      <w:startOverride w:val="1"/>
    </w:lvlOverride>
    <w:lvlOverride w:ilvl="4"/>
    <w:lvlOverride w:ilvl="5"/>
    <w:lvlOverride w:ilvl="6"/>
    <w:lvlOverride w:ilvl="7"/>
    <w:lvlOverride w:ilvl="8"/>
  </w:num>
  <w:num w:numId="13">
    <w:abstractNumId w:val="3"/>
  </w:num>
  <w:num w:numId="14">
    <w:abstractNumId w:val="2"/>
  </w:num>
  <w:num w:numId="15">
    <w:abstractNumId w:val="4"/>
  </w:num>
  <w:num w:numId="16">
    <w:abstractNumId w:val="16"/>
  </w:num>
  <w:num w:numId="17">
    <w:abstractNumId w:val="42"/>
  </w:num>
  <w:num w:numId="18">
    <w:abstractNumId w:val="21"/>
  </w:num>
  <w:num w:numId="19">
    <w:abstractNumId w:val="37"/>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30"/>
  </w:num>
  <w:num w:numId="23">
    <w:abstractNumId w:val="34"/>
  </w:num>
  <w:num w:numId="24">
    <w:abstractNumId w:val="32"/>
  </w:num>
  <w:num w:numId="25">
    <w:abstractNumId w:val="23"/>
  </w:num>
  <w:num w:numId="26">
    <w:abstractNumId w:val="10"/>
  </w:num>
  <w:num w:numId="27">
    <w:abstractNumId w:val="6"/>
  </w:num>
  <w:num w:numId="28">
    <w:abstractNumId w:val="36"/>
  </w:num>
  <w:num w:numId="29">
    <w:abstractNumId w:val="19"/>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28"/>
  </w:num>
  <w:num w:numId="33">
    <w:abstractNumId w:val="26"/>
  </w:num>
  <w:num w:numId="34">
    <w:abstractNumId w:val="0"/>
  </w:num>
  <w:num w:numId="35">
    <w:abstractNumId w:val="27"/>
  </w:num>
  <w:num w:numId="36">
    <w:abstractNumId w:val="12"/>
  </w:num>
  <w:num w:numId="37">
    <w:abstractNumId w:val="5"/>
  </w:num>
  <w:num w:numId="38">
    <w:abstractNumId w:val="31"/>
  </w:num>
  <w:num w:numId="39">
    <w:abstractNumId w:val="29"/>
  </w:num>
  <w:num w:numId="40">
    <w:abstractNumId w:val="35"/>
  </w:num>
  <w:num w:numId="41">
    <w:abstractNumId w:val="17"/>
  </w:num>
  <w:num w:numId="42">
    <w:abstractNumId w:val="38"/>
  </w:num>
  <w:num w:numId="43">
    <w:abstractNumId w:val="11"/>
  </w:num>
  <w:num w:numId="44">
    <w:abstractNumId w:val="15"/>
  </w:num>
  <w:num w:numId="45">
    <w:abstractNumId w:val="4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FB9"/>
    <w:rsid w:val="00000533"/>
    <w:rsid w:val="00001053"/>
    <w:rsid w:val="000021AD"/>
    <w:rsid w:val="0001507A"/>
    <w:rsid w:val="000319D7"/>
    <w:rsid w:val="00046AA0"/>
    <w:rsid w:val="0006565A"/>
    <w:rsid w:val="00065EEE"/>
    <w:rsid w:val="000678D4"/>
    <w:rsid w:val="00075E9C"/>
    <w:rsid w:val="00092949"/>
    <w:rsid w:val="000A0492"/>
    <w:rsid w:val="000C333D"/>
    <w:rsid w:val="000C4371"/>
    <w:rsid w:val="000C686B"/>
    <w:rsid w:val="000D3C42"/>
    <w:rsid w:val="000E530E"/>
    <w:rsid w:val="000F140B"/>
    <w:rsid w:val="000F20C7"/>
    <w:rsid w:val="000F4B9F"/>
    <w:rsid w:val="00104054"/>
    <w:rsid w:val="00111D42"/>
    <w:rsid w:val="00113159"/>
    <w:rsid w:val="001140DF"/>
    <w:rsid w:val="00117FD3"/>
    <w:rsid w:val="00121A06"/>
    <w:rsid w:val="00121BB5"/>
    <w:rsid w:val="00121D4D"/>
    <w:rsid w:val="00133957"/>
    <w:rsid w:val="001365DA"/>
    <w:rsid w:val="001456E7"/>
    <w:rsid w:val="0015078B"/>
    <w:rsid w:val="00152694"/>
    <w:rsid w:val="001548EE"/>
    <w:rsid w:val="00156032"/>
    <w:rsid w:val="001567EE"/>
    <w:rsid w:val="001611AE"/>
    <w:rsid w:val="00166745"/>
    <w:rsid w:val="001678E6"/>
    <w:rsid w:val="001679F7"/>
    <w:rsid w:val="00175B7A"/>
    <w:rsid w:val="001A5B02"/>
    <w:rsid w:val="001B0B1D"/>
    <w:rsid w:val="001B0EFE"/>
    <w:rsid w:val="001B2320"/>
    <w:rsid w:val="001C26E3"/>
    <w:rsid w:val="001C5F3C"/>
    <w:rsid w:val="001C7ECD"/>
    <w:rsid w:val="001D15A2"/>
    <w:rsid w:val="001D2467"/>
    <w:rsid w:val="001D409F"/>
    <w:rsid w:val="001E1C21"/>
    <w:rsid w:val="001E6710"/>
    <w:rsid w:val="00203E54"/>
    <w:rsid w:val="00204632"/>
    <w:rsid w:val="00211305"/>
    <w:rsid w:val="00211375"/>
    <w:rsid w:val="00216E66"/>
    <w:rsid w:val="002200C0"/>
    <w:rsid w:val="0022202D"/>
    <w:rsid w:val="00226162"/>
    <w:rsid w:val="002263AB"/>
    <w:rsid w:val="00226A30"/>
    <w:rsid w:val="00226C8C"/>
    <w:rsid w:val="00226D62"/>
    <w:rsid w:val="00230B53"/>
    <w:rsid w:val="00243649"/>
    <w:rsid w:val="00256649"/>
    <w:rsid w:val="00256C09"/>
    <w:rsid w:val="00263FE3"/>
    <w:rsid w:val="00273ADB"/>
    <w:rsid w:val="00277930"/>
    <w:rsid w:val="00294B07"/>
    <w:rsid w:val="00297F8B"/>
    <w:rsid w:val="002A329F"/>
    <w:rsid w:val="002A68E6"/>
    <w:rsid w:val="002A736F"/>
    <w:rsid w:val="002A73D5"/>
    <w:rsid w:val="002B53E1"/>
    <w:rsid w:val="002B5DEA"/>
    <w:rsid w:val="002B7E6C"/>
    <w:rsid w:val="002C0C5F"/>
    <w:rsid w:val="002C0F72"/>
    <w:rsid w:val="002C7F0E"/>
    <w:rsid w:val="002D3AF4"/>
    <w:rsid w:val="002E01AB"/>
    <w:rsid w:val="002E225C"/>
    <w:rsid w:val="002E28BF"/>
    <w:rsid w:val="002E4679"/>
    <w:rsid w:val="00306DE0"/>
    <w:rsid w:val="003146B1"/>
    <w:rsid w:val="00314EAF"/>
    <w:rsid w:val="00317199"/>
    <w:rsid w:val="00320655"/>
    <w:rsid w:val="00320A56"/>
    <w:rsid w:val="003231AF"/>
    <w:rsid w:val="00326C5E"/>
    <w:rsid w:val="0033137B"/>
    <w:rsid w:val="00333900"/>
    <w:rsid w:val="00336BA7"/>
    <w:rsid w:val="00341D30"/>
    <w:rsid w:val="00356C8E"/>
    <w:rsid w:val="00362FD8"/>
    <w:rsid w:val="00367595"/>
    <w:rsid w:val="00370F56"/>
    <w:rsid w:val="00371EC3"/>
    <w:rsid w:val="00373101"/>
    <w:rsid w:val="00382C01"/>
    <w:rsid w:val="0039217B"/>
    <w:rsid w:val="00392BC2"/>
    <w:rsid w:val="003A087C"/>
    <w:rsid w:val="003A255E"/>
    <w:rsid w:val="003A7B01"/>
    <w:rsid w:val="003B58A3"/>
    <w:rsid w:val="003C2DF5"/>
    <w:rsid w:val="003D15C4"/>
    <w:rsid w:val="003E7D39"/>
    <w:rsid w:val="003F558A"/>
    <w:rsid w:val="003F6D5C"/>
    <w:rsid w:val="003F7761"/>
    <w:rsid w:val="00406596"/>
    <w:rsid w:val="00407818"/>
    <w:rsid w:val="00407A8E"/>
    <w:rsid w:val="004235EA"/>
    <w:rsid w:val="004240F6"/>
    <w:rsid w:val="00425F8E"/>
    <w:rsid w:val="00431458"/>
    <w:rsid w:val="004325D5"/>
    <w:rsid w:val="004337C4"/>
    <w:rsid w:val="00434C42"/>
    <w:rsid w:val="0045224C"/>
    <w:rsid w:val="0046128D"/>
    <w:rsid w:val="00465F74"/>
    <w:rsid w:val="00466C1D"/>
    <w:rsid w:val="00477EA0"/>
    <w:rsid w:val="00485DA7"/>
    <w:rsid w:val="0049083C"/>
    <w:rsid w:val="00495A57"/>
    <w:rsid w:val="00497F1B"/>
    <w:rsid w:val="004A0DD1"/>
    <w:rsid w:val="004A3996"/>
    <w:rsid w:val="004A5C09"/>
    <w:rsid w:val="004B348B"/>
    <w:rsid w:val="004B7804"/>
    <w:rsid w:val="004C09D3"/>
    <w:rsid w:val="004C1CC0"/>
    <w:rsid w:val="004C359C"/>
    <w:rsid w:val="004C4515"/>
    <w:rsid w:val="004C4957"/>
    <w:rsid w:val="004E4622"/>
    <w:rsid w:val="004E705B"/>
    <w:rsid w:val="004F485A"/>
    <w:rsid w:val="00501E16"/>
    <w:rsid w:val="00511124"/>
    <w:rsid w:val="00511E8F"/>
    <w:rsid w:val="005125BD"/>
    <w:rsid w:val="00516517"/>
    <w:rsid w:val="0053138B"/>
    <w:rsid w:val="00537D59"/>
    <w:rsid w:val="005534AC"/>
    <w:rsid w:val="00574607"/>
    <w:rsid w:val="0057561E"/>
    <w:rsid w:val="00580561"/>
    <w:rsid w:val="00584F60"/>
    <w:rsid w:val="00590C11"/>
    <w:rsid w:val="00594990"/>
    <w:rsid w:val="00597276"/>
    <w:rsid w:val="0059752F"/>
    <w:rsid w:val="005C4CBD"/>
    <w:rsid w:val="005D377D"/>
    <w:rsid w:val="005D3DEE"/>
    <w:rsid w:val="005D48B4"/>
    <w:rsid w:val="005E66CE"/>
    <w:rsid w:val="005F08D8"/>
    <w:rsid w:val="00605494"/>
    <w:rsid w:val="00616E0A"/>
    <w:rsid w:val="00622BAD"/>
    <w:rsid w:val="0062396C"/>
    <w:rsid w:val="00623D20"/>
    <w:rsid w:val="00624884"/>
    <w:rsid w:val="00636EFE"/>
    <w:rsid w:val="00644DCA"/>
    <w:rsid w:val="00647A0D"/>
    <w:rsid w:val="00650114"/>
    <w:rsid w:val="00651FD0"/>
    <w:rsid w:val="006600D0"/>
    <w:rsid w:val="00663BAA"/>
    <w:rsid w:val="0066669B"/>
    <w:rsid w:val="00674FB9"/>
    <w:rsid w:val="00675D03"/>
    <w:rsid w:val="0068640A"/>
    <w:rsid w:val="00694B99"/>
    <w:rsid w:val="006971C5"/>
    <w:rsid w:val="006B305C"/>
    <w:rsid w:val="006B7055"/>
    <w:rsid w:val="006C2853"/>
    <w:rsid w:val="006C398C"/>
    <w:rsid w:val="006C5A3D"/>
    <w:rsid w:val="006D2AB2"/>
    <w:rsid w:val="006E40E3"/>
    <w:rsid w:val="006E50F9"/>
    <w:rsid w:val="006F3C1B"/>
    <w:rsid w:val="006F59BB"/>
    <w:rsid w:val="00707973"/>
    <w:rsid w:val="00713983"/>
    <w:rsid w:val="00734CB1"/>
    <w:rsid w:val="00752868"/>
    <w:rsid w:val="0075305D"/>
    <w:rsid w:val="007565F6"/>
    <w:rsid w:val="00756BC0"/>
    <w:rsid w:val="0076130F"/>
    <w:rsid w:val="007613BB"/>
    <w:rsid w:val="007751F4"/>
    <w:rsid w:val="0077545E"/>
    <w:rsid w:val="007809A5"/>
    <w:rsid w:val="007B5189"/>
    <w:rsid w:val="007B6C46"/>
    <w:rsid w:val="007C0277"/>
    <w:rsid w:val="007C316C"/>
    <w:rsid w:val="007D446A"/>
    <w:rsid w:val="007E20FE"/>
    <w:rsid w:val="007E6DB5"/>
    <w:rsid w:val="007E6FB9"/>
    <w:rsid w:val="007F3900"/>
    <w:rsid w:val="00801B23"/>
    <w:rsid w:val="00801B84"/>
    <w:rsid w:val="0080346A"/>
    <w:rsid w:val="008034E3"/>
    <w:rsid w:val="00813E6E"/>
    <w:rsid w:val="00830644"/>
    <w:rsid w:val="0083182B"/>
    <w:rsid w:val="0085125C"/>
    <w:rsid w:val="00856B49"/>
    <w:rsid w:val="0086046C"/>
    <w:rsid w:val="00862A3D"/>
    <w:rsid w:val="00866B23"/>
    <w:rsid w:val="00867073"/>
    <w:rsid w:val="0087258E"/>
    <w:rsid w:val="008753E5"/>
    <w:rsid w:val="00875C7D"/>
    <w:rsid w:val="00880FB5"/>
    <w:rsid w:val="008870F4"/>
    <w:rsid w:val="008916FB"/>
    <w:rsid w:val="008965FC"/>
    <w:rsid w:val="008A2E8E"/>
    <w:rsid w:val="008A576B"/>
    <w:rsid w:val="008A6737"/>
    <w:rsid w:val="008B2F9E"/>
    <w:rsid w:val="008B5FE8"/>
    <w:rsid w:val="008C2B12"/>
    <w:rsid w:val="008D4200"/>
    <w:rsid w:val="008D45C3"/>
    <w:rsid w:val="008D6165"/>
    <w:rsid w:val="008D6F6C"/>
    <w:rsid w:val="008F6A73"/>
    <w:rsid w:val="00904811"/>
    <w:rsid w:val="009078FA"/>
    <w:rsid w:val="00911605"/>
    <w:rsid w:val="00915862"/>
    <w:rsid w:val="009166E2"/>
    <w:rsid w:val="00916743"/>
    <w:rsid w:val="00930CE0"/>
    <w:rsid w:val="00933D8F"/>
    <w:rsid w:val="00935197"/>
    <w:rsid w:val="009451CD"/>
    <w:rsid w:val="00947173"/>
    <w:rsid w:val="009505DF"/>
    <w:rsid w:val="00951640"/>
    <w:rsid w:val="009662C6"/>
    <w:rsid w:val="00967E0B"/>
    <w:rsid w:val="009761F2"/>
    <w:rsid w:val="00977613"/>
    <w:rsid w:val="00977C3E"/>
    <w:rsid w:val="00980832"/>
    <w:rsid w:val="00987A89"/>
    <w:rsid w:val="00994A96"/>
    <w:rsid w:val="00997A38"/>
    <w:rsid w:val="009A16B0"/>
    <w:rsid w:val="009A3FB3"/>
    <w:rsid w:val="009A5938"/>
    <w:rsid w:val="009B4F0A"/>
    <w:rsid w:val="009C4D66"/>
    <w:rsid w:val="009C5C0C"/>
    <w:rsid w:val="009D1FE3"/>
    <w:rsid w:val="009D6BED"/>
    <w:rsid w:val="009D71C6"/>
    <w:rsid w:val="009E0064"/>
    <w:rsid w:val="009F0CFB"/>
    <w:rsid w:val="009F40F0"/>
    <w:rsid w:val="009F5017"/>
    <w:rsid w:val="00A01CCB"/>
    <w:rsid w:val="00A136B0"/>
    <w:rsid w:val="00A155A8"/>
    <w:rsid w:val="00A17844"/>
    <w:rsid w:val="00A2069D"/>
    <w:rsid w:val="00A224F2"/>
    <w:rsid w:val="00A228D3"/>
    <w:rsid w:val="00A22EAD"/>
    <w:rsid w:val="00A23246"/>
    <w:rsid w:val="00A257B6"/>
    <w:rsid w:val="00A265B8"/>
    <w:rsid w:val="00A41AD6"/>
    <w:rsid w:val="00A43CAA"/>
    <w:rsid w:val="00A5520B"/>
    <w:rsid w:val="00A563C5"/>
    <w:rsid w:val="00A60E5B"/>
    <w:rsid w:val="00A616FA"/>
    <w:rsid w:val="00A63D6B"/>
    <w:rsid w:val="00A70FEE"/>
    <w:rsid w:val="00A828FF"/>
    <w:rsid w:val="00A943E8"/>
    <w:rsid w:val="00AA2210"/>
    <w:rsid w:val="00AA2B40"/>
    <w:rsid w:val="00AA5634"/>
    <w:rsid w:val="00AA64A6"/>
    <w:rsid w:val="00AB252D"/>
    <w:rsid w:val="00AC2423"/>
    <w:rsid w:val="00AD2FD7"/>
    <w:rsid w:val="00AE3D16"/>
    <w:rsid w:val="00AE734C"/>
    <w:rsid w:val="00AE77C0"/>
    <w:rsid w:val="00AF096F"/>
    <w:rsid w:val="00AF66A1"/>
    <w:rsid w:val="00AF7812"/>
    <w:rsid w:val="00B02603"/>
    <w:rsid w:val="00B0442C"/>
    <w:rsid w:val="00B0467B"/>
    <w:rsid w:val="00B144EB"/>
    <w:rsid w:val="00B15136"/>
    <w:rsid w:val="00B24CD4"/>
    <w:rsid w:val="00B25CBA"/>
    <w:rsid w:val="00B32F68"/>
    <w:rsid w:val="00B362AC"/>
    <w:rsid w:val="00B37950"/>
    <w:rsid w:val="00B379AE"/>
    <w:rsid w:val="00B55456"/>
    <w:rsid w:val="00B601E4"/>
    <w:rsid w:val="00B641FB"/>
    <w:rsid w:val="00B70F18"/>
    <w:rsid w:val="00B73DC9"/>
    <w:rsid w:val="00B7662E"/>
    <w:rsid w:val="00B777DD"/>
    <w:rsid w:val="00B82A38"/>
    <w:rsid w:val="00B82CEE"/>
    <w:rsid w:val="00B83161"/>
    <w:rsid w:val="00B901DC"/>
    <w:rsid w:val="00B92325"/>
    <w:rsid w:val="00B95AAC"/>
    <w:rsid w:val="00B96931"/>
    <w:rsid w:val="00BA1C8E"/>
    <w:rsid w:val="00BA3F3B"/>
    <w:rsid w:val="00BA4CFC"/>
    <w:rsid w:val="00BA5A74"/>
    <w:rsid w:val="00BB30C9"/>
    <w:rsid w:val="00BB68D6"/>
    <w:rsid w:val="00BD6E2A"/>
    <w:rsid w:val="00BD7B17"/>
    <w:rsid w:val="00BF7380"/>
    <w:rsid w:val="00C00F58"/>
    <w:rsid w:val="00C07DB7"/>
    <w:rsid w:val="00C116E9"/>
    <w:rsid w:val="00C15FCC"/>
    <w:rsid w:val="00C236CF"/>
    <w:rsid w:val="00C25FA8"/>
    <w:rsid w:val="00C30F7A"/>
    <w:rsid w:val="00C41043"/>
    <w:rsid w:val="00C4593F"/>
    <w:rsid w:val="00C51EC3"/>
    <w:rsid w:val="00C5537A"/>
    <w:rsid w:val="00C55AE1"/>
    <w:rsid w:val="00C6679A"/>
    <w:rsid w:val="00C70905"/>
    <w:rsid w:val="00C73D93"/>
    <w:rsid w:val="00C748FF"/>
    <w:rsid w:val="00C74F91"/>
    <w:rsid w:val="00C873A1"/>
    <w:rsid w:val="00C87C77"/>
    <w:rsid w:val="00C929E4"/>
    <w:rsid w:val="00CA74F6"/>
    <w:rsid w:val="00CB724A"/>
    <w:rsid w:val="00CC11E7"/>
    <w:rsid w:val="00CC52F2"/>
    <w:rsid w:val="00CD48EC"/>
    <w:rsid w:val="00CD4C50"/>
    <w:rsid w:val="00CD7335"/>
    <w:rsid w:val="00CE0138"/>
    <w:rsid w:val="00CE0423"/>
    <w:rsid w:val="00CE38A1"/>
    <w:rsid w:val="00CE4EA7"/>
    <w:rsid w:val="00CE686E"/>
    <w:rsid w:val="00CF087B"/>
    <w:rsid w:val="00CF4ADA"/>
    <w:rsid w:val="00D032F2"/>
    <w:rsid w:val="00D06AF7"/>
    <w:rsid w:val="00D153F6"/>
    <w:rsid w:val="00D16247"/>
    <w:rsid w:val="00D24C5A"/>
    <w:rsid w:val="00D24F59"/>
    <w:rsid w:val="00D2576D"/>
    <w:rsid w:val="00D30185"/>
    <w:rsid w:val="00D368CB"/>
    <w:rsid w:val="00D50009"/>
    <w:rsid w:val="00D51ED1"/>
    <w:rsid w:val="00D5387C"/>
    <w:rsid w:val="00D54280"/>
    <w:rsid w:val="00D54469"/>
    <w:rsid w:val="00D61E70"/>
    <w:rsid w:val="00D62460"/>
    <w:rsid w:val="00D72920"/>
    <w:rsid w:val="00D77321"/>
    <w:rsid w:val="00D81700"/>
    <w:rsid w:val="00D83507"/>
    <w:rsid w:val="00D93BCE"/>
    <w:rsid w:val="00D9543C"/>
    <w:rsid w:val="00DA3713"/>
    <w:rsid w:val="00DA3840"/>
    <w:rsid w:val="00DA4EE1"/>
    <w:rsid w:val="00DB07D8"/>
    <w:rsid w:val="00DB2F4A"/>
    <w:rsid w:val="00DB381F"/>
    <w:rsid w:val="00DB45C2"/>
    <w:rsid w:val="00DB741E"/>
    <w:rsid w:val="00DC0112"/>
    <w:rsid w:val="00DC024B"/>
    <w:rsid w:val="00DC1FEB"/>
    <w:rsid w:val="00DC2B22"/>
    <w:rsid w:val="00DC3289"/>
    <w:rsid w:val="00DC7071"/>
    <w:rsid w:val="00DD5D8E"/>
    <w:rsid w:val="00DE00CE"/>
    <w:rsid w:val="00DE397C"/>
    <w:rsid w:val="00DF2199"/>
    <w:rsid w:val="00DF3F8A"/>
    <w:rsid w:val="00DF5F0C"/>
    <w:rsid w:val="00E04B7D"/>
    <w:rsid w:val="00E057A6"/>
    <w:rsid w:val="00E37BDA"/>
    <w:rsid w:val="00E546CE"/>
    <w:rsid w:val="00E547D7"/>
    <w:rsid w:val="00E56565"/>
    <w:rsid w:val="00E623A0"/>
    <w:rsid w:val="00E74B12"/>
    <w:rsid w:val="00E77316"/>
    <w:rsid w:val="00E8451E"/>
    <w:rsid w:val="00E92641"/>
    <w:rsid w:val="00E9538F"/>
    <w:rsid w:val="00EA1CA0"/>
    <w:rsid w:val="00EA43B9"/>
    <w:rsid w:val="00EB0608"/>
    <w:rsid w:val="00EB32C1"/>
    <w:rsid w:val="00EC1EDE"/>
    <w:rsid w:val="00EC5762"/>
    <w:rsid w:val="00EC7ADE"/>
    <w:rsid w:val="00ED4364"/>
    <w:rsid w:val="00EE7D00"/>
    <w:rsid w:val="00EF626E"/>
    <w:rsid w:val="00F02F82"/>
    <w:rsid w:val="00F051D9"/>
    <w:rsid w:val="00F12C68"/>
    <w:rsid w:val="00F42942"/>
    <w:rsid w:val="00F47D0A"/>
    <w:rsid w:val="00F50D03"/>
    <w:rsid w:val="00F510D3"/>
    <w:rsid w:val="00F5138D"/>
    <w:rsid w:val="00F6073C"/>
    <w:rsid w:val="00F6094C"/>
    <w:rsid w:val="00F622B0"/>
    <w:rsid w:val="00F66818"/>
    <w:rsid w:val="00F748B8"/>
    <w:rsid w:val="00F85828"/>
    <w:rsid w:val="00F86D12"/>
    <w:rsid w:val="00F87045"/>
    <w:rsid w:val="00F87F49"/>
    <w:rsid w:val="00F94137"/>
    <w:rsid w:val="00F96939"/>
    <w:rsid w:val="00F96D88"/>
    <w:rsid w:val="00FA6E0A"/>
    <w:rsid w:val="00FA7551"/>
    <w:rsid w:val="00FB34DF"/>
    <w:rsid w:val="00FC03EC"/>
    <w:rsid w:val="00FC198D"/>
    <w:rsid w:val="00FC288B"/>
    <w:rsid w:val="00FC4489"/>
    <w:rsid w:val="00FC46D0"/>
    <w:rsid w:val="00FD6A5B"/>
    <w:rsid w:val="00FD79C9"/>
    <w:rsid w:val="00FF3C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3A23B"/>
  <w15:docId w15:val="{72D10EF7-EEFC-4ABE-9A58-543880428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C1B"/>
  </w:style>
  <w:style w:type="paragraph" w:styleId="Ttulo1">
    <w:name w:val="heading 1"/>
    <w:basedOn w:val="Normal"/>
    <w:next w:val="Normal"/>
    <w:link w:val="Ttulo1Char"/>
    <w:qFormat/>
    <w:rsid w:val="007E6FB9"/>
    <w:pPr>
      <w:keepNext/>
      <w:spacing w:after="0" w:line="240" w:lineRule="auto"/>
      <w:jc w:val="right"/>
      <w:outlineLvl w:val="0"/>
    </w:pPr>
    <w:rPr>
      <w:rFonts w:ascii="Arial" w:eastAsia="Times New Roman" w:hAnsi="Arial" w:cs="Times New Roman"/>
      <w:sz w:val="24"/>
      <w:szCs w:val="20"/>
      <w:lang w:eastAsia="pt-BR"/>
    </w:rPr>
  </w:style>
  <w:style w:type="paragraph" w:styleId="Ttulo2">
    <w:name w:val="heading 2"/>
    <w:basedOn w:val="Normal"/>
    <w:next w:val="Normal"/>
    <w:link w:val="Ttulo2Char"/>
    <w:uiPriority w:val="9"/>
    <w:semiHidden/>
    <w:unhideWhenUsed/>
    <w:qFormat/>
    <w:rsid w:val="00C30F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uiPriority w:val="9"/>
    <w:semiHidden/>
    <w:unhideWhenUsed/>
    <w:qFormat/>
    <w:rsid w:val="003A7B0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har"/>
    <w:uiPriority w:val="9"/>
    <w:semiHidden/>
    <w:unhideWhenUsed/>
    <w:qFormat/>
    <w:rsid w:val="00A01CC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E6FB9"/>
    <w:rPr>
      <w:rFonts w:ascii="Arial" w:eastAsia="Times New Roman" w:hAnsi="Arial" w:cs="Times New Roman"/>
      <w:sz w:val="24"/>
      <w:szCs w:val="20"/>
      <w:lang w:eastAsia="pt-BR"/>
    </w:rPr>
  </w:style>
  <w:style w:type="numbering" w:customStyle="1" w:styleId="Semlista1">
    <w:name w:val="Sem lista1"/>
    <w:next w:val="Semlista"/>
    <w:semiHidden/>
    <w:rsid w:val="007E6FB9"/>
  </w:style>
  <w:style w:type="paragraph" w:styleId="Cabealho">
    <w:name w:val="header"/>
    <w:basedOn w:val="Normal"/>
    <w:link w:val="CabealhoChar"/>
    <w:uiPriority w:val="99"/>
    <w:rsid w:val="007E6FB9"/>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uiPriority w:val="99"/>
    <w:rsid w:val="007E6FB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7E6FB9"/>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sid w:val="007E6FB9"/>
    <w:rPr>
      <w:rFonts w:ascii="Times New Roman" w:eastAsia="Times New Roman" w:hAnsi="Times New Roman" w:cs="Times New Roman"/>
      <w:sz w:val="24"/>
      <w:szCs w:val="24"/>
      <w:lang w:eastAsia="pt-BR"/>
    </w:rPr>
  </w:style>
  <w:style w:type="table" w:styleId="Tabelacomgrade">
    <w:name w:val="Table Grid"/>
    <w:basedOn w:val="Tabelanormal"/>
    <w:rsid w:val="007E6FB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7E6FB9"/>
    <w:rPr>
      <w:b/>
      <w:bCs/>
    </w:rPr>
  </w:style>
  <w:style w:type="paragraph" w:styleId="Corpodetexto">
    <w:name w:val="Body Text"/>
    <w:basedOn w:val="Normal"/>
    <w:link w:val="CorpodetextoChar"/>
    <w:rsid w:val="007E6FB9"/>
    <w:pPr>
      <w:tabs>
        <w:tab w:val="left" w:pos="4500"/>
      </w:tabs>
      <w:spacing w:after="0" w:line="240" w:lineRule="auto"/>
      <w:jc w:val="both"/>
    </w:pPr>
    <w:rPr>
      <w:rFonts w:ascii="Times New Roman" w:eastAsia="Times New Roman" w:hAnsi="Times New Roman" w:cs="Times New Roman"/>
      <w:sz w:val="18"/>
      <w:szCs w:val="20"/>
      <w:lang w:eastAsia="pt-BR"/>
    </w:rPr>
  </w:style>
  <w:style w:type="character" w:customStyle="1" w:styleId="CorpodetextoChar">
    <w:name w:val="Corpo de texto Char"/>
    <w:basedOn w:val="Fontepargpadro"/>
    <w:link w:val="Corpodetexto"/>
    <w:rsid w:val="007E6FB9"/>
    <w:rPr>
      <w:rFonts w:ascii="Times New Roman" w:eastAsia="Times New Roman" w:hAnsi="Times New Roman" w:cs="Times New Roman"/>
      <w:sz w:val="18"/>
      <w:szCs w:val="20"/>
      <w:lang w:eastAsia="pt-BR"/>
    </w:rPr>
  </w:style>
  <w:style w:type="character" w:styleId="Hyperlink">
    <w:name w:val="Hyperlink"/>
    <w:rsid w:val="007E6FB9"/>
    <w:rPr>
      <w:color w:val="0000FF"/>
      <w:u w:val="single"/>
    </w:rPr>
  </w:style>
  <w:style w:type="character" w:styleId="HiperlinkVisitado">
    <w:name w:val="FollowedHyperlink"/>
    <w:uiPriority w:val="99"/>
    <w:rsid w:val="007E6FB9"/>
    <w:rPr>
      <w:color w:val="800080"/>
      <w:u w:val="single"/>
    </w:rPr>
  </w:style>
  <w:style w:type="paragraph" w:customStyle="1" w:styleId="xl24">
    <w:name w:val="xl24"/>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5">
    <w:name w:val="xl25"/>
    <w:basedOn w:val="Normal"/>
    <w:uiPriority w:val="99"/>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27">
    <w:name w:val="xl27"/>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8">
    <w:name w:val="xl28"/>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29">
    <w:name w:val="xl29"/>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30">
    <w:name w:val="xl30"/>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31">
    <w:name w:val="xl31"/>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24"/>
      <w:szCs w:val="24"/>
      <w:lang w:eastAsia="pt-BR"/>
    </w:rPr>
  </w:style>
  <w:style w:type="paragraph" w:customStyle="1" w:styleId="xl32">
    <w:name w:val="xl32"/>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eastAsia="pt-BR"/>
    </w:rPr>
  </w:style>
  <w:style w:type="paragraph" w:customStyle="1" w:styleId="xl33">
    <w:name w:val="xl33"/>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eastAsia="pt-BR"/>
    </w:rPr>
  </w:style>
  <w:style w:type="paragraph" w:customStyle="1" w:styleId="xl34">
    <w:name w:val="xl34"/>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35">
    <w:name w:val="xl35"/>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8000"/>
      <w:sz w:val="24"/>
      <w:szCs w:val="24"/>
      <w:lang w:eastAsia="pt-BR"/>
    </w:rPr>
  </w:style>
  <w:style w:type="paragraph" w:customStyle="1" w:styleId="xl36">
    <w:name w:val="xl36"/>
    <w:basedOn w:val="Normal"/>
    <w:rsid w:val="007E6F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8000"/>
      <w:sz w:val="24"/>
      <w:szCs w:val="24"/>
      <w:lang w:eastAsia="pt-BR"/>
    </w:rPr>
  </w:style>
  <w:style w:type="paragraph" w:styleId="Ttulo">
    <w:name w:val="Title"/>
    <w:basedOn w:val="Normal"/>
    <w:link w:val="TtuloChar"/>
    <w:qFormat/>
    <w:rsid w:val="007E6FB9"/>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basedOn w:val="Fontepargpadro"/>
    <w:link w:val="Ttulo"/>
    <w:rsid w:val="007E6FB9"/>
    <w:rPr>
      <w:rFonts w:ascii="Times New Roman" w:eastAsia="Times New Roman" w:hAnsi="Times New Roman" w:cs="Times New Roman"/>
      <w:sz w:val="24"/>
      <w:szCs w:val="20"/>
      <w:lang w:eastAsia="pt-BR"/>
    </w:rPr>
  </w:style>
  <w:style w:type="numbering" w:customStyle="1" w:styleId="Listaatual1">
    <w:name w:val="Lista atual1"/>
    <w:rsid w:val="007E6FB9"/>
  </w:style>
  <w:style w:type="paragraph" w:customStyle="1" w:styleId="C1">
    <w:name w:val="C1"/>
    <w:uiPriority w:val="99"/>
    <w:rsid w:val="007E6FB9"/>
    <w:pPr>
      <w:autoSpaceDE w:val="0"/>
      <w:autoSpaceDN w:val="0"/>
      <w:spacing w:after="0" w:line="240" w:lineRule="auto"/>
      <w:jc w:val="center"/>
    </w:pPr>
    <w:rPr>
      <w:rFonts w:ascii="Courier" w:eastAsia="Times New Roman" w:hAnsi="Courier" w:cs="Times New Roman"/>
      <w:sz w:val="20"/>
      <w:szCs w:val="24"/>
      <w:lang w:eastAsia="pt-BR"/>
    </w:rPr>
  </w:style>
  <w:style w:type="paragraph" w:styleId="Recuodecorpodetexto">
    <w:name w:val="Body Text Indent"/>
    <w:basedOn w:val="Normal"/>
    <w:link w:val="RecuodecorpodetextoChar"/>
    <w:rsid w:val="007E6FB9"/>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7E6FB9"/>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7E6FB9"/>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7E6FB9"/>
    <w:rPr>
      <w:rFonts w:ascii="Times New Roman" w:eastAsia="Times New Roman" w:hAnsi="Times New Roman" w:cs="Times New Roman"/>
      <w:sz w:val="24"/>
      <w:szCs w:val="24"/>
      <w:lang w:eastAsia="pt-BR"/>
    </w:rPr>
  </w:style>
  <w:style w:type="paragraph" w:customStyle="1" w:styleId="Corpodetexto31">
    <w:name w:val="Corpo de texto 31"/>
    <w:basedOn w:val="Normal"/>
    <w:rsid w:val="007E6FB9"/>
    <w:pPr>
      <w:spacing w:after="0" w:line="240" w:lineRule="auto"/>
      <w:jc w:val="both"/>
    </w:pPr>
    <w:rPr>
      <w:rFonts w:ascii="Arial" w:eastAsia="Times New Roman" w:hAnsi="Arial" w:cs="Times New Roman"/>
      <w:b/>
      <w:color w:val="000000"/>
      <w:sz w:val="24"/>
      <w:szCs w:val="20"/>
      <w:lang w:eastAsia="pt-BR"/>
    </w:rPr>
  </w:style>
  <w:style w:type="paragraph" w:customStyle="1" w:styleId="Estilo1">
    <w:name w:val="Estilo1"/>
    <w:basedOn w:val="Normal"/>
    <w:rsid w:val="007E6FB9"/>
    <w:pPr>
      <w:spacing w:after="120" w:line="240" w:lineRule="auto"/>
      <w:jc w:val="both"/>
    </w:pPr>
    <w:rPr>
      <w:rFonts w:ascii="Arial" w:eastAsia="Times New Roman" w:hAnsi="Arial" w:cs="Times New Roman"/>
      <w:sz w:val="20"/>
      <w:szCs w:val="20"/>
      <w:lang w:eastAsia="pt-BR"/>
    </w:rPr>
  </w:style>
  <w:style w:type="paragraph" w:customStyle="1" w:styleId="subtem">
    <w:name w:val="subítem"/>
    <w:basedOn w:val="Normal"/>
    <w:rsid w:val="007E6F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709"/>
      <w:jc w:val="both"/>
    </w:pPr>
    <w:rPr>
      <w:rFonts w:ascii="Tahoma" w:eastAsia="Times New Roman" w:hAnsi="Tahoma" w:cs="Times New Roman"/>
      <w:position w:val="-6"/>
      <w:sz w:val="24"/>
      <w:szCs w:val="20"/>
      <w:lang w:eastAsia="pt-BR"/>
    </w:rPr>
  </w:style>
  <w:style w:type="character" w:customStyle="1" w:styleId="HeaderChar">
    <w:name w:val="Header Char"/>
    <w:semiHidden/>
    <w:locked/>
    <w:rsid w:val="007E6FB9"/>
    <w:rPr>
      <w:rFonts w:cs="Times New Roman"/>
      <w:lang w:val="x-none" w:eastAsia="en-US"/>
    </w:rPr>
  </w:style>
  <w:style w:type="paragraph" w:styleId="Textodebalo">
    <w:name w:val="Balloon Text"/>
    <w:basedOn w:val="Normal"/>
    <w:link w:val="TextodebaloChar"/>
    <w:uiPriority w:val="99"/>
    <w:semiHidden/>
    <w:unhideWhenUsed/>
    <w:rsid w:val="007E6F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FB9"/>
    <w:rPr>
      <w:rFonts w:ascii="Tahoma" w:hAnsi="Tahoma" w:cs="Tahoma"/>
      <w:sz w:val="16"/>
      <w:szCs w:val="16"/>
    </w:rPr>
  </w:style>
  <w:style w:type="paragraph" w:styleId="PargrafodaLista">
    <w:name w:val="List Paragraph"/>
    <w:basedOn w:val="Normal"/>
    <w:uiPriority w:val="34"/>
    <w:qFormat/>
    <w:rsid w:val="003146B1"/>
    <w:pPr>
      <w:spacing w:after="0" w:line="240" w:lineRule="auto"/>
      <w:ind w:left="708"/>
    </w:pPr>
    <w:rPr>
      <w:rFonts w:ascii="Times New Roman" w:eastAsia="Times New Roman" w:hAnsi="Times New Roman" w:cs="Times New Roman"/>
      <w:sz w:val="20"/>
      <w:szCs w:val="20"/>
      <w:lang w:eastAsia="pt-BR"/>
    </w:rPr>
  </w:style>
  <w:style w:type="character" w:customStyle="1" w:styleId="Ttulo9Char">
    <w:name w:val="Título 9 Char"/>
    <w:basedOn w:val="Fontepargpadro"/>
    <w:link w:val="Ttulo9"/>
    <w:uiPriority w:val="9"/>
    <w:semiHidden/>
    <w:rsid w:val="00A01CCB"/>
    <w:rPr>
      <w:rFonts w:asciiTheme="majorHAnsi" w:eastAsiaTheme="majorEastAsia" w:hAnsiTheme="majorHAnsi" w:cstheme="majorBidi"/>
      <w:i/>
      <w:iCs/>
      <w:color w:val="404040" w:themeColor="text1" w:themeTint="BF"/>
      <w:sz w:val="20"/>
      <w:szCs w:val="20"/>
    </w:rPr>
  </w:style>
  <w:style w:type="paragraph" w:styleId="Corpodetexto3">
    <w:name w:val="Body Text 3"/>
    <w:basedOn w:val="Normal"/>
    <w:link w:val="Corpodetexto3Char"/>
    <w:uiPriority w:val="99"/>
    <w:semiHidden/>
    <w:unhideWhenUsed/>
    <w:rsid w:val="00A01CCB"/>
    <w:pPr>
      <w:spacing w:after="120"/>
    </w:pPr>
    <w:rPr>
      <w:sz w:val="16"/>
      <w:szCs w:val="16"/>
    </w:rPr>
  </w:style>
  <w:style w:type="character" w:customStyle="1" w:styleId="Corpodetexto3Char">
    <w:name w:val="Corpo de texto 3 Char"/>
    <w:basedOn w:val="Fontepargpadro"/>
    <w:link w:val="Corpodetexto3"/>
    <w:uiPriority w:val="99"/>
    <w:semiHidden/>
    <w:rsid w:val="00A01CCB"/>
    <w:rPr>
      <w:sz w:val="16"/>
      <w:szCs w:val="16"/>
    </w:rPr>
  </w:style>
  <w:style w:type="paragraph" w:customStyle="1" w:styleId="WW-Corpodetexto2">
    <w:name w:val="WW-Corpo de texto 2"/>
    <w:basedOn w:val="Normal"/>
    <w:uiPriority w:val="99"/>
    <w:rsid w:val="00A01CCB"/>
    <w:pPr>
      <w:widowControl w:val="0"/>
      <w:suppressAutoHyphens/>
      <w:spacing w:after="0" w:line="240" w:lineRule="auto"/>
      <w:jc w:val="both"/>
    </w:pPr>
    <w:rPr>
      <w:rFonts w:ascii="Bookman Old Style" w:eastAsia="Times New Roman" w:hAnsi="Bookman Old Style" w:cs="Bookman Old Style"/>
      <w:lang w:eastAsia="pt-BR"/>
    </w:rPr>
  </w:style>
  <w:style w:type="paragraph" w:customStyle="1" w:styleId="P30">
    <w:name w:val="P30"/>
    <w:basedOn w:val="Normal"/>
    <w:uiPriority w:val="99"/>
    <w:rsid w:val="00A01CCB"/>
    <w:pPr>
      <w:spacing w:after="0" w:line="240" w:lineRule="auto"/>
      <w:jc w:val="both"/>
    </w:pPr>
    <w:rPr>
      <w:rFonts w:ascii="Times New Roman" w:eastAsia="Times New Roman" w:hAnsi="Times New Roman" w:cs="Times New Roman"/>
      <w:b/>
      <w:bCs/>
      <w:sz w:val="24"/>
      <w:szCs w:val="24"/>
      <w:lang w:eastAsia="pt-BR"/>
    </w:rPr>
  </w:style>
  <w:style w:type="paragraph" w:customStyle="1" w:styleId="Prembulo">
    <w:name w:val="Preâmbulo"/>
    <w:basedOn w:val="Normal"/>
    <w:uiPriority w:val="99"/>
    <w:rsid w:val="00A01CCB"/>
    <w:pPr>
      <w:overflowPunct w:val="0"/>
      <w:autoSpaceDE w:val="0"/>
      <w:autoSpaceDN w:val="0"/>
      <w:adjustRightInd w:val="0"/>
      <w:spacing w:before="240" w:after="0" w:line="240" w:lineRule="auto"/>
      <w:ind w:firstLine="1418"/>
      <w:jc w:val="both"/>
      <w:textAlignment w:val="baseline"/>
    </w:pPr>
    <w:rPr>
      <w:rFonts w:ascii="Arial" w:eastAsia="Times New Roman" w:hAnsi="Arial" w:cs="Arial"/>
      <w:sz w:val="24"/>
      <w:szCs w:val="24"/>
      <w:lang w:eastAsia="pt-BR"/>
    </w:rPr>
  </w:style>
  <w:style w:type="paragraph" w:customStyle="1" w:styleId="WW-Saudao">
    <w:name w:val="WW-Saudação"/>
    <w:basedOn w:val="Normal"/>
    <w:uiPriority w:val="99"/>
    <w:rsid w:val="00A01CCB"/>
    <w:pPr>
      <w:suppressAutoHyphens/>
      <w:spacing w:after="0" w:line="240" w:lineRule="auto"/>
      <w:jc w:val="both"/>
    </w:pPr>
    <w:rPr>
      <w:rFonts w:ascii="Arial" w:eastAsia="Times New Roman" w:hAnsi="Arial" w:cs="Arial"/>
      <w:sz w:val="24"/>
      <w:szCs w:val="24"/>
      <w:lang w:eastAsia="pt-BR"/>
    </w:rPr>
  </w:style>
  <w:style w:type="paragraph" w:customStyle="1" w:styleId="data">
    <w:name w:val="data"/>
    <w:basedOn w:val="Normal"/>
    <w:uiPriority w:val="99"/>
    <w:rsid w:val="00A01CCB"/>
    <w:pPr>
      <w:tabs>
        <w:tab w:val="left" w:pos="2304"/>
      </w:tabs>
      <w:overflowPunct w:val="0"/>
      <w:autoSpaceDE w:val="0"/>
      <w:autoSpaceDN w:val="0"/>
      <w:adjustRightInd w:val="0"/>
      <w:spacing w:before="360" w:after="0" w:line="240" w:lineRule="auto"/>
      <w:jc w:val="center"/>
      <w:textAlignment w:val="baseline"/>
    </w:pPr>
    <w:rPr>
      <w:rFonts w:ascii="Arial" w:eastAsia="Times New Roman" w:hAnsi="Arial" w:cs="Arial"/>
      <w:sz w:val="24"/>
      <w:szCs w:val="24"/>
      <w:lang w:eastAsia="pt-BR"/>
    </w:rPr>
  </w:style>
  <w:style w:type="paragraph" w:customStyle="1" w:styleId="WW-Recuodecorpodetexto212">
    <w:name w:val="WW-Recuo de corpo de texto 212"/>
    <w:basedOn w:val="Normal"/>
    <w:uiPriority w:val="99"/>
    <w:rsid w:val="00A01CCB"/>
    <w:pPr>
      <w:tabs>
        <w:tab w:val="left" w:pos="1276"/>
        <w:tab w:val="left" w:pos="1418"/>
        <w:tab w:val="left" w:pos="1843"/>
        <w:tab w:val="left" w:pos="2127"/>
        <w:tab w:val="left" w:pos="2268"/>
      </w:tabs>
      <w:suppressAutoHyphens/>
      <w:spacing w:before="120" w:after="0" w:line="240" w:lineRule="auto"/>
      <w:ind w:left="2268" w:hanging="2268"/>
      <w:jc w:val="both"/>
    </w:pPr>
    <w:rPr>
      <w:rFonts w:ascii="Arial" w:eastAsia="Times New Roman" w:hAnsi="Arial" w:cs="Arial"/>
      <w:sz w:val="24"/>
      <w:szCs w:val="24"/>
      <w:lang w:eastAsia="pt-BR"/>
    </w:rPr>
  </w:style>
  <w:style w:type="paragraph" w:customStyle="1" w:styleId="xl66">
    <w:name w:val="xl66"/>
    <w:basedOn w:val="Normal"/>
    <w:rsid w:val="008D45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8D45C3"/>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8">
    <w:name w:val="xl68"/>
    <w:basedOn w:val="Normal"/>
    <w:rsid w:val="008D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69">
    <w:name w:val="xl69"/>
    <w:basedOn w:val="Normal"/>
    <w:rsid w:val="008D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70">
    <w:name w:val="xl70"/>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1">
    <w:name w:val="xl71"/>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2">
    <w:name w:val="xl72"/>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4">
    <w:name w:val="xl74"/>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5">
    <w:name w:val="xl75"/>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6">
    <w:name w:val="xl76"/>
    <w:basedOn w:val="Normal"/>
    <w:rsid w:val="008D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character" w:customStyle="1" w:styleId="Ttulo7Char">
    <w:name w:val="Título 7 Char"/>
    <w:basedOn w:val="Fontepargpadro"/>
    <w:link w:val="Ttulo7"/>
    <w:uiPriority w:val="9"/>
    <w:semiHidden/>
    <w:rsid w:val="003A7B01"/>
    <w:rPr>
      <w:rFonts w:asciiTheme="majorHAnsi" w:eastAsiaTheme="majorEastAsia" w:hAnsiTheme="majorHAnsi" w:cstheme="majorBidi"/>
      <w:i/>
      <w:iCs/>
      <w:color w:val="404040" w:themeColor="text1" w:themeTint="BF"/>
    </w:rPr>
  </w:style>
  <w:style w:type="paragraph" w:customStyle="1" w:styleId="xl65">
    <w:name w:val="xl65"/>
    <w:basedOn w:val="Normal"/>
    <w:rsid w:val="00EC5762"/>
    <w:pPr>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EC5762"/>
    <w:pPr>
      <w:pBdr>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i/>
      <w:iCs/>
      <w:color w:val="000000"/>
      <w:sz w:val="18"/>
      <w:szCs w:val="18"/>
      <w:lang w:eastAsia="pt-BR"/>
    </w:rPr>
  </w:style>
  <w:style w:type="paragraph" w:customStyle="1" w:styleId="xl78">
    <w:name w:val="xl78"/>
    <w:basedOn w:val="Normal"/>
    <w:rsid w:val="00EC5762"/>
    <w:pPr>
      <w:pBdr>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i/>
      <w:iCs/>
      <w:color w:val="000000"/>
      <w:sz w:val="18"/>
      <w:szCs w:val="18"/>
      <w:lang w:eastAsia="pt-BR"/>
    </w:rPr>
  </w:style>
  <w:style w:type="paragraph" w:customStyle="1" w:styleId="xl79">
    <w:name w:val="xl79"/>
    <w:basedOn w:val="Normal"/>
    <w:rsid w:val="00EC5762"/>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i/>
      <w:iCs/>
      <w:color w:val="000000"/>
      <w:sz w:val="18"/>
      <w:szCs w:val="18"/>
      <w:lang w:eastAsia="pt-BR"/>
    </w:rPr>
  </w:style>
  <w:style w:type="paragraph" w:customStyle="1" w:styleId="xl80">
    <w:name w:val="xl80"/>
    <w:basedOn w:val="Normal"/>
    <w:rsid w:val="00EC5762"/>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i/>
      <w:iCs/>
      <w:sz w:val="18"/>
      <w:szCs w:val="18"/>
      <w:lang w:eastAsia="pt-BR"/>
    </w:rPr>
  </w:style>
  <w:style w:type="paragraph" w:customStyle="1" w:styleId="xl81">
    <w:name w:val="xl81"/>
    <w:basedOn w:val="Normal"/>
    <w:rsid w:val="00EC57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i/>
      <w:iCs/>
      <w:sz w:val="18"/>
      <w:szCs w:val="18"/>
      <w:lang w:eastAsia="pt-BR"/>
    </w:rPr>
  </w:style>
  <w:style w:type="paragraph" w:customStyle="1" w:styleId="xl82">
    <w:name w:val="xl82"/>
    <w:basedOn w:val="Normal"/>
    <w:rsid w:val="00EC57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eastAsia="Times New Roman" w:hAnsi="Tahoma" w:cs="Tahoma"/>
      <w:i/>
      <w:iCs/>
      <w:sz w:val="18"/>
      <w:szCs w:val="18"/>
      <w:lang w:eastAsia="pt-BR"/>
    </w:rPr>
  </w:style>
  <w:style w:type="paragraph" w:customStyle="1" w:styleId="xl83">
    <w:name w:val="xl83"/>
    <w:basedOn w:val="Normal"/>
    <w:rsid w:val="00EC5762"/>
    <w:pPr>
      <w:pBdr>
        <w:top w:val="single" w:sz="4" w:space="0" w:color="auto"/>
        <w:left w:val="single" w:sz="4" w:space="0" w:color="auto"/>
        <w:right w:val="single" w:sz="4" w:space="0" w:color="auto"/>
      </w:pBdr>
      <w:spacing w:before="100" w:beforeAutospacing="1" w:after="100" w:afterAutospacing="1" w:line="240" w:lineRule="auto"/>
    </w:pPr>
    <w:rPr>
      <w:rFonts w:ascii="Tahoma" w:eastAsia="Times New Roman" w:hAnsi="Tahoma" w:cs="Tahoma"/>
      <w:i/>
      <w:iCs/>
      <w:sz w:val="18"/>
      <w:szCs w:val="18"/>
      <w:lang w:eastAsia="pt-BR"/>
    </w:rPr>
  </w:style>
  <w:style w:type="paragraph" w:customStyle="1" w:styleId="xl84">
    <w:name w:val="xl84"/>
    <w:basedOn w:val="Normal"/>
    <w:rsid w:val="00EC57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8"/>
      <w:szCs w:val="18"/>
      <w:lang w:eastAsia="pt-BR"/>
    </w:rPr>
  </w:style>
  <w:style w:type="paragraph" w:customStyle="1" w:styleId="xl85">
    <w:name w:val="xl85"/>
    <w:basedOn w:val="Normal"/>
    <w:rsid w:val="00EC57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i/>
      <w:iCs/>
      <w:sz w:val="18"/>
      <w:szCs w:val="18"/>
      <w:lang w:eastAsia="pt-BR"/>
    </w:rPr>
  </w:style>
  <w:style w:type="paragraph" w:customStyle="1" w:styleId="xl86">
    <w:name w:val="xl86"/>
    <w:basedOn w:val="Normal"/>
    <w:rsid w:val="00EC57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i/>
      <w:iCs/>
      <w:sz w:val="18"/>
      <w:szCs w:val="18"/>
      <w:lang w:eastAsia="pt-BR"/>
    </w:rPr>
  </w:style>
  <w:style w:type="paragraph" w:customStyle="1" w:styleId="xl87">
    <w:name w:val="xl87"/>
    <w:basedOn w:val="Normal"/>
    <w:rsid w:val="00EC57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8"/>
      <w:szCs w:val="18"/>
      <w:lang w:eastAsia="pt-BR"/>
    </w:rPr>
  </w:style>
  <w:style w:type="paragraph" w:customStyle="1" w:styleId="xl88">
    <w:name w:val="xl88"/>
    <w:basedOn w:val="Normal"/>
    <w:rsid w:val="00EC57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color w:val="000000"/>
      <w:sz w:val="18"/>
      <w:szCs w:val="18"/>
      <w:lang w:eastAsia="pt-BR"/>
    </w:rPr>
  </w:style>
  <w:style w:type="character" w:customStyle="1" w:styleId="Ttulo2Char">
    <w:name w:val="Título 2 Char"/>
    <w:basedOn w:val="Fontepargpadro"/>
    <w:link w:val="Ttulo2"/>
    <w:uiPriority w:val="9"/>
    <w:semiHidden/>
    <w:rsid w:val="00C30F7A"/>
    <w:rPr>
      <w:rFonts w:asciiTheme="majorHAnsi" w:eastAsiaTheme="majorEastAsia" w:hAnsiTheme="majorHAnsi" w:cstheme="majorBidi"/>
      <w:b/>
      <w:bCs/>
      <w:color w:val="4F81BD" w:themeColor="accent1"/>
      <w:sz w:val="26"/>
      <w:szCs w:val="26"/>
    </w:rPr>
  </w:style>
  <w:style w:type="numbering" w:customStyle="1" w:styleId="Semlista2">
    <w:name w:val="Sem lista2"/>
    <w:next w:val="Semlista"/>
    <w:uiPriority w:val="99"/>
    <w:semiHidden/>
    <w:unhideWhenUsed/>
    <w:rsid w:val="00D2576D"/>
  </w:style>
  <w:style w:type="numbering" w:customStyle="1" w:styleId="Semlista11">
    <w:name w:val="Sem lista11"/>
    <w:next w:val="Semlista"/>
    <w:semiHidden/>
    <w:rsid w:val="00D2576D"/>
  </w:style>
  <w:style w:type="table" w:customStyle="1" w:styleId="Tabelacomgrade1">
    <w:name w:val="Tabela com grade1"/>
    <w:basedOn w:val="Tabelanormal"/>
    <w:next w:val="Tabelacomgrade"/>
    <w:rsid w:val="00D2576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1">
    <w:name w:val="Lista atual11"/>
    <w:rsid w:val="00D2576D"/>
  </w:style>
  <w:style w:type="numbering" w:customStyle="1" w:styleId="Semlista3">
    <w:name w:val="Sem lista3"/>
    <w:next w:val="Semlista"/>
    <w:uiPriority w:val="99"/>
    <w:semiHidden/>
    <w:unhideWhenUsed/>
    <w:rsid w:val="008D4200"/>
  </w:style>
  <w:style w:type="paragraph" w:styleId="NormalWeb">
    <w:name w:val="Normal (Web)"/>
    <w:basedOn w:val="Normal"/>
    <w:uiPriority w:val="99"/>
    <w:rsid w:val="008D4200"/>
    <w:pPr>
      <w:overflowPunct w:val="0"/>
      <w:autoSpaceDE w:val="0"/>
      <w:autoSpaceDN w:val="0"/>
      <w:adjustRightInd w:val="0"/>
      <w:spacing w:before="100" w:beforeAutospacing="1" w:after="100" w:afterAutospacing="1" w:line="240" w:lineRule="auto"/>
      <w:textAlignment w:val="baseline"/>
    </w:pPr>
    <w:rPr>
      <w:rFonts w:ascii="Times New Roman" w:eastAsia="Times New Roman" w:hAnsi="Times New Roman" w:cs="Times New Roman"/>
      <w:color w:val="000000"/>
      <w:sz w:val="20"/>
      <w:szCs w:val="20"/>
      <w:lang w:eastAsia="pt-BR"/>
    </w:rPr>
  </w:style>
  <w:style w:type="paragraph" w:customStyle="1" w:styleId="Default">
    <w:name w:val="Default"/>
    <w:rsid w:val="008D4200"/>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apple-converted-space">
    <w:name w:val="apple-converted-space"/>
    <w:rsid w:val="008D4200"/>
  </w:style>
  <w:style w:type="paragraph" w:styleId="SemEspaamento">
    <w:name w:val="No Spacing"/>
    <w:uiPriority w:val="1"/>
    <w:qFormat/>
    <w:rsid w:val="00E37BDA"/>
    <w:pPr>
      <w:spacing w:after="0" w:line="240" w:lineRule="auto"/>
    </w:pPr>
  </w:style>
  <w:style w:type="paragraph" w:customStyle="1" w:styleId="Contedodamoldura">
    <w:name w:val="Conteúdo da moldura"/>
    <w:basedOn w:val="Corpodetexto"/>
    <w:rsid w:val="00230B53"/>
    <w:pPr>
      <w:widowControl w:val="0"/>
      <w:tabs>
        <w:tab w:val="clear" w:pos="4500"/>
      </w:tabs>
      <w:suppressAutoHyphens/>
    </w:pPr>
    <w:rPr>
      <w:rFonts w:ascii="Courier New" w:hAnsi="Courier New"/>
      <w:b/>
      <w:sz w:val="22"/>
    </w:rPr>
  </w:style>
  <w:style w:type="table" w:customStyle="1" w:styleId="TableNormal">
    <w:name w:val="Table Normal"/>
    <w:uiPriority w:val="2"/>
    <w:semiHidden/>
    <w:unhideWhenUsed/>
    <w:qFormat/>
    <w:rsid w:val="00B026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02603"/>
    <w:pPr>
      <w:widowControl w:val="0"/>
      <w:autoSpaceDE w:val="0"/>
      <w:autoSpaceDN w:val="0"/>
      <w:spacing w:after="0" w:line="165" w:lineRule="exact"/>
      <w:ind w:left="9"/>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8154">
      <w:bodyDiv w:val="1"/>
      <w:marLeft w:val="0"/>
      <w:marRight w:val="0"/>
      <w:marTop w:val="0"/>
      <w:marBottom w:val="0"/>
      <w:divBdr>
        <w:top w:val="none" w:sz="0" w:space="0" w:color="auto"/>
        <w:left w:val="none" w:sz="0" w:space="0" w:color="auto"/>
        <w:bottom w:val="none" w:sz="0" w:space="0" w:color="auto"/>
        <w:right w:val="none" w:sz="0" w:space="0" w:color="auto"/>
      </w:divBdr>
    </w:div>
    <w:div w:id="105544427">
      <w:bodyDiv w:val="1"/>
      <w:marLeft w:val="0"/>
      <w:marRight w:val="0"/>
      <w:marTop w:val="0"/>
      <w:marBottom w:val="0"/>
      <w:divBdr>
        <w:top w:val="none" w:sz="0" w:space="0" w:color="auto"/>
        <w:left w:val="none" w:sz="0" w:space="0" w:color="auto"/>
        <w:bottom w:val="none" w:sz="0" w:space="0" w:color="auto"/>
        <w:right w:val="none" w:sz="0" w:space="0" w:color="auto"/>
      </w:divBdr>
    </w:div>
    <w:div w:id="265619577">
      <w:bodyDiv w:val="1"/>
      <w:marLeft w:val="0"/>
      <w:marRight w:val="0"/>
      <w:marTop w:val="0"/>
      <w:marBottom w:val="0"/>
      <w:divBdr>
        <w:top w:val="none" w:sz="0" w:space="0" w:color="auto"/>
        <w:left w:val="none" w:sz="0" w:space="0" w:color="auto"/>
        <w:bottom w:val="none" w:sz="0" w:space="0" w:color="auto"/>
        <w:right w:val="none" w:sz="0" w:space="0" w:color="auto"/>
      </w:divBdr>
    </w:div>
    <w:div w:id="858859980">
      <w:bodyDiv w:val="1"/>
      <w:marLeft w:val="0"/>
      <w:marRight w:val="0"/>
      <w:marTop w:val="0"/>
      <w:marBottom w:val="0"/>
      <w:divBdr>
        <w:top w:val="none" w:sz="0" w:space="0" w:color="auto"/>
        <w:left w:val="none" w:sz="0" w:space="0" w:color="auto"/>
        <w:bottom w:val="none" w:sz="0" w:space="0" w:color="auto"/>
        <w:right w:val="none" w:sz="0" w:space="0" w:color="auto"/>
      </w:divBdr>
    </w:div>
    <w:div w:id="1036464652">
      <w:bodyDiv w:val="1"/>
      <w:marLeft w:val="0"/>
      <w:marRight w:val="0"/>
      <w:marTop w:val="0"/>
      <w:marBottom w:val="0"/>
      <w:divBdr>
        <w:top w:val="none" w:sz="0" w:space="0" w:color="auto"/>
        <w:left w:val="none" w:sz="0" w:space="0" w:color="auto"/>
        <w:bottom w:val="none" w:sz="0" w:space="0" w:color="auto"/>
        <w:right w:val="none" w:sz="0" w:space="0" w:color="auto"/>
      </w:divBdr>
    </w:div>
    <w:div w:id="1275358976">
      <w:bodyDiv w:val="1"/>
      <w:marLeft w:val="0"/>
      <w:marRight w:val="0"/>
      <w:marTop w:val="0"/>
      <w:marBottom w:val="0"/>
      <w:divBdr>
        <w:top w:val="none" w:sz="0" w:space="0" w:color="auto"/>
        <w:left w:val="none" w:sz="0" w:space="0" w:color="auto"/>
        <w:bottom w:val="none" w:sz="0" w:space="0" w:color="auto"/>
        <w:right w:val="none" w:sz="0" w:space="0" w:color="auto"/>
      </w:divBdr>
    </w:div>
    <w:div w:id="1666516862">
      <w:bodyDiv w:val="1"/>
      <w:marLeft w:val="0"/>
      <w:marRight w:val="0"/>
      <w:marTop w:val="0"/>
      <w:marBottom w:val="0"/>
      <w:divBdr>
        <w:top w:val="none" w:sz="0" w:space="0" w:color="auto"/>
        <w:left w:val="none" w:sz="0" w:space="0" w:color="auto"/>
        <w:bottom w:val="none" w:sz="0" w:space="0" w:color="auto"/>
        <w:right w:val="none" w:sz="0" w:space="0" w:color="auto"/>
      </w:divBdr>
    </w:div>
    <w:div w:id="1673604368">
      <w:bodyDiv w:val="1"/>
      <w:marLeft w:val="0"/>
      <w:marRight w:val="0"/>
      <w:marTop w:val="0"/>
      <w:marBottom w:val="0"/>
      <w:divBdr>
        <w:top w:val="none" w:sz="0" w:space="0" w:color="auto"/>
        <w:left w:val="none" w:sz="0" w:space="0" w:color="auto"/>
        <w:bottom w:val="none" w:sz="0" w:space="0" w:color="auto"/>
        <w:right w:val="none" w:sz="0" w:space="0" w:color="auto"/>
      </w:divBdr>
    </w:div>
    <w:div w:id="1818840636">
      <w:bodyDiv w:val="1"/>
      <w:marLeft w:val="0"/>
      <w:marRight w:val="0"/>
      <w:marTop w:val="0"/>
      <w:marBottom w:val="0"/>
      <w:divBdr>
        <w:top w:val="none" w:sz="0" w:space="0" w:color="auto"/>
        <w:left w:val="none" w:sz="0" w:space="0" w:color="auto"/>
        <w:bottom w:val="none" w:sz="0" w:space="0" w:color="auto"/>
        <w:right w:val="none" w:sz="0" w:space="0" w:color="auto"/>
      </w:divBdr>
    </w:div>
    <w:div w:id="1992560676">
      <w:bodyDiv w:val="1"/>
      <w:marLeft w:val="0"/>
      <w:marRight w:val="0"/>
      <w:marTop w:val="0"/>
      <w:marBottom w:val="0"/>
      <w:divBdr>
        <w:top w:val="none" w:sz="0" w:space="0" w:color="auto"/>
        <w:left w:val="none" w:sz="0" w:space="0" w:color="auto"/>
        <w:bottom w:val="none" w:sz="0" w:space="0" w:color="auto"/>
        <w:right w:val="none" w:sz="0" w:space="0" w:color="auto"/>
      </w:divBdr>
    </w:div>
    <w:div w:id="199298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137E1-D346-4CB6-899A-6142C0AEC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4152</Words>
  <Characters>22426</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01</dc:creator>
  <cp:lastModifiedBy>Usuário do Windows</cp:lastModifiedBy>
  <cp:revision>7</cp:revision>
  <cp:lastPrinted>2019-09-18T18:10:00Z</cp:lastPrinted>
  <dcterms:created xsi:type="dcterms:W3CDTF">2019-10-08T17:24:00Z</dcterms:created>
  <dcterms:modified xsi:type="dcterms:W3CDTF">2019-10-11T14:08:00Z</dcterms:modified>
</cp:coreProperties>
</file>