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A5A" w:rsidRPr="00145D91" w:rsidRDefault="00A33A5A" w:rsidP="00145D91">
      <w:pPr>
        <w:widowControl/>
        <w:autoSpaceDE w:val="0"/>
        <w:autoSpaceDN w:val="0"/>
        <w:adjustRightInd w:val="0"/>
        <w:jc w:val="center"/>
        <w:rPr>
          <w:rFonts w:asciiTheme="majorHAnsi" w:hAnsiTheme="majorHAnsi" w:cstheme="minorHAnsi"/>
          <w:b/>
          <w:bCs/>
          <w:u w:val="single"/>
          <w:lang w:val="pt-BR" w:eastAsia="pt-BR"/>
        </w:rPr>
      </w:pPr>
      <w:bookmarkStart w:id="0" w:name="_GoBack"/>
      <w:bookmarkEnd w:id="0"/>
      <w:r w:rsidRPr="0057441D">
        <w:rPr>
          <w:rFonts w:asciiTheme="majorHAnsi" w:hAnsiTheme="majorHAnsi" w:cstheme="minorHAnsi"/>
          <w:b/>
          <w:bCs/>
          <w:sz w:val="24"/>
          <w:szCs w:val="24"/>
          <w:u w:val="single"/>
          <w:lang w:val="pt-BR" w:eastAsia="pt-BR"/>
        </w:rPr>
        <w:t xml:space="preserve">ATA </w:t>
      </w:r>
      <w:r w:rsidR="00EC3BEA">
        <w:rPr>
          <w:rFonts w:asciiTheme="majorHAnsi" w:hAnsiTheme="majorHAnsi" w:cstheme="minorHAnsi"/>
          <w:b/>
          <w:bCs/>
          <w:sz w:val="24"/>
          <w:szCs w:val="24"/>
          <w:u w:val="single"/>
          <w:lang w:val="pt-BR" w:eastAsia="pt-BR"/>
        </w:rPr>
        <w:t>CONTRATO Nº.</w:t>
      </w:r>
      <w:r w:rsidR="00EC3BEA" w:rsidRPr="00EC3BEA">
        <w:rPr>
          <w:rFonts w:asciiTheme="majorHAnsi" w:hAnsiTheme="majorHAnsi" w:cstheme="minorHAnsi"/>
          <w:b/>
          <w:bCs/>
          <w:sz w:val="24"/>
          <w:szCs w:val="24"/>
          <w:lang w:val="pt-BR" w:eastAsia="pt-BR"/>
        </w:rPr>
        <w:t>_</w:t>
      </w:r>
      <w:r w:rsidR="00BC7684" w:rsidRPr="00BC7684">
        <w:rPr>
          <w:rFonts w:asciiTheme="majorHAnsi" w:hAnsiTheme="majorHAnsi" w:cstheme="minorHAnsi"/>
          <w:b/>
          <w:bCs/>
          <w:sz w:val="24"/>
          <w:szCs w:val="24"/>
          <w:u w:val="single"/>
          <w:lang w:val="pt-BR" w:eastAsia="pt-BR"/>
        </w:rPr>
        <w:t>16</w:t>
      </w:r>
      <w:r w:rsidR="00EC3BEA" w:rsidRPr="00BC7684">
        <w:rPr>
          <w:rFonts w:asciiTheme="majorHAnsi" w:hAnsiTheme="majorHAnsi" w:cstheme="minorHAnsi"/>
          <w:b/>
          <w:bCs/>
          <w:sz w:val="24"/>
          <w:szCs w:val="24"/>
          <w:u w:val="single"/>
          <w:lang w:val="pt-BR" w:eastAsia="pt-BR"/>
        </w:rPr>
        <w:t>/</w:t>
      </w:r>
      <w:r w:rsidR="00BC7684" w:rsidRPr="00BC7684">
        <w:rPr>
          <w:rFonts w:asciiTheme="majorHAnsi" w:hAnsiTheme="majorHAnsi" w:cstheme="minorHAnsi"/>
          <w:b/>
          <w:bCs/>
          <w:sz w:val="24"/>
          <w:szCs w:val="24"/>
          <w:u w:val="single"/>
          <w:lang w:val="pt-BR" w:eastAsia="pt-BR"/>
        </w:rPr>
        <w:t>2019</w:t>
      </w:r>
    </w:p>
    <w:p w:rsidR="00A33A5A" w:rsidRPr="00145D91" w:rsidRDefault="00A33A5A" w:rsidP="00145D91">
      <w:pPr>
        <w:widowControl/>
        <w:autoSpaceDE w:val="0"/>
        <w:autoSpaceDN w:val="0"/>
        <w:adjustRightInd w:val="0"/>
        <w:jc w:val="center"/>
        <w:rPr>
          <w:rFonts w:asciiTheme="majorHAnsi" w:hAnsiTheme="majorHAnsi" w:cstheme="minorHAnsi"/>
          <w:b/>
          <w:bCs/>
          <w:lang w:val="pt-BR" w:eastAsia="pt-BR"/>
        </w:rPr>
      </w:pPr>
    </w:p>
    <w:p w:rsidR="00A33A5A" w:rsidRPr="00145D91" w:rsidRDefault="00A33A5A" w:rsidP="00145D91">
      <w:pPr>
        <w:widowControl/>
        <w:tabs>
          <w:tab w:val="left" w:pos="1390"/>
        </w:tabs>
        <w:autoSpaceDE w:val="0"/>
        <w:autoSpaceDN w:val="0"/>
        <w:adjustRightInd w:val="0"/>
        <w:rPr>
          <w:rFonts w:asciiTheme="majorHAnsi" w:hAnsiTheme="majorHAnsi" w:cstheme="minorHAnsi"/>
          <w:b/>
          <w:bCs/>
          <w:lang w:val="pt-BR" w:eastAsia="pt-BR"/>
        </w:rPr>
      </w:pPr>
      <w:r w:rsidRPr="00145D91">
        <w:rPr>
          <w:rFonts w:asciiTheme="majorHAnsi" w:hAnsiTheme="majorHAnsi" w:cstheme="minorHAnsi"/>
          <w:b/>
          <w:bCs/>
          <w:lang w:val="pt-BR" w:eastAsia="pt-BR"/>
        </w:rPr>
        <w:t xml:space="preserve">Pregão Presencial nº: 015/2019 </w:t>
      </w:r>
      <w:r w:rsidR="006D6907">
        <w:rPr>
          <w:rFonts w:asciiTheme="majorHAnsi" w:hAnsiTheme="majorHAnsi" w:cstheme="minorHAnsi"/>
          <w:b/>
          <w:bCs/>
          <w:lang w:val="pt-BR" w:eastAsia="pt-BR"/>
        </w:rPr>
        <w:t>Registro de Preços</w:t>
      </w:r>
      <w:r w:rsidR="006D6907" w:rsidRPr="00145D91">
        <w:rPr>
          <w:rFonts w:asciiTheme="majorHAnsi" w:hAnsiTheme="majorHAnsi" w:cstheme="minorHAnsi"/>
          <w:b/>
          <w:bCs/>
          <w:lang w:val="pt-BR" w:eastAsia="pt-BR"/>
        </w:rPr>
        <w:t xml:space="preserve">                             </w:t>
      </w:r>
    </w:p>
    <w:p w:rsidR="00A33A5A" w:rsidRPr="00145D91" w:rsidRDefault="00A33A5A" w:rsidP="00145D91">
      <w:pPr>
        <w:widowControl/>
        <w:autoSpaceDE w:val="0"/>
        <w:autoSpaceDN w:val="0"/>
        <w:adjustRightInd w:val="0"/>
        <w:rPr>
          <w:rFonts w:asciiTheme="majorHAnsi" w:hAnsiTheme="majorHAnsi" w:cstheme="minorHAnsi"/>
          <w:b/>
          <w:bCs/>
          <w:lang w:val="pt-BR" w:eastAsia="pt-BR"/>
        </w:rPr>
      </w:pPr>
      <w:r w:rsidRPr="00145D91">
        <w:rPr>
          <w:rFonts w:asciiTheme="majorHAnsi" w:hAnsiTheme="majorHAnsi" w:cstheme="minorHAnsi"/>
          <w:b/>
          <w:bCs/>
          <w:lang w:val="pt-BR" w:eastAsia="pt-BR"/>
        </w:rPr>
        <w:t>Processo Licitatório nº: 050/2019</w:t>
      </w:r>
    </w:p>
    <w:p w:rsidR="00A33A5A" w:rsidRPr="00145D91" w:rsidRDefault="00A33A5A" w:rsidP="00145D91">
      <w:pPr>
        <w:pStyle w:val="Corpodetexto"/>
        <w:tabs>
          <w:tab w:val="left" w:pos="9923"/>
        </w:tabs>
        <w:ind w:right="14"/>
        <w:jc w:val="both"/>
        <w:rPr>
          <w:rFonts w:asciiTheme="majorHAnsi" w:hAnsiTheme="majorHAnsi" w:cstheme="minorHAnsi"/>
          <w:b/>
          <w:sz w:val="22"/>
          <w:szCs w:val="22"/>
          <w:lang w:val="pt-BR"/>
        </w:rPr>
      </w:pPr>
      <w:r w:rsidRPr="00145D91">
        <w:rPr>
          <w:rFonts w:asciiTheme="majorHAnsi" w:hAnsiTheme="majorHAnsi" w:cstheme="minorHAnsi"/>
          <w:b/>
          <w:bCs/>
          <w:sz w:val="22"/>
          <w:szCs w:val="22"/>
          <w:u w:val="single"/>
          <w:lang w:val="pt-BR" w:eastAsia="pt-BR"/>
        </w:rPr>
        <w:t>OBJETO</w:t>
      </w:r>
      <w:r w:rsidRPr="00145D91">
        <w:rPr>
          <w:rFonts w:asciiTheme="majorHAnsi" w:hAnsiTheme="majorHAnsi" w:cstheme="minorHAnsi"/>
          <w:b/>
          <w:bCs/>
          <w:sz w:val="22"/>
          <w:szCs w:val="22"/>
          <w:lang w:val="pt-BR" w:eastAsia="pt-BR"/>
        </w:rPr>
        <w:t xml:space="preserve">: </w:t>
      </w:r>
      <w:r w:rsidRPr="00145D91">
        <w:rPr>
          <w:rFonts w:asciiTheme="majorHAnsi" w:hAnsiTheme="majorHAnsi" w:cstheme="minorHAnsi"/>
          <w:bCs/>
          <w:sz w:val="22"/>
          <w:szCs w:val="22"/>
          <w:lang w:val="pt-BR" w:eastAsia="pt-BR"/>
        </w:rPr>
        <w:t xml:space="preserve">Contratação de empresa especializada para </w:t>
      </w:r>
      <w:r w:rsidR="00D65DDF" w:rsidRPr="00145D91">
        <w:rPr>
          <w:rFonts w:asciiTheme="majorHAnsi" w:hAnsiTheme="majorHAnsi" w:cstheme="minorHAnsi"/>
          <w:bCs/>
          <w:sz w:val="22"/>
          <w:szCs w:val="22"/>
          <w:lang w:val="pt-BR" w:eastAsia="pt-BR"/>
        </w:rPr>
        <w:t xml:space="preserve">locação futura de Caminhões Caçamba e Rolo Compactador (com motorista/ operador, combustível e manutenção) atendendo a solicitação da Secretaria Municipal de Obras e Serviços do Município de Barra do Turvo/SP, pelo período de </w:t>
      </w:r>
      <w:r w:rsidR="00D65DDF" w:rsidRPr="00145D91">
        <w:rPr>
          <w:rFonts w:asciiTheme="majorHAnsi" w:hAnsiTheme="majorHAnsi" w:cstheme="minorHAnsi"/>
          <w:b/>
          <w:bCs/>
          <w:sz w:val="22"/>
          <w:szCs w:val="22"/>
          <w:lang w:val="pt-BR" w:eastAsia="pt-BR"/>
        </w:rPr>
        <w:t>12 (doze) meses.</w:t>
      </w:r>
    </w:p>
    <w:p w:rsidR="00A33A5A" w:rsidRPr="00145D91" w:rsidRDefault="00A33A5A" w:rsidP="00145D91">
      <w:pPr>
        <w:widowControl/>
        <w:autoSpaceDE w:val="0"/>
        <w:autoSpaceDN w:val="0"/>
        <w:adjustRightInd w:val="0"/>
        <w:jc w:val="both"/>
        <w:rPr>
          <w:rFonts w:asciiTheme="majorHAnsi" w:hAnsiTheme="majorHAnsi" w:cstheme="minorHAnsi"/>
          <w:bCs/>
          <w:lang w:val="pt-BR" w:eastAsia="pt-BR"/>
        </w:rPr>
      </w:pPr>
      <w:r w:rsidRPr="00145D91">
        <w:rPr>
          <w:rFonts w:asciiTheme="majorHAnsi" w:hAnsiTheme="majorHAnsi" w:cstheme="minorHAnsi"/>
          <w:color w:val="FF0000"/>
          <w:lang w:val="pt-BR"/>
        </w:rPr>
        <w:t>=============================================================================</w:t>
      </w:r>
      <w:r w:rsidR="00287EBA">
        <w:rPr>
          <w:rFonts w:asciiTheme="majorHAnsi" w:hAnsiTheme="majorHAnsi" w:cstheme="minorHAnsi"/>
          <w:color w:val="FF0000"/>
          <w:lang w:val="pt-BR"/>
        </w:rPr>
        <w:t>=====</w:t>
      </w:r>
    </w:p>
    <w:p w:rsidR="00A33A5A" w:rsidRPr="00145D91" w:rsidRDefault="00A33A5A" w:rsidP="00145D91">
      <w:pPr>
        <w:widowControl/>
        <w:autoSpaceDE w:val="0"/>
        <w:autoSpaceDN w:val="0"/>
        <w:adjustRightInd w:val="0"/>
        <w:jc w:val="both"/>
        <w:rPr>
          <w:rFonts w:asciiTheme="majorHAnsi" w:hAnsiTheme="majorHAnsi" w:cstheme="minorHAnsi"/>
          <w:b/>
          <w:bCs/>
          <w:lang w:val="pt-BR" w:eastAsia="pt-BR"/>
        </w:rPr>
      </w:pPr>
    </w:p>
    <w:p w:rsidR="00A33A5A" w:rsidRDefault="00A33A5A" w:rsidP="00145D91">
      <w:pPr>
        <w:pStyle w:val="Corpodetexto"/>
        <w:tabs>
          <w:tab w:val="left" w:pos="9923"/>
        </w:tabs>
        <w:ind w:right="14"/>
        <w:jc w:val="both"/>
        <w:rPr>
          <w:rFonts w:asciiTheme="majorHAnsi" w:hAnsiTheme="majorHAnsi" w:cstheme="minorHAnsi"/>
          <w:color w:val="000000"/>
          <w:sz w:val="22"/>
          <w:szCs w:val="22"/>
          <w:lang w:val="pt-BR" w:eastAsia="pt-BR"/>
        </w:rPr>
      </w:pPr>
      <w:r w:rsidRPr="00145D91">
        <w:rPr>
          <w:rFonts w:asciiTheme="majorHAnsi" w:hAnsiTheme="majorHAnsi" w:cstheme="minorHAnsi"/>
          <w:sz w:val="22"/>
          <w:szCs w:val="22"/>
          <w:lang w:val="pt-BR" w:eastAsia="pt-BR"/>
        </w:rPr>
        <w:t>Aos</w:t>
      </w:r>
      <w:r w:rsidRPr="00145D91">
        <w:rPr>
          <w:rFonts w:asciiTheme="majorHAnsi" w:hAnsiTheme="majorHAnsi" w:cstheme="minorHAnsi"/>
          <w:b/>
          <w:sz w:val="22"/>
          <w:szCs w:val="22"/>
          <w:lang w:val="pt-BR" w:eastAsia="pt-BR"/>
        </w:rPr>
        <w:t xml:space="preserve"> </w:t>
      </w:r>
      <w:r w:rsidR="00B95532" w:rsidRPr="00145D91">
        <w:rPr>
          <w:rFonts w:asciiTheme="majorHAnsi" w:hAnsiTheme="majorHAnsi" w:cstheme="minorHAnsi"/>
          <w:b/>
          <w:color w:val="FF0000"/>
          <w:sz w:val="22"/>
          <w:szCs w:val="22"/>
          <w:lang w:val="pt-BR" w:eastAsia="pt-BR"/>
        </w:rPr>
        <w:t>16</w:t>
      </w:r>
      <w:r w:rsidRPr="00145D91">
        <w:rPr>
          <w:rFonts w:asciiTheme="majorHAnsi" w:hAnsiTheme="majorHAnsi" w:cstheme="minorHAnsi"/>
          <w:b/>
          <w:sz w:val="22"/>
          <w:szCs w:val="22"/>
          <w:lang w:val="pt-BR" w:eastAsia="pt-BR"/>
        </w:rPr>
        <w:t xml:space="preserve"> </w:t>
      </w:r>
      <w:r w:rsidRPr="00145D91">
        <w:rPr>
          <w:rFonts w:asciiTheme="majorHAnsi" w:hAnsiTheme="majorHAnsi" w:cstheme="minorHAnsi"/>
          <w:sz w:val="22"/>
          <w:szCs w:val="22"/>
          <w:lang w:val="pt-BR" w:eastAsia="pt-BR"/>
        </w:rPr>
        <w:t xml:space="preserve">dias do mês de </w:t>
      </w:r>
      <w:r w:rsidR="00BF1778" w:rsidRPr="00145D91">
        <w:rPr>
          <w:rFonts w:asciiTheme="majorHAnsi" w:hAnsiTheme="majorHAnsi" w:cstheme="minorHAnsi"/>
          <w:b/>
          <w:color w:val="FF0000"/>
          <w:sz w:val="22"/>
          <w:szCs w:val="22"/>
          <w:lang w:val="pt-BR" w:eastAsia="pt-BR"/>
        </w:rPr>
        <w:t>agosto</w:t>
      </w:r>
      <w:r w:rsidRPr="00145D91">
        <w:rPr>
          <w:rFonts w:asciiTheme="majorHAnsi" w:hAnsiTheme="majorHAnsi" w:cstheme="minorHAnsi"/>
          <w:color w:val="FF0000"/>
          <w:sz w:val="22"/>
          <w:szCs w:val="22"/>
          <w:lang w:val="pt-BR" w:eastAsia="pt-BR"/>
        </w:rPr>
        <w:t xml:space="preserve"> </w:t>
      </w:r>
      <w:r w:rsidRPr="00145D91">
        <w:rPr>
          <w:rFonts w:asciiTheme="majorHAnsi" w:hAnsiTheme="majorHAnsi" w:cstheme="minorHAnsi"/>
          <w:sz w:val="22"/>
          <w:szCs w:val="22"/>
          <w:lang w:val="pt-BR" w:eastAsia="pt-BR"/>
        </w:rPr>
        <w:t xml:space="preserve">do ano de </w:t>
      </w:r>
      <w:r w:rsidRPr="00145D91">
        <w:rPr>
          <w:rFonts w:asciiTheme="majorHAnsi" w:hAnsiTheme="majorHAnsi" w:cstheme="minorHAnsi"/>
          <w:b/>
          <w:color w:val="FF0000"/>
          <w:sz w:val="22"/>
          <w:szCs w:val="22"/>
          <w:lang w:val="pt-BR" w:eastAsia="pt-BR"/>
        </w:rPr>
        <w:t>dois mil e dezenove (</w:t>
      </w:r>
      <w:r w:rsidR="00EC3BEA" w:rsidRPr="00145D91">
        <w:rPr>
          <w:rFonts w:asciiTheme="majorHAnsi" w:hAnsiTheme="majorHAnsi" w:cstheme="minorHAnsi"/>
          <w:b/>
          <w:color w:val="FF0000"/>
          <w:sz w:val="22"/>
          <w:szCs w:val="22"/>
          <w:lang w:val="pt-BR" w:eastAsia="pt-BR"/>
        </w:rPr>
        <w:t>2019</w:t>
      </w:r>
      <w:r w:rsidRPr="00145D91">
        <w:rPr>
          <w:rFonts w:asciiTheme="majorHAnsi" w:hAnsiTheme="majorHAnsi" w:cstheme="minorHAnsi"/>
          <w:b/>
          <w:color w:val="FF0000"/>
          <w:sz w:val="22"/>
          <w:szCs w:val="22"/>
          <w:lang w:val="pt-BR" w:eastAsia="pt-BR"/>
        </w:rPr>
        <w:t>),</w:t>
      </w:r>
      <w:r w:rsidRPr="00145D91">
        <w:rPr>
          <w:rFonts w:asciiTheme="majorHAnsi" w:hAnsiTheme="majorHAnsi" w:cstheme="minorHAnsi"/>
          <w:color w:val="FF0000"/>
          <w:sz w:val="22"/>
          <w:szCs w:val="22"/>
          <w:lang w:val="pt-BR" w:eastAsia="pt-BR"/>
        </w:rPr>
        <w:t xml:space="preserve"> </w:t>
      </w:r>
      <w:r w:rsidRPr="00145D91">
        <w:rPr>
          <w:rFonts w:asciiTheme="majorHAnsi" w:hAnsiTheme="majorHAnsi" w:cstheme="minorHAnsi"/>
          <w:sz w:val="22"/>
          <w:szCs w:val="22"/>
          <w:lang w:val="pt-BR" w:eastAsia="pt-BR"/>
        </w:rPr>
        <w:t xml:space="preserve">na cidade de Barra do Turvo, Estado de São Paulo, </w:t>
      </w:r>
      <w:r w:rsidRPr="00145D91">
        <w:rPr>
          <w:rFonts w:asciiTheme="majorHAnsi" w:hAnsiTheme="majorHAnsi" w:cstheme="minorHAnsi"/>
          <w:b/>
          <w:sz w:val="22"/>
          <w:szCs w:val="22"/>
          <w:lang w:val="pt-BR" w:eastAsia="pt-BR"/>
        </w:rPr>
        <w:t>PREFEITURA MUNICIPAL DE BARRA DO TURVO</w:t>
      </w:r>
      <w:r w:rsidRPr="00145D91">
        <w:rPr>
          <w:rFonts w:asciiTheme="majorHAnsi" w:hAnsiTheme="majorHAnsi" w:cstheme="minorHAnsi"/>
          <w:sz w:val="22"/>
          <w:szCs w:val="22"/>
          <w:lang w:val="pt-BR" w:eastAsia="pt-BR"/>
        </w:rPr>
        <w:t xml:space="preserve">, sito na Avenida 21 de março/SP – CEP 11.955-000 – Centro, Barra do Turvo/SP, representada neste ato pelo </w:t>
      </w:r>
      <w:r w:rsidRPr="00145D91">
        <w:rPr>
          <w:rFonts w:asciiTheme="majorHAnsi" w:hAnsiTheme="majorHAnsi" w:cstheme="minorHAnsi"/>
          <w:b/>
          <w:sz w:val="22"/>
          <w:szCs w:val="22"/>
          <w:lang w:val="pt-BR" w:eastAsia="pt-BR"/>
        </w:rPr>
        <w:t>PREFEITO MUNICIPAL</w:t>
      </w:r>
      <w:r w:rsidRPr="00145D91">
        <w:rPr>
          <w:rFonts w:asciiTheme="majorHAnsi" w:hAnsiTheme="majorHAnsi" w:cstheme="minorHAnsi"/>
          <w:sz w:val="22"/>
          <w:szCs w:val="22"/>
          <w:lang w:val="pt-BR" w:eastAsia="pt-BR"/>
        </w:rPr>
        <w:t xml:space="preserve">, Senhor </w:t>
      </w:r>
      <w:r w:rsidRPr="00145D91">
        <w:rPr>
          <w:rFonts w:asciiTheme="majorHAnsi" w:hAnsiTheme="majorHAnsi" w:cstheme="minorHAnsi"/>
          <w:b/>
          <w:color w:val="FF0000"/>
          <w:sz w:val="22"/>
          <w:szCs w:val="22"/>
          <w:lang w:val="pt-BR" w:eastAsia="pt-BR"/>
        </w:rPr>
        <w:t>JEFFERSON LUIZ MARTINS</w:t>
      </w:r>
      <w:r w:rsidRPr="00145D91">
        <w:rPr>
          <w:rFonts w:asciiTheme="majorHAnsi" w:hAnsiTheme="majorHAnsi" w:cstheme="minorHAnsi"/>
          <w:sz w:val="22"/>
          <w:szCs w:val="22"/>
          <w:lang w:val="pt-BR" w:eastAsia="pt-BR"/>
        </w:rPr>
        <w:t xml:space="preserve">, brasileiro, casado, portador do RG. nº </w:t>
      </w:r>
      <w:r w:rsidRPr="00145D91">
        <w:rPr>
          <w:rFonts w:asciiTheme="majorHAnsi" w:hAnsiTheme="majorHAnsi" w:cs="Arial"/>
          <w:color w:val="000000" w:themeColor="text1"/>
          <w:sz w:val="22"/>
          <w:szCs w:val="22"/>
          <w:lang w:val="pt-BR"/>
        </w:rPr>
        <w:t>3.512.319-9</w:t>
      </w:r>
      <w:r w:rsidRPr="00145D91">
        <w:rPr>
          <w:rFonts w:asciiTheme="majorHAnsi" w:hAnsiTheme="majorHAnsi" w:cstheme="minorHAnsi"/>
          <w:sz w:val="22"/>
          <w:szCs w:val="22"/>
          <w:lang w:val="pt-BR" w:eastAsia="pt-BR"/>
        </w:rPr>
        <w:t xml:space="preserve">, inscrito no CPF/MF sob o nº </w:t>
      </w:r>
      <w:r w:rsidRPr="00145D91">
        <w:rPr>
          <w:rFonts w:asciiTheme="majorHAnsi" w:hAnsiTheme="majorHAnsi" w:cs="Arial"/>
          <w:color w:val="000000" w:themeColor="text1"/>
          <w:sz w:val="22"/>
          <w:szCs w:val="22"/>
          <w:lang w:val="pt-BR"/>
        </w:rPr>
        <w:t>575.551.849-15</w:t>
      </w:r>
      <w:r w:rsidRPr="00145D91">
        <w:rPr>
          <w:rFonts w:asciiTheme="majorHAnsi" w:hAnsiTheme="majorHAnsi" w:cstheme="minorHAnsi"/>
          <w:sz w:val="22"/>
          <w:szCs w:val="22"/>
          <w:lang w:val="pt-BR" w:eastAsia="pt-BR"/>
        </w:rPr>
        <w:t>, residente e domiciliado à Avenida</w:t>
      </w:r>
      <w:r w:rsidRPr="00145D91">
        <w:rPr>
          <w:rFonts w:asciiTheme="majorHAnsi" w:hAnsiTheme="majorHAnsi" w:cs="Arial"/>
          <w:sz w:val="22"/>
          <w:szCs w:val="22"/>
          <w:lang w:val="pt-BR"/>
        </w:rPr>
        <w:t xml:space="preserve"> Padre </w:t>
      </w:r>
      <w:proofErr w:type="spellStart"/>
      <w:r w:rsidRPr="00145D91">
        <w:rPr>
          <w:rFonts w:asciiTheme="majorHAnsi" w:hAnsiTheme="majorHAnsi" w:cs="Arial"/>
          <w:sz w:val="22"/>
          <w:szCs w:val="22"/>
          <w:lang w:val="pt-BR"/>
        </w:rPr>
        <w:t>Caiafá</w:t>
      </w:r>
      <w:proofErr w:type="spellEnd"/>
      <w:r w:rsidRPr="00145D91">
        <w:rPr>
          <w:rFonts w:asciiTheme="majorHAnsi" w:hAnsiTheme="majorHAnsi" w:cs="Arial"/>
          <w:sz w:val="22"/>
          <w:szCs w:val="22"/>
          <w:lang w:val="pt-BR"/>
        </w:rPr>
        <w:t>, nº 23, Bairro Centro, Cidade Barra do Turvo/SP</w:t>
      </w:r>
      <w:r w:rsidRPr="00145D91">
        <w:rPr>
          <w:rFonts w:asciiTheme="majorHAnsi" w:hAnsiTheme="majorHAnsi" w:cstheme="minorHAnsi"/>
          <w:sz w:val="22"/>
          <w:szCs w:val="22"/>
          <w:lang w:val="pt-BR" w:eastAsia="pt-BR"/>
        </w:rPr>
        <w:t xml:space="preserve">, neste Município e Comarca de Barra do Turvo, Estado de São Paulo, doravante denominado </w:t>
      </w:r>
      <w:r w:rsidRPr="00145D91">
        <w:rPr>
          <w:rFonts w:asciiTheme="majorHAnsi" w:hAnsiTheme="majorHAnsi" w:cstheme="minorHAnsi"/>
          <w:b/>
          <w:sz w:val="22"/>
          <w:szCs w:val="22"/>
          <w:lang w:val="pt-BR" w:eastAsia="pt-BR"/>
        </w:rPr>
        <w:t>ÓRGÃO GERENCIADOR</w:t>
      </w:r>
      <w:r w:rsidRPr="00145D91">
        <w:rPr>
          <w:rFonts w:asciiTheme="majorHAnsi" w:hAnsiTheme="majorHAnsi" w:cstheme="minorHAnsi"/>
          <w:sz w:val="22"/>
          <w:szCs w:val="22"/>
          <w:lang w:val="pt-BR" w:eastAsia="pt-BR"/>
        </w:rPr>
        <w:t xml:space="preserve">, e de outro lado á empresa: </w:t>
      </w:r>
      <w:r w:rsidR="00C56699" w:rsidRPr="00145D91">
        <w:rPr>
          <w:rFonts w:asciiTheme="majorHAnsi" w:hAnsiTheme="majorHAnsi" w:cstheme="minorHAnsi"/>
          <w:b/>
          <w:color w:val="FF0000"/>
          <w:sz w:val="22"/>
          <w:szCs w:val="22"/>
          <w:lang w:val="pt-BR" w:eastAsia="pt-BR"/>
        </w:rPr>
        <w:t>TREVISO- TRANSPORTES E LOGISTICA EIRELI</w:t>
      </w:r>
      <w:r w:rsidR="00C56699" w:rsidRPr="00145D91">
        <w:rPr>
          <w:rFonts w:asciiTheme="majorHAnsi" w:hAnsiTheme="majorHAnsi" w:cstheme="minorHAnsi"/>
          <w:sz w:val="22"/>
          <w:szCs w:val="22"/>
          <w:lang w:val="pt-BR" w:eastAsia="pt-BR"/>
        </w:rPr>
        <w:t xml:space="preserve">, </w:t>
      </w:r>
      <w:r w:rsidRPr="00145D91">
        <w:rPr>
          <w:rFonts w:asciiTheme="majorHAnsi" w:hAnsiTheme="majorHAnsi" w:cstheme="minorHAnsi"/>
          <w:sz w:val="22"/>
          <w:szCs w:val="22"/>
          <w:lang w:val="pt-BR" w:eastAsia="pt-BR"/>
        </w:rPr>
        <w:t xml:space="preserve">sito na Rua </w:t>
      </w:r>
      <w:r w:rsidR="00C56699" w:rsidRPr="00145D91">
        <w:rPr>
          <w:rFonts w:asciiTheme="majorHAnsi" w:hAnsiTheme="majorHAnsi" w:cstheme="minorHAnsi"/>
          <w:sz w:val="22"/>
          <w:szCs w:val="22"/>
          <w:lang w:val="pt-BR" w:eastAsia="pt-BR"/>
        </w:rPr>
        <w:t>Anita Malfatti</w:t>
      </w:r>
      <w:r w:rsidRPr="00145D91">
        <w:rPr>
          <w:rFonts w:asciiTheme="majorHAnsi" w:hAnsiTheme="majorHAnsi" w:cstheme="minorHAnsi"/>
          <w:sz w:val="22"/>
          <w:szCs w:val="22"/>
          <w:lang w:val="pt-BR" w:eastAsia="pt-BR"/>
        </w:rPr>
        <w:t>, nº.</w:t>
      </w:r>
      <w:r w:rsidR="00C56699" w:rsidRPr="00145D91">
        <w:rPr>
          <w:rFonts w:asciiTheme="majorHAnsi" w:hAnsiTheme="majorHAnsi" w:cstheme="minorHAnsi"/>
          <w:sz w:val="22"/>
          <w:szCs w:val="22"/>
          <w:lang w:val="pt-BR" w:eastAsia="pt-BR"/>
        </w:rPr>
        <w:t xml:space="preserve"> 347</w:t>
      </w:r>
      <w:r w:rsidRPr="00145D91">
        <w:rPr>
          <w:rFonts w:asciiTheme="majorHAnsi" w:hAnsiTheme="majorHAnsi" w:cstheme="minorHAnsi"/>
          <w:sz w:val="22"/>
          <w:szCs w:val="22"/>
          <w:lang w:val="pt-BR" w:eastAsia="pt-BR"/>
        </w:rPr>
        <w:t xml:space="preserve">, </w:t>
      </w:r>
      <w:r w:rsidR="00C56699" w:rsidRPr="00145D91">
        <w:rPr>
          <w:rFonts w:asciiTheme="majorHAnsi" w:hAnsiTheme="majorHAnsi" w:cstheme="minorHAnsi"/>
          <w:sz w:val="22"/>
          <w:szCs w:val="22"/>
          <w:lang w:val="pt-BR" w:eastAsia="pt-BR"/>
        </w:rPr>
        <w:t>Bairro Vila Baruel</w:t>
      </w:r>
      <w:r w:rsidRPr="00145D91">
        <w:rPr>
          <w:rFonts w:asciiTheme="majorHAnsi" w:hAnsiTheme="majorHAnsi" w:cstheme="minorHAnsi"/>
          <w:sz w:val="22"/>
          <w:szCs w:val="22"/>
          <w:lang w:val="pt-BR" w:eastAsia="pt-BR"/>
        </w:rPr>
        <w:t xml:space="preserve">, </w:t>
      </w:r>
      <w:r w:rsidR="00C56699" w:rsidRPr="00145D91">
        <w:rPr>
          <w:rFonts w:asciiTheme="majorHAnsi" w:hAnsiTheme="majorHAnsi" w:cstheme="minorHAnsi"/>
          <w:sz w:val="22"/>
          <w:szCs w:val="22"/>
          <w:lang w:val="pt-BR" w:eastAsia="pt-BR"/>
        </w:rPr>
        <w:t>São Paulo/SP</w:t>
      </w:r>
      <w:r w:rsidRPr="00145D91">
        <w:rPr>
          <w:rFonts w:asciiTheme="majorHAnsi" w:hAnsiTheme="majorHAnsi" w:cstheme="minorHAnsi"/>
          <w:sz w:val="22"/>
          <w:szCs w:val="22"/>
          <w:lang w:val="pt-BR" w:eastAsia="pt-BR"/>
        </w:rPr>
        <w:t>, CEP:</w:t>
      </w:r>
      <w:r w:rsidR="00C56699" w:rsidRPr="00145D91">
        <w:rPr>
          <w:rFonts w:asciiTheme="majorHAnsi" w:hAnsiTheme="majorHAnsi" w:cstheme="minorHAnsi"/>
          <w:sz w:val="22"/>
          <w:szCs w:val="22"/>
          <w:lang w:val="pt-BR" w:eastAsia="pt-BR"/>
        </w:rPr>
        <w:t xml:space="preserve"> 02.510-000</w:t>
      </w:r>
      <w:r w:rsidRPr="00145D91">
        <w:rPr>
          <w:rFonts w:asciiTheme="majorHAnsi" w:hAnsiTheme="majorHAnsi" w:cstheme="minorHAnsi"/>
          <w:sz w:val="22"/>
          <w:szCs w:val="22"/>
          <w:lang w:val="pt-BR" w:eastAsia="pt-BR"/>
        </w:rPr>
        <w:t>, inscrita no Cadastro Nacional de Pessoas Jurídicas do Ministério da Fazenda CNPJ/MF sob o nº.</w:t>
      </w:r>
      <w:r w:rsidR="00550F3B" w:rsidRPr="00145D91">
        <w:rPr>
          <w:rFonts w:asciiTheme="majorHAnsi" w:hAnsiTheme="majorHAnsi" w:cstheme="minorHAnsi"/>
          <w:sz w:val="22"/>
          <w:szCs w:val="22"/>
          <w:lang w:val="pt-BR" w:eastAsia="pt-BR"/>
        </w:rPr>
        <w:t xml:space="preserve"> 31.57.387/0001-00</w:t>
      </w:r>
      <w:r w:rsidRPr="00145D91">
        <w:rPr>
          <w:rFonts w:asciiTheme="majorHAnsi" w:hAnsiTheme="majorHAnsi" w:cstheme="minorHAnsi"/>
          <w:sz w:val="22"/>
          <w:szCs w:val="22"/>
          <w:lang w:val="pt-BR" w:eastAsia="pt-BR"/>
        </w:rPr>
        <w:t xml:space="preserve">, representada neste ato </w:t>
      </w:r>
      <w:r w:rsidRPr="00BF1778">
        <w:rPr>
          <w:rFonts w:asciiTheme="majorHAnsi" w:hAnsiTheme="majorHAnsi" w:cstheme="minorHAnsi"/>
          <w:b/>
          <w:sz w:val="22"/>
          <w:szCs w:val="22"/>
          <w:lang w:val="pt-BR" w:eastAsia="pt-BR"/>
        </w:rPr>
        <w:t xml:space="preserve">por </w:t>
      </w:r>
      <w:r w:rsidR="00550F3B" w:rsidRPr="00BF1778">
        <w:rPr>
          <w:rFonts w:asciiTheme="majorHAnsi" w:hAnsiTheme="majorHAnsi" w:cstheme="minorHAnsi"/>
          <w:b/>
          <w:sz w:val="22"/>
          <w:szCs w:val="22"/>
          <w:lang w:val="pt-BR" w:eastAsia="pt-BR"/>
        </w:rPr>
        <w:t xml:space="preserve">Cauê Gonzalez </w:t>
      </w:r>
      <w:proofErr w:type="spellStart"/>
      <w:r w:rsidR="00550F3B" w:rsidRPr="00BF1778">
        <w:rPr>
          <w:rFonts w:asciiTheme="majorHAnsi" w:hAnsiTheme="majorHAnsi" w:cstheme="minorHAnsi"/>
          <w:b/>
          <w:sz w:val="22"/>
          <w:szCs w:val="22"/>
          <w:lang w:val="pt-BR" w:eastAsia="pt-BR"/>
        </w:rPr>
        <w:t>Logelso</w:t>
      </w:r>
      <w:proofErr w:type="spellEnd"/>
      <w:r w:rsidRPr="00145D91">
        <w:rPr>
          <w:rFonts w:asciiTheme="majorHAnsi" w:hAnsiTheme="majorHAnsi" w:cstheme="minorHAnsi"/>
          <w:sz w:val="22"/>
          <w:szCs w:val="22"/>
          <w:lang w:val="pt-BR" w:eastAsia="pt-BR"/>
        </w:rPr>
        <w:t>, inscrito no Cadastro de Pessoas Físicas CPF sob o nº</w:t>
      </w:r>
      <w:r w:rsidR="00550F3B" w:rsidRPr="00145D91">
        <w:rPr>
          <w:rFonts w:asciiTheme="majorHAnsi" w:hAnsiTheme="majorHAnsi" w:cstheme="minorHAnsi"/>
          <w:sz w:val="22"/>
          <w:szCs w:val="22"/>
          <w:lang w:val="pt-BR" w:eastAsia="pt-BR"/>
        </w:rPr>
        <w:t>. 387.600.638-40</w:t>
      </w:r>
      <w:r w:rsidRPr="00145D91">
        <w:rPr>
          <w:rFonts w:asciiTheme="majorHAnsi" w:hAnsiTheme="majorHAnsi" w:cstheme="minorHAnsi"/>
          <w:sz w:val="22"/>
          <w:szCs w:val="22"/>
          <w:lang w:val="pt-BR" w:eastAsia="pt-BR"/>
        </w:rPr>
        <w:t>,</w:t>
      </w:r>
      <w:r w:rsidR="00550F3B" w:rsidRPr="00145D91">
        <w:rPr>
          <w:rFonts w:asciiTheme="majorHAnsi" w:hAnsiTheme="majorHAnsi" w:cstheme="minorHAnsi"/>
          <w:sz w:val="22"/>
          <w:szCs w:val="22"/>
          <w:lang w:val="pt-BR" w:eastAsia="pt-BR"/>
        </w:rPr>
        <w:t xml:space="preserve"> e RG nº. 34.700.916-5</w:t>
      </w:r>
      <w:r w:rsidRPr="00145D91">
        <w:rPr>
          <w:rFonts w:asciiTheme="majorHAnsi" w:hAnsiTheme="majorHAnsi" w:cstheme="minorHAnsi"/>
          <w:sz w:val="22"/>
          <w:szCs w:val="22"/>
          <w:lang w:val="pt-BR" w:eastAsia="pt-BR"/>
        </w:rPr>
        <w:t xml:space="preserve">, doravante denominado </w:t>
      </w:r>
      <w:r w:rsidRPr="00145D91">
        <w:rPr>
          <w:rFonts w:asciiTheme="majorHAnsi" w:hAnsiTheme="majorHAnsi" w:cstheme="minorHAnsi"/>
          <w:b/>
          <w:bCs/>
          <w:sz w:val="22"/>
          <w:szCs w:val="22"/>
          <w:lang w:val="pt-BR" w:eastAsia="pt-BR"/>
        </w:rPr>
        <w:t>DETENTOR DA ATA</w:t>
      </w:r>
      <w:r w:rsidRPr="00145D91">
        <w:rPr>
          <w:rFonts w:asciiTheme="majorHAnsi" w:hAnsiTheme="majorHAnsi" w:cstheme="minorHAnsi"/>
          <w:sz w:val="22"/>
          <w:szCs w:val="22"/>
          <w:lang w:val="pt-BR" w:eastAsia="pt-BR"/>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145D91">
        <w:rPr>
          <w:rFonts w:asciiTheme="majorHAnsi" w:hAnsiTheme="majorHAnsi" w:cstheme="minorHAnsi"/>
          <w:b/>
          <w:color w:val="FF0000"/>
          <w:sz w:val="22"/>
          <w:szCs w:val="22"/>
          <w:lang w:val="pt-BR" w:eastAsia="pt-BR"/>
        </w:rPr>
        <w:t>Pregão Presencial nº.</w:t>
      </w:r>
      <w:r w:rsidR="00550F3B" w:rsidRPr="00145D91">
        <w:rPr>
          <w:rFonts w:asciiTheme="majorHAnsi" w:hAnsiTheme="majorHAnsi" w:cstheme="minorHAnsi"/>
          <w:b/>
          <w:color w:val="FF0000"/>
          <w:sz w:val="22"/>
          <w:szCs w:val="22"/>
          <w:lang w:val="pt-BR" w:eastAsia="pt-BR"/>
        </w:rPr>
        <w:t xml:space="preserve"> 15</w:t>
      </w:r>
      <w:r w:rsidRPr="00145D91">
        <w:rPr>
          <w:rFonts w:asciiTheme="majorHAnsi" w:hAnsiTheme="majorHAnsi" w:cstheme="minorHAnsi"/>
          <w:b/>
          <w:color w:val="FF0000"/>
          <w:sz w:val="22"/>
          <w:szCs w:val="22"/>
          <w:lang w:val="pt-BR" w:eastAsia="pt-BR"/>
        </w:rPr>
        <w:t>/2019 – de Registro de Preços</w:t>
      </w:r>
      <w:r w:rsidRPr="00145D91">
        <w:rPr>
          <w:rFonts w:asciiTheme="majorHAnsi" w:hAnsiTheme="majorHAnsi" w:cstheme="minorHAnsi"/>
          <w:b/>
          <w:sz w:val="22"/>
          <w:szCs w:val="22"/>
          <w:lang w:val="pt-BR" w:eastAsia="pt-BR"/>
        </w:rPr>
        <w:t xml:space="preserve">, </w:t>
      </w:r>
      <w:r w:rsidRPr="00145D91">
        <w:rPr>
          <w:rFonts w:asciiTheme="majorHAnsi" w:hAnsiTheme="majorHAnsi" w:cstheme="minorHAnsi"/>
          <w:sz w:val="22"/>
          <w:szCs w:val="22"/>
          <w:lang w:val="pt-BR" w:eastAsia="pt-BR"/>
        </w:rPr>
        <w:t xml:space="preserve">resultado da licitação e homologado pelo Prefeito Municipal de Barra do Turvo, </w:t>
      </w:r>
      <w:r w:rsidRPr="00145D91">
        <w:rPr>
          <w:rFonts w:asciiTheme="majorHAnsi" w:hAnsiTheme="majorHAnsi" w:cstheme="minorHAnsi"/>
          <w:b/>
          <w:bCs/>
          <w:sz w:val="22"/>
          <w:szCs w:val="22"/>
          <w:lang w:val="pt-BR" w:eastAsia="pt-BR"/>
        </w:rPr>
        <w:t xml:space="preserve">RESOLVE </w:t>
      </w:r>
      <w:r w:rsidRPr="00145D91">
        <w:rPr>
          <w:rFonts w:asciiTheme="majorHAnsi" w:hAnsiTheme="majorHAnsi" w:cstheme="minorHAnsi"/>
          <w:sz w:val="22"/>
          <w:szCs w:val="22"/>
          <w:lang w:val="pt-BR" w:eastAsia="pt-BR"/>
        </w:rPr>
        <w:t xml:space="preserve">registrar os preços referente a serviços de </w:t>
      </w:r>
      <w:r w:rsidR="00A8729E" w:rsidRPr="001C7F46">
        <w:rPr>
          <w:rFonts w:asciiTheme="majorHAnsi" w:hAnsiTheme="majorHAnsi" w:cstheme="minorHAnsi"/>
          <w:bCs/>
          <w:color w:val="FF0000"/>
          <w:sz w:val="22"/>
          <w:szCs w:val="22"/>
          <w:lang w:val="pt-BR" w:eastAsia="pt-BR"/>
        </w:rPr>
        <w:t>Contratação de empresa especializada para locação futura de Caminhões Caçamba e Rolo Compactador (com motorista/ operador, combustível e manutenção) atendendo a solicitação da Secretaria Municipal de Obras e Serviços do Município de Barra do Turvo/SP, pelo período de 12 (doze) meses</w:t>
      </w:r>
      <w:r w:rsidR="00A8729E" w:rsidRPr="001C7F46">
        <w:rPr>
          <w:rFonts w:asciiTheme="majorHAnsi" w:hAnsiTheme="majorHAnsi" w:cstheme="minorHAnsi"/>
          <w:bCs/>
          <w:sz w:val="22"/>
          <w:szCs w:val="22"/>
          <w:lang w:val="pt-BR" w:eastAsia="pt-BR"/>
        </w:rPr>
        <w:t xml:space="preserve">, </w:t>
      </w:r>
      <w:r w:rsidRPr="001C7F46">
        <w:rPr>
          <w:rFonts w:asciiTheme="majorHAnsi" w:hAnsiTheme="majorHAnsi" w:cstheme="minorHAnsi"/>
          <w:color w:val="000000"/>
          <w:sz w:val="22"/>
          <w:szCs w:val="22"/>
          <w:lang w:val="pt-BR" w:eastAsia="pt-BR"/>
        </w:rPr>
        <w:t>conforme consta no ANEXO I desta ata contrato, que passa a fazer parte integrante desta</w:t>
      </w:r>
      <w:r w:rsidRPr="00145D91">
        <w:rPr>
          <w:rFonts w:asciiTheme="majorHAnsi" w:hAnsiTheme="majorHAnsi" w:cstheme="minorHAnsi"/>
          <w:color w:val="000000"/>
          <w:sz w:val="22"/>
          <w:szCs w:val="22"/>
          <w:lang w:val="pt-BR" w:eastAsia="pt-BR"/>
        </w:rPr>
        <w:t>.</w:t>
      </w:r>
    </w:p>
    <w:p w:rsidR="00A33A5A" w:rsidRPr="00145D91" w:rsidRDefault="00145D91" w:rsidP="00145D91">
      <w:pPr>
        <w:widowControl/>
        <w:spacing w:before="240" w:after="60"/>
        <w:outlineLvl w:val="8"/>
        <w:rPr>
          <w:rFonts w:asciiTheme="majorHAnsi" w:hAnsiTheme="majorHAnsi" w:cstheme="minorHAnsi"/>
          <w:b/>
          <w:u w:val="single"/>
          <w:lang w:val="pt-BR" w:eastAsia="pt-BR"/>
        </w:rPr>
      </w:pPr>
      <w:r>
        <w:rPr>
          <w:rFonts w:asciiTheme="majorHAnsi" w:hAnsiTheme="majorHAnsi" w:cstheme="minorHAnsi"/>
          <w:b/>
          <w:u w:val="single"/>
          <w:lang w:val="pt-BR" w:eastAsia="pt-BR"/>
        </w:rPr>
        <w:t>C</w:t>
      </w:r>
      <w:r w:rsidR="00A33A5A" w:rsidRPr="00145D91">
        <w:rPr>
          <w:rFonts w:asciiTheme="majorHAnsi" w:hAnsiTheme="majorHAnsi" w:cstheme="minorHAnsi"/>
          <w:b/>
          <w:u w:val="single"/>
          <w:lang w:val="pt-BR" w:eastAsia="pt-BR"/>
        </w:rPr>
        <w:t>LÁUSULA PRIMEIRA – DO OBJETO REGISTRO DE PREÇOS</w:t>
      </w:r>
    </w:p>
    <w:p w:rsidR="00550F3B" w:rsidRPr="00145D91" w:rsidRDefault="00550F3B" w:rsidP="00145D91">
      <w:pPr>
        <w:pStyle w:val="Corpodetexto"/>
        <w:tabs>
          <w:tab w:val="left" w:pos="9923"/>
        </w:tabs>
        <w:ind w:right="14"/>
        <w:jc w:val="both"/>
        <w:rPr>
          <w:rFonts w:asciiTheme="majorHAnsi" w:hAnsiTheme="majorHAnsi" w:cstheme="minorHAnsi"/>
          <w:b/>
          <w:sz w:val="22"/>
          <w:szCs w:val="22"/>
          <w:lang w:val="pt-BR"/>
        </w:rPr>
      </w:pPr>
      <w:r w:rsidRPr="00145D91">
        <w:rPr>
          <w:rFonts w:asciiTheme="majorHAnsi" w:hAnsiTheme="majorHAnsi" w:cstheme="minorHAnsi"/>
          <w:b/>
          <w:bCs/>
          <w:sz w:val="22"/>
          <w:szCs w:val="22"/>
          <w:u w:val="single"/>
          <w:lang w:val="pt-BR" w:eastAsia="pt-BR"/>
        </w:rPr>
        <w:t>OBJETO</w:t>
      </w:r>
      <w:r w:rsidRPr="00145D91">
        <w:rPr>
          <w:rFonts w:asciiTheme="majorHAnsi" w:hAnsiTheme="majorHAnsi" w:cstheme="minorHAnsi"/>
          <w:b/>
          <w:bCs/>
          <w:sz w:val="22"/>
          <w:szCs w:val="22"/>
          <w:lang w:val="pt-BR" w:eastAsia="pt-BR"/>
        </w:rPr>
        <w:t xml:space="preserve">: </w:t>
      </w:r>
      <w:r w:rsidRPr="001C7F46">
        <w:rPr>
          <w:rFonts w:asciiTheme="majorHAnsi" w:hAnsiTheme="majorHAnsi" w:cstheme="minorHAnsi"/>
          <w:bCs/>
          <w:color w:val="FF0000"/>
          <w:sz w:val="22"/>
          <w:szCs w:val="22"/>
          <w:lang w:val="pt-BR" w:eastAsia="pt-BR"/>
        </w:rPr>
        <w:t>Contratação de empresa especializada para locação futura de Caminhões Caçamba e Rolo Compactador (com motorista/ operador, combustível e manutenção) atendendo a solicitação da Secretaria Municipal de Obras e Serviços do Município de Barra do Turvo/SP, pelo período de 12 (doze) meses.</w:t>
      </w:r>
    </w:p>
    <w:p w:rsidR="00A33A5A" w:rsidRPr="00145D91" w:rsidRDefault="00A33A5A" w:rsidP="00145D91">
      <w:pPr>
        <w:widowControl/>
        <w:jc w:val="both"/>
        <w:rPr>
          <w:rFonts w:asciiTheme="majorHAnsi" w:hAnsiTheme="majorHAnsi" w:cstheme="minorHAnsi"/>
          <w:color w:val="000000"/>
          <w:lang w:val="pt-BR" w:eastAsia="ar-SA"/>
        </w:rPr>
      </w:pPr>
    </w:p>
    <w:p w:rsidR="00A33A5A" w:rsidRPr="00145D91" w:rsidRDefault="00A33A5A" w:rsidP="00145D91">
      <w:pPr>
        <w:widowControl/>
        <w:jc w:val="both"/>
        <w:rPr>
          <w:rFonts w:asciiTheme="majorHAnsi" w:hAnsiTheme="majorHAnsi" w:cstheme="minorHAnsi"/>
          <w:color w:val="000000"/>
          <w:lang w:val="pt-BR" w:eastAsia="ar-SA"/>
        </w:rPr>
      </w:pPr>
      <w:r w:rsidRPr="00145D91">
        <w:rPr>
          <w:rFonts w:asciiTheme="majorHAnsi" w:hAnsiTheme="majorHAnsi" w:cstheme="minorHAnsi"/>
          <w:color w:val="000000"/>
          <w:lang w:val="pt-BR" w:eastAsia="ar-SA"/>
        </w:rPr>
        <w:t xml:space="preserve">A presente licitação visa o Registro de Preços para aquisições dos serviços de locações frequentes, nos termos do Artigo </w:t>
      </w:r>
      <w:r w:rsidRPr="00145D91">
        <w:rPr>
          <w:rFonts w:asciiTheme="majorHAnsi" w:hAnsiTheme="majorHAnsi" w:cstheme="minorHAnsi"/>
          <w:lang w:val="pt-BR" w:eastAsia="pt-BR"/>
        </w:rPr>
        <w:t>3º, I do Decreto nº 7.892 de 23/01/2013.</w:t>
      </w:r>
      <w:r w:rsidRPr="00145D91">
        <w:rPr>
          <w:rFonts w:asciiTheme="majorHAnsi" w:hAnsiTheme="majorHAnsi" w:cstheme="minorHAnsi"/>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B95532" w:rsidRPr="00145D91" w:rsidRDefault="00B95532" w:rsidP="00145D91">
      <w:pPr>
        <w:widowControl/>
        <w:autoSpaceDE w:val="0"/>
        <w:autoSpaceDN w:val="0"/>
        <w:adjustRightInd w:val="0"/>
        <w:jc w:val="both"/>
        <w:rPr>
          <w:rFonts w:asciiTheme="majorHAnsi" w:hAnsiTheme="majorHAnsi" w:cstheme="minorHAnsi"/>
          <w:b/>
          <w:bCs/>
          <w:color w:val="000000"/>
          <w:sz w:val="16"/>
          <w:szCs w:val="16"/>
          <w:lang w:val="pt-BR" w:eastAsia="pt-BR"/>
        </w:rPr>
      </w:pPr>
    </w:p>
    <w:p w:rsidR="00A33A5A" w:rsidRPr="00145D91" w:rsidRDefault="00A33A5A" w:rsidP="00145D91">
      <w:pPr>
        <w:widowControl/>
        <w:autoSpaceDE w:val="0"/>
        <w:autoSpaceDN w:val="0"/>
        <w:adjustRightInd w:val="0"/>
        <w:jc w:val="both"/>
        <w:rPr>
          <w:rFonts w:asciiTheme="majorHAnsi" w:hAnsiTheme="majorHAnsi" w:cstheme="minorHAnsi"/>
          <w:b/>
          <w:bCs/>
          <w:color w:val="000000"/>
          <w:u w:val="single"/>
          <w:lang w:val="pt-BR" w:eastAsia="pt-BR"/>
        </w:rPr>
      </w:pPr>
      <w:r w:rsidRPr="00145D91">
        <w:rPr>
          <w:rFonts w:asciiTheme="majorHAnsi" w:hAnsiTheme="majorHAnsi" w:cstheme="minorHAnsi"/>
          <w:b/>
          <w:u w:val="single"/>
          <w:lang w:val="pt-BR" w:eastAsia="pt-BR"/>
        </w:rPr>
        <w:t>CLÁUSULA SEGUNDA - DA VALIDADE E DOS PREÇOS</w:t>
      </w:r>
    </w:p>
    <w:p w:rsidR="00A33A5A" w:rsidRPr="00145D91" w:rsidRDefault="00A33A5A" w:rsidP="00145D91">
      <w:pPr>
        <w:widowControl/>
        <w:ind w:left="30" w:right="-48" w:hanging="4"/>
        <w:jc w:val="both"/>
        <w:rPr>
          <w:rFonts w:asciiTheme="majorHAnsi" w:hAnsiTheme="majorHAnsi" w:cstheme="minorHAnsi"/>
          <w:color w:val="000000"/>
          <w:lang w:val="pt-BR" w:eastAsia="ar-SA"/>
        </w:rPr>
      </w:pPr>
      <w:r w:rsidRPr="00145D91">
        <w:rPr>
          <w:rFonts w:asciiTheme="majorHAnsi" w:hAnsiTheme="majorHAnsi" w:cstheme="minorHAnsi"/>
          <w:color w:val="000000"/>
          <w:lang w:val="pt-BR" w:eastAsia="ar-SA"/>
        </w:rPr>
        <w:t xml:space="preserve">O Registro de Preços terá validade de </w:t>
      </w:r>
      <w:r w:rsidRPr="008C4E72">
        <w:rPr>
          <w:rFonts w:asciiTheme="majorHAnsi" w:hAnsiTheme="majorHAnsi" w:cstheme="minorHAnsi"/>
          <w:color w:val="FF0000"/>
          <w:lang w:val="pt-BR" w:eastAsia="ar-SA"/>
        </w:rPr>
        <w:t>12 (Doze) meses</w:t>
      </w:r>
      <w:r w:rsidRPr="008C4E72">
        <w:rPr>
          <w:rFonts w:asciiTheme="majorHAnsi" w:hAnsiTheme="majorHAnsi" w:cstheme="minorHAnsi"/>
          <w:color w:val="000000"/>
          <w:lang w:val="pt-BR" w:eastAsia="ar-SA"/>
        </w:rPr>
        <w:t>.</w:t>
      </w:r>
      <w:r w:rsidRPr="00145D91">
        <w:rPr>
          <w:rFonts w:asciiTheme="majorHAnsi" w:hAnsiTheme="majorHAnsi" w:cstheme="minorHAnsi"/>
          <w:color w:val="000000"/>
          <w:lang w:val="pt-BR" w:eastAsia="ar-SA"/>
        </w:rPr>
        <w:t xml:space="preserve"> A vigência da Ata de Registro de Preços ficará condicionada à data da sua assinatura e à validade do presente Registro de Preços</w:t>
      </w:r>
      <w:r w:rsidRPr="00145D91">
        <w:rPr>
          <w:rFonts w:asciiTheme="majorHAnsi" w:hAnsiTheme="majorHAnsi" w:cstheme="minorHAnsi"/>
          <w:b/>
          <w:color w:val="000000"/>
          <w:lang w:val="pt-BR" w:eastAsia="ar-SA"/>
        </w:rPr>
        <w:t>,</w:t>
      </w:r>
      <w:r w:rsidRPr="00145D91">
        <w:rPr>
          <w:rFonts w:asciiTheme="majorHAnsi" w:hAnsiTheme="majorHAnsi" w:cstheme="minorHAnsi"/>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33A5A" w:rsidRPr="00145D91" w:rsidRDefault="00A33A5A" w:rsidP="00145D91">
      <w:pPr>
        <w:widowControl/>
        <w:ind w:left="30" w:right="-48" w:hanging="4"/>
        <w:jc w:val="both"/>
        <w:rPr>
          <w:rFonts w:asciiTheme="majorHAnsi" w:hAnsiTheme="majorHAnsi" w:cstheme="minorHAnsi"/>
          <w:color w:val="000000"/>
          <w:lang w:val="pt-BR" w:eastAsia="ar-SA"/>
        </w:rPr>
      </w:pPr>
    </w:p>
    <w:p w:rsidR="00A33A5A" w:rsidRPr="00145D91" w:rsidRDefault="00A33A5A" w:rsidP="00145D91">
      <w:pPr>
        <w:widowControl/>
        <w:ind w:left="30" w:right="-48" w:hanging="4"/>
        <w:jc w:val="both"/>
        <w:rPr>
          <w:rFonts w:asciiTheme="majorHAnsi" w:hAnsiTheme="majorHAnsi" w:cstheme="minorHAnsi"/>
          <w:color w:val="000000"/>
          <w:lang w:val="pt-BR" w:eastAsia="ar-SA"/>
        </w:rPr>
      </w:pPr>
      <w:r w:rsidRPr="00145D91">
        <w:rPr>
          <w:rFonts w:asciiTheme="majorHAnsi" w:hAnsiTheme="majorHAnsi" w:cstheme="minorHAnsi"/>
          <w:color w:val="000000"/>
          <w:lang w:val="pt-BR" w:eastAsia="ar-SA"/>
        </w:rPr>
        <w:lastRenderedPageBreak/>
        <w:t xml:space="preserve">Os valores licitados ganhos no certame pela empresa após etapa de lances conforme segue: </w:t>
      </w:r>
      <w:r w:rsidRPr="00145D91">
        <w:rPr>
          <w:rFonts w:asciiTheme="majorHAnsi" w:hAnsiTheme="majorHAnsi" w:cstheme="minorHAnsi"/>
          <w:b/>
          <w:color w:val="000000"/>
          <w:u w:val="single"/>
          <w:lang w:val="pt-BR" w:eastAsia="ar-SA"/>
        </w:rPr>
        <w:t>item 01</w:t>
      </w:r>
      <w:r w:rsidRPr="00145D91">
        <w:rPr>
          <w:rFonts w:asciiTheme="majorHAnsi" w:hAnsiTheme="majorHAnsi" w:cstheme="minorHAnsi"/>
          <w:color w:val="000000"/>
          <w:lang w:val="pt-BR" w:eastAsia="ar-SA"/>
        </w:rPr>
        <w:t>: (</w:t>
      </w:r>
      <w:r w:rsidR="00BC7684" w:rsidRPr="00145D91">
        <w:rPr>
          <w:rFonts w:asciiTheme="majorHAnsi" w:hAnsiTheme="majorHAnsi" w:cstheme="minorHAnsi"/>
          <w:color w:val="000000"/>
          <w:lang w:val="pt-BR" w:eastAsia="ar-SA"/>
        </w:rPr>
        <w:t>Caminhão Basculante com Caçamba</w:t>
      </w:r>
      <w:r w:rsidRPr="00145D91">
        <w:rPr>
          <w:rFonts w:asciiTheme="majorHAnsi" w:hAnsiTheme="majorHAnsi" w:cstheme="minorHAnsi"/>
          <w:color w:val="000000"/>
          <w:lang w:val="pt-BR" w:eastAsia="ar-SA"/>
        </w:rPr>
        <w:t xml:space="preserve">), pelo valor da hora de </w:t>
      </w:r>
      <w:r w:rsidRPr="00145D91">
        <w:rPr>
          <w:rFonts w:asciiTheme="majorHAnsi" w:hAnsiTheme="majorHAnsi" w:cstheme="minorHAnsi"/>
          <w:b/>
          <w:color w:val="FF0000"/>
          <w:lang w:val="pt-BR" w:eastAsia="ar-SA"/>
        </w:rPr>
        <w:t xml:space="preserve">R$ </w:t>
      </w:r>
      <w:r w:rsidR="00BC7684" w:rsidRPr="00145D91">
        <w:rPr>
          <w:rFonts w:asciiTheme="majorHAnsi" w:hAnsiTheme="majorHAnsi" w:cstheme="minorHAnsi"/>
          <w:b/>
          <w:color w:val="FF0000"/>
          <w:lang w:val="pt-BR" w:eastAsia="ar-SA"/>
        </w:rPr>
        <w:t xml:space="preserve">92,00 </w:t>
      </w:r>
      <w:r w:rsidRPr="00145D91">
        <w:rPr>
          <w:rFonts w:asciiTheme="majorHAnsi" w:hAnsiTheme="majorHAnsi" w:cstheme="minorHAnsi"/>
          <w:b/>
          <w:color w:val="FF0000"/>
          <w:lang w:val="pt-BR" w:eastAsia="ar-SA"/>
        </w:rPr>
        <w:t>(</w:t>
      </w:r>
      <w:r w:rsidR="00BC7684" w:rsidRPr="00145D91">
        <w:rPr>
          <w:rFonts w:asciiTheme="majorHAnsi" w:hAnsiTheme="majorHAnsi" w:cstheme="minorHAnsi"/>
          <w:b/>
          <w:color w:val="FF0000"/>
          <w:lang w:val="pt-BR" w:eastAsia="ar-SA"/>
        </w:rPr>
        <w:t>noventa e dois reais</w:t>
      </w:r>
      <w:r w:rsidRPr="00145D91">
        <w:rPr>
          <w:rFonts w:asciiTheme="majorHAnsi" w:hAnsiTheme="majorHAnsi" w:cstheme="minorHAnsi"/>
          <w:b/>
          <w:color w:val="FF0000"/>
          <w:lang w:val="pt-BR" w:eastAsia="ar-SA"/>
        </w:rPr>
        <w:t>)</w:t>
      </w:r>
      <w:r w:rsidRPr="00145D91">
        <w:rPr>
          <w:rFonts w:asciiTheme="majorHAnsi" w:hAnsiTheme="majorHAnsi" w:cstheme="minorHAnsi"/>
          <w:color w:val="000000"/>
          <w:lang w:val="pt-BR" w:eastAsia="ar-SA"/>
        </w:rPr>
        <w:t>, num total estimado de</w:t>
      </w:r>
      <w:r w:rsidR="00BC7684" w:rsidRPr="00145D91">
        <w:rPr>
          <w:rFonts w:asciiTheme="majorHAnsi" w:hAnsiTheme="majorHAnsi" w:cstheme="minorHAnsi"/>
          <w:color w:val="000000"/>
          <w:lang w:val="pt-BR" w:eastAsia="ar-SA"/>
        </w:rPr>
        <w:t xml:space="preserve"> </w:t>
      </w:r>
      <w:r w:rsidR="00BC7684" w:rsidRPr="00145D91">
        <w:rPr>
          <w:rFonts w:asciiTheme="majorHAnsi" w:hAnsiTheme="majorHAnsi" w:cstheme="minorHAnsi"/>
          <w:b/>
          <w:color w:val="000000"/>
          <w:lang w:val="pt-BR" w:eastAsia="ar-SA"/>
        </w:rPr>
        <w:t xml:space="preserve">6.000 </w:t>
      </w:r>
      <w:r w:rsidRPr="00145D91">
        <w:rPr>
          <w:rFonts w:asciiTheme="majorHAnsi" w:hAnsiTheme="majorHAnsi" w:cstheme="minorHAnsi"/>
          <w:b/>
          <w:color w:val="000000"/>
          <w:lang w:val="pt-BR" w:eastAsia="ar-SA"/>
        </w:rPr>
        <w:t>horas</w:t>
      </w:r>
      <w:r w:rsidRPr="00145D91">
        <w:rPr>
          <w:rFonts w:asciiTheme="majorHAnsi" w:hAnsiTheme="majorHAnsi" w:cstheme="minorHAnsi"/>
          <w:color w:val="000000"/>
          <w:lang w:val="pt-BR" w:eastAsia="ar-SA"/>
        </w:rPr>
        <w:t xml:space="preserve">, perfazendo um montante total de </w:t>
      </w:r>
      <w:r w:rsidRPr="00145D91">
        <w:rPr>
          <w:rFonts w:asciiTheme="majorHAnsi" w:hAnsiTheme="majorHAnsi" w:cstheme="minorHAnsi"/>
          <w:b/>
          <w:color w:val="FF0000"/>
          <w:lang w:val="pt-BR" w:eastAsia="ar-SA"/>
        </w:rPr>
        <w:t xml:space="preserve">R$ </w:t>
      </w:r>
      <w:r w:rsidR="00BC7684" w:rsidRPr="00145D91">
        <w:rPr>
          <w:rFonts w:asciiTheme="majorHAnsi" w:hAnsiTheme="majorHAnsi" w:cstheme="minorHAnsi"/>
          <w:b/>
          <w:color w:val="FF0000"/>
          <w:lang w:val="pt-BR" w:eastAsia="ar-SA"/>
        </w:rPr>
        <w:t xml:space="preserve">552.000,00 </w:t>
      </w:r>
      <w:r w:rsidRPr="00145D91">
        <w:rPr>
          <w:rFonts w:asciiTheme="majorHAnsi" w:hAnsiTheme="majorHAnsi" w:cstheme="minorHAnsi"/>
          <w:b/>
          <w:color w:val="FF0000"/>
          <w:lang w:val="pt-BR" w:eastAsia="ar-SA"/>
        </w:rPr>
        <w:t>(</w:t>
      </w:r>
      <w:r w:rsidR="00BC7684" w:rsidRPr="00145D91">
        <w:rPr>
          <w:rFonts w:asciiTheme="majorHAnsi" w:hAnsiTheme="majorHAnsi" w:cstheme="minorHAnsi"/>
          <w:b/>
          <w:color w:val="FF0000"/>
          <w:lang w:val="pt-BR" w:eastAsia="ar-SA"/>
        </w:rPr>
        <w:t>quinhentos e cinquenta e dois mil</w:t>
      </w:r>
      <w:r w:rsidRPr="00145D91">
        <w:rPr>
          <w:rFonts w:asciiTheme="majorHAnsi" w:hAnsiTheme="majorHAnsi" w:cstheme="minorHAnsi"/>
          <w:b/>
          <w:color w:val="FF0000"/>
          <w:lang w:val="pt-BR" w:eastAsia="ar-SA"/>
        </w:rPr>
        <w:t>)</w:t>
      </w:r>
      <w:r w:rsidRPr="00145D91">
        <w:rPr>
          <w:rFonts w:asciiTheme="majorHAnsi" w:hAnsiTheme="majorHAnsi" w:cstheme="minorHAnsi"/>
          <w:color w:val="000000"/>
          <w:lang w:val="pt-BR" w:eastAsia="ar-SA"/>
        </w:rPr>
        <w:t xml:space="preserve"> e </w:t>
      </w:r>
      <w:r w:rsidRPr="00145D91">
        <w:rPr>
          <w:rFonts w:asciiTheme="majorHAnsi" w:hAnsiTheme="majorHAnsi" w:cstheme="minorHAnsi"/>
          <w:b/>
          <w:color w:val="000000"/>
          <w:u w:val="single"/>
          <w:lang w:val="pt-BR" w:eastAsia="ar-SA"/>
        </w:rPr>
        <w:t>item 02:</w:t>
      </w:r>
      <w:r w:rsidRPr="00145D91">
        <w:rPr>
          <w:rFonts w:asciiTheme="majorHAnsi" w:hAnsiTheme="majorHAnsi" w:cstheme="minorHAnsi"/>
          <w:color w:val="000000"/>
          <w:lang w:val="pt-BR" w:eastAsia="ar-SA"/>
        </w:rPr>
        <w:t xml:space="preserve"> (</w:t>
      </w:r>
      <w:r w:rsidR="00BC7684" w:rsidRPr="00145D91">
        <w:rPr>
          <w:rFonts w:asciiTheme="majorHAnsi" w:hAnsiTheme="majorHAnsi" w:cstheme="minorHAnsi"/>
          <w:color w:val="000000"/>
          <w:lang w:val="pt-BR" w:eastAsia="ar-SA"/>
        </w:rPr>
        <w:t>Rolo Compactador</w:t>
      </w:r>
      <w:r w:rsidRPr="00145D91">
        <w:rPr>
          <w:rFonts w:asciiTheme="majorHAnsi" w:hAnsiTheme="majorHAnsi" w:cstheme="minorHAnsi"/>
          <w:color w:val="000000"/>
          <w:lang w:val="pt-BR" w:eastAsia="ar-SA"/>
        </w:rPr>
        <w:t xml:space="preserve">), num total estimado de </w:t>
      </w:r>
      <w:r w:rsidR="00BC7684" w:rsidRPr="00145D91">
        <w:rPr>
          <w:rFonts w:asciiTheme="majorHAnsi" w:hAnsiTheme="majorHAnsi" w:cstheme="minorHAnsi"/>
          <w:b/>
          <w:color w:val="000000"/>
          <w:lang w:val="pt-BR" w:eastAsia="ar-SA"/>
        </w:rPr>
        <w:t>1.500</w:t>
      </w:r>
      <w:r w:rsidRPr="00145D91">
        <w:rPr>
          <w:rFonts w:asciiTheme="majorHAnsi" w:hAnsiTheme="majorHAnsi" w:cstheme="minorHAnsi"/>
          <w:b/>
          <w:color w:val="000000"/>
          <w:lang w:val="pt-BR" w:eastAsia="ar-SA"/>
        </w:rPr>
        <w:t xml:space="preserve"> horas</w:t>
      </w:r>
      <w:r w:rsidRPr="00145D91">
        <w:rPr>
          <w:rFonts w:asciiTheme="majorHAnsi" w:hAnsiTheme="majorHAnsi" w:cstheme="minorHAnsi"/>
          <w:color w:val="000000"/>
          <w:lang w:val="pt-BR" w:eastAsia="ar-SA"/>
        </w:rPr>
        <w:t xml:space="preserve">, pelo valor da hora de </w:t>
      </w:r>
      <w:r w:rsidRPr="00145D91">
        <w:rPr>
          <w:rFonts w:asciiTheme="majorHAnsi" w:hAnsiTheme="majorHAnsi" w:cstheme="minorHAnsi"/>
          <w:b/>
          <w:color w:val="FF0000"/>
          <w:lang w:val="pt-BR" w:eastAsia="ar-SA"/>
        </w:rPr>
        <w:t>R$</w:t>
      </w:r>
      <w:r w:rsidR="00BC7684" w:rsidRPr="00145D91">
        <w:rPr>
          <w:rFonts w:asciiTheme="majorHAnsi" w:hAnsiTheme="majorHAnsi" w:cstheme="minorHAnsi"/>
          <w:b/>
          <w:color w:val="FF0000"/>
          <w:lang w:val="pt-BR" w:eastAsia="ar-SA"/>
        </w:rPr>
        <w:t xml:space="preserve"> 85,00 </w:t>
      </w:r>
      <w:r w:rsidRPr="00145D91">
        <w:rPr>
          <w:rFonts w:asciiTheme="majorHAnsi" w:hAnsiTheme="majorHAnsi" w:cstheme="minorHAnsi"/>
          <w:b/>
          <w:color w:val="FF0000"/>
          <w:lang w:val="pt-BR" w:eastAsia="ar-SA"/>
        </w:rPr>
        <w:t>(</w:t>
      </w:r>
      <w:r w:rsidR="00BC7684" w:rsidRPr="00145D91">
        <w:rPr>
          <w:rFonts w:asciiTheme="majorHAnsi" w:hAnsiTheme="majorHAnsi" w:cstheme="minorHAnsi"/>
          <w:b/>
          <w:color w:val="FF0000"/>
          <w:lang w:val="pt-BR" w:eastAsia="ar-SA"/>
        </w:rPr>
        <w:t>oitenta e cinco reais</w:t>
      </w:r>
      <w:r w:rsidRPr="00145D91">
        <w:rPr>
          <w:rFonts w:asciiTheme="majorHAnsi" w:hAnsiTheme="majorHAnsi" w:cstheme="minorHAnsi"/>
          <w:b/>
          <w:color w:val="FF0000"/>
          <w:lang w:val="pt-BR" w:eastAsia="ar-SA"/>
        </w:rPr>
        <w:t>)</w:t>
      </w:r>
      <w:r w:rsidRPr="00145D91">
        <w:rPr>
          <w:rFonts w:asciiTheme="majorHAnsi" w:hAnsiTheme="majorHAnsi" w:cstheme="minorHAnsi"/>
          <w:color w:val="000000"/>
          <w:lang w:val="pt-BR" w:eastAsia="ar-SA"/>
        </w:rPr>
        <w:t xml:space="preserve">, num valor total estimado de </w:t>
      </w:r>
      <w:r w:rsidRPr="00145D91">
        <w:rPr>
          <w:rFonts w:asciiTheme="majorHAnsi" w:hAnsiTheme="majorHAnsi" w:cstheme="minorHAnsi"/>
          <w:b/>
          <w:color w:val="FF0000"/>
          <w:lang w:val="pt-BR" w:eastAsia="ar-SA"/>
        </w:rPr>
        <w:t xml:space="preserve">R$ </w:t>
      </w:r>
      <w:r w:rsidR="005F427B" w:rsidRPr="00145D91">
        <w:rPr>
          <w:rFonts w:asciiTheme="majorHAnsi" w:hAnsiTheme="majorHAnsi" w:cstheme="minorHAnsi"/>
          <w:b/>
          <w:color w:val="FF0000"/>
          <w:lang w:val="pt-BR" w:eastAsia="ar-SA"/>
        </w:rPr>
        <w:t xml:space="preserve">127.500,00 </w:t>
      </w:r>
      <w:r w:rsidRPr="00145D91">
        <w:rPr>
          <w:rFonts w:asciiTheme="majorHAnsi" w:hAnsiTheme="majorHAnsi" w:cstheme="minorHAnsi"/>
          <w:b/>
          <w:color w:val="FF0000"/>
          <w:lang w:val="pt-BR" w:eastAsia="ar-SA"/>
        </w:rPr>
        <w:t>(</w:t>
      </w:r>
      <w:r w:rsidR="005F427B" w:rsidRPr="00145D91">
        <w:rPr>
          <w:rFonts w:asciiTheme="majorHAnsi" w:hAnsiTheme="majorHAnsi" w:cstheme="minorHAnsi"/>
          <w:b/>
          <w:color w:val="FF0000"/>
          <w:lang w:val="pt-BR" w:eastAsia="ar-SA"/>
        </w:rPr>
        <w:t>cento e vinte e sete mil e quinhentos reais</w:t>
      </w:r>
      <w:r w:rsidRPr="00145D91">
        <w:rPr>
          <w:rFonts w:asciiTheme="majorHAnsi" w:hAnsiTheme="majorHAnsi" w:cstheme="minorHAnsi"/>
          <w:b/>
          <w:color w:val="FF0000"/>
          <w:lang w:val="pt-BR" w:eastAsia="ar-SA"/>
        </w:rPr>
        <w:t>)</w:t>
      </w:r>
      <w:r w:rsidRPr="00145D91">
        <w:rPr>
          <w:rFonts w:asciiTheme="majorHAnsi" w:hAnsiTheme="majorHAnsi" w:cstheme="minorHAnsi"/>
          <w:color w:val="000000"/>
          <w:lang w:val="pt-BR" w:eastAsia="ar-SA"/>
        </w:rPr>
        <w:t xml:space="preserve">, perfazendo um valor total global de </w:t>
      </w:r>
      <w:r w:rsidRPr="00145D91">
        <w:rPr>
          <w:rFonts w:asciiTheme="majorHAnsi" w:hAnsiTheme="majorHAnsi" w:cstheme="minorHAnsi"/>
          <w:b/>
          <w:color w:val="FF0000"/>
          <w:lang w:val="pt-BR" w:eastAsia="ar-SA"/>
        </w:rPr>
        <w:t xml:space="preserve">R$ </w:t>
      </w:r>
      <w:r w:rsidR="005F427B" w:rsidRPr="00145D91">
        <w:rPr>
          <w:rFonts w:asciiTheme="majorHAnsi" w:hAnsiTheme="majorHAnsi" w:cstheme="minorHAnsi"/>
          <w:b/>
          <w:color w:val="FF0000"/>
          <w:lang w:val="pt-BR" w:eastAsia="ar-SA"/>
        </w:rPr>
        <w:t xml:space="preserve">679.500,00 </w:t>
      </w:r>
      <w:r w:rsidRPr="00145D91">
        <w:rPr>
          <w:rFonts w:asciiTheme="majorHAnsi" w:hAnsiTheme="majorHAnsi" w:cstheme="minorHAnsi"/>
          <w:b/>
          <w:color w:val="FF0000"/>
          <w:lang w:val="pt-BR" w:eastAsia="ar-SA"/>
        </w:rPr>
        <w:t>(</w:t>
      </w:r>
      <w:r w:rsidR="005F427B" w:rsidRPr="00145D91">
        <w:rPr>
          <w:rFonts w:asciiTheme="majorHAnsi" w:hAnsiTheme="majorHAnsi" w:cstheme="minorHAnsi"/>
          <w:b/>
          <w:color w:val="FF0000"/>
          <w:lang w:val="pt-BR" w:eastAsia="ar-SA"/>
        </w:rPr>
        <w:t>seiscentos e setenta e nove mil e quinhentos reais</w:t>
      </w:r>
      <w:r w:rsidRPr="00145D91">
        <w:rPr>
          <w:rFonts w:asciiTheme="majorHAnsi" w:hAnsiTheme="majorHAnsi" w:cstheme="minorHAnsi"/>
          <w:b/>
          <w:color w:val="FF0000"/>
          <w:lang w:val="pt-BR" w:eastAsia="ar-SA"/>
        </w:rPr>
        <w:t>)</w:t>
      </w:r>
      <w:r w:rsidRPr="00145D91">
        <w:rPr>
          <w:rFonts w:asciiTheme="majorHAnsi" w:hAnsiTheme="majorHAnsi" w:cstheme="minorHAnsi"/>
          <w:color w:val="000000"/>
          <w:lang w:val="pt-BR" w:eastAsia="ar-SA"/>
        </w:rPr>
        <w:t>.</w:t>
      </w:r>
    </w:p>
    <w:p w:rsidR="00A33A5A" w:rsidRPr="00145D91" w:rsidRDefault="00A33A5A" w:rsidP="00145D91">
      <w:pPr>
        <w:widowControl/>
        <w:jc w:val="both"/>
        <w:rPr>
          <w:rFonts w:asciiTheme="majorHAnsi" w:hAnsiTheme="majorHAnsi" w:cstheme="minorHAnsi"/>
          <w:sz w:val="16"/>
          <w:szCs w:val="16"/>
          <w:lang w:val="pt-BR" w:eastAsia="pt-BR"/>
        </w:rPr>
      </w:pPr>
    </w:p>
    <w:p w:rsidR="00A33A5A" w:rsidRPr="00145D91" w:rsidRDefault="00A33A5A" w:rsidP="00145D91">
      <w:pPr>
        <w:overflowPunct w:val="0"/>
        <w:autoSpaceDE w:val="0"/>
        <w:autoSpaceDN w:val="0"/>
        <w:adjustRightInd w:val="0"/>
        <w:jc w:val="both"/>
        <w:rPr>
          <w:rFonts w:asciiTheme="majorHAnsi" w:hAnsiTheme="majorHAnsi" w:cstheme="minorHAnsi"/>
          <w:b/>
          <w:u w:val="single"/>
          <w:lang w:val="pt-BR" w:eastAsia="pt-BR"/>
        </w:rPr>
      </w:pPr>
      <w:r w:rsidRPr="00145D91">
        <w:rPr>
          <w:rFonts w:asciiTheme="majorHAnsi" w:hAnsiTheme="majorHAnsi" w:cstheme="minorHAnsi"/>
          <w:b/>
          <w:u w:val="single"/>
          <w:lang w:val="pt-BR" w:eastAsia="pt-BR"/>
        </w:rPr>
        <w:t xml:space="preserve">CLAUSULA TERCEIRA – DOS PRAZOS, DAS CONDIÇÕES DA PRESTAÇÃO DE SERVIÇOS </w:t>
      </w:r>
    </w:p>
    <w:p w:rsidR="00A33A5A" w:rsidRPr="00145D91" w:rsidRDefault="00A33A5A" w:rsidP="00145D91">
      <w:pPr>
        <w:pStyle w:val="PargrafodaLista"/>
        <w:numPr>
          <w:ilvl w:val="0"/>
          <w:numId w:val="7"/>
        </w:numPr>
        <w:overflowPunct w:val="0"/>
        <w:autoSpaceDE w:val="0"/>
        <w:autoSpaceDN w:val="0"/>
        <w:adjustRightInd w:val="0"/>
        <w:ind w:hanging="720"/>
        <w:rPr>
          <w:rFonts w:asciiTheme="majorHAnsi" w:hAnsiTheme="majorHAnsi" w:cstheme="minorHAnsi"/>
          <w:b/>
          <w:lang w:val="pt-BR" w:eastAsia="pt-BR"/>
        </w:rPr>
      </w:pPr>
      <w:r w:rsidRPr="00145D91">
        <w:rPr>
          <w:rFonts w:asciiTheme="majorHAnsi" w:hAnsiTheme="majorHAnsi" w:cstheme="minorHAnsi"/>
          <w:lang w:val="pt-BR" w:eastAsia="pt-BR"/>
        </w:rPr>
        <w:t>A presente ata de Registro de Preço terá de vigênc</w:t>
      </w:r>
      <w:r w:rsidR="00EC3BEA" w:rsidRPr="00145D91">
        <w:rPr>
          <w:rFonts w:asciiTheme="majorHAnsi" w:hAnsiTheme="majorHAnsi" w:cstheme="minorHAnsi"/>
          <w:lang w:val="pt-BR" w:eastAsia="pt-BR"/>
        </w:rPr>
        <w:t xml:space="preserve">ia de </w:t>
      </w:r>
      <w:r w:rsidR="00EC3BEA" w:rsidRPr="00145D91">
        <w:rPr>
          <w:rFonts w:asciiTheme="majorHAnsi" w:hAnsiTheme="majorHAnsi" w:cstheme="minorHAnsi"/>
          <w:b/>
          <w:lang w:val="pt-BR" w:eastAsia="pt-BR"/>
        </w:rPr>
        <w:t>12</w:t>
      </w:r>
      <w:r w:rsidR="00BC7684" w:rsidRPr="00145D91">
        <w:rPr>
          <w:rFonts w:asciiTheme="majorHAnsi" w:hAnsiTheme="majorHAnsi" w:cstheme="minorHAnsi"/>
          <w:b/>
          <w:lang w:val="pt-BR" w:eastAsia="pt-BR"/>
        </w:rPr>
        <w:t xml:space="preserve"> </w:t>
      </w:r>
      <w:r w:rsidR="00EC3BEA" w:rsidRPr="00145D91">
        <w:rPr>
          <w:rFonts w:asciiTheme="majorHAnsi" w:hAnsiTheme="majorHAnsi" w:cstheme="minorHAnsi"/>
          <w:b/>
          <w:lang w:val="pt-BR" w:eastAsia="pt-BR"/>
        </w:rPr>
        <w:t>meses</w:t>
      </w:r>
      <w:r w:rsidR="00EC3BEA" w:rsidRPr="00145D91">
        <w:rPr>
          <w:rFonts w:asciiTheme="majorHAnsi" w:hAnsiTheme="majorHAnsi" w:cstheme="minorHAnsi"/>
          <w:lang w:val="pt-BR" w:eastAsia="pt-BR"/>
        </w:rPr>
        <w:t xml:space="preserve">, á partir de </w:t>
      </w:r>
      <w:r w:rsidR="00A8729E" w:rsidRPr="00AE1DBC">
        <w:rPr>
          <w:rFonts w:asciiTheme="majorHAnsi" w:hAnsiTheme="majorHAnsi" w:cstheme="minorHAnsi"/>
          <w:b/>
          <w:color w:val="FF0000"/>
          <w:lang w:val="pt-BR" w:eastAsia="pt-BR"/>
        </w:rPr>
        <w:t>16</w:t>
      </w:r>
      <w:r w:rsidR="00EC3BEA" w:rsidRPr="00AE1DBC">
        <w:rPr>
          <w:rFonts w:asciiTheme="majorHAnsi" w:hAnsiTheme="majorHAnsi" w:cstheme="minorHAnsi"/>
          <w:b/>
          <w:color w:val="FF0000"/>
          <w:lang w:val="pt-BR" w:eastAsia="pt-BR"/>
        </w:rPr>
        <w:t xml:space="preserve">/08/2019 </w:t>
      </w:r>
      <w:r w:rsidR="00EC3BEA" w:rsidRPr="00AE1DBC">
        <w:rPr>
          <w:rFonts w:asciiTheme="majorHAnsi" w:hAnsiTheme="majorHAnsi" w:cstheme="minorHAnsi"/>
          <w:color w:val="FF0000"/>
          <w:lang w:val="pt-BR" w:eastAsia="pt-BR"/>
        </w:rPr>
        <w:t>á</w:t>
      </w:r>
      <w:r w:rsidR="00A8729E" w:rsidRPr="00AE1DBC">
        <w:rPr>
          <w:rFonts w:asciiTheme="majorHAnsi" w:hAnsiTheme="majorHAnsi" w:cstheme="minorHAnsi"/>
          <w:b/>
          <w:color w:val="FF0000"/>
          <w:lang w:val="pt-BR" w:eastAsia="pt-BR"/>
        </w:rPr>
        <w:t xml:space="preserve"> 16</w:t>
      </w:r>
      <w:r w:rsidR="00EC3BEA" w:rsidRPr="00AE1DBC">
        <w:rPr>
          <w:rFonts w:asciiTheme="majorHAnsi" w:hAnsiTheme="majorHAnsi" w:cstheme="minorHAnsi"/>
          <w:b/>
          <w:color w:val="FF0000"/>
          <w:lang w:val="pt-BR" w:eastAsia="pt-BR"/>
        </w:rPr>
        <w:t>/08</w:t>
      </w:r>
      <w:r w:rsidRPr="00AE1DBC">
        <w:rPr>
          <w:rFonts w:asciiTheme="majorHAnsi" w:hAnsiTheme="majorHAnsi" w:cstheme="minorHAnsi"/>
          <w:b/>
          <w:color w:val="FF0000"/>
          <w:lang w:val="pt-BR" w:eastAsia="pt-BR"/>
        </w:rPr>
        <w:t>/2020.</w:t>
      </w:r>
    </w:p>
    <w:p w:rsidR="00A33A5A" w:rsidRPr="00145D91" w:rsidRDefault="00A33A5A" w:rsidP="00145D91">
      <w:pPr>
        <w:widowControl/>
        <w:jc w:val="both"/>
        <w:rPr>
          <w:rFonts w:asciiTheme="majorHAnsi" w:hAnsiTheme="majorHAnsi" w:cs="Arial"/>
          <w:lang w:val="pt-BR"/>
        </w:rPr>
      </w:pPr>
    </w:p>
    <w:p w:rsidR="00A33A5A" w:rsidRPr="00145D91" w:rsidRDefault="00A33A5A" w:rsidP="00145D91">
      <w:pPr>
        <w:pStyle w:val="PargrafodaLista"/>
        <w:widowControl/>
        <w:numPr>
          <w:ilvl w:val="0"/>
          <w:numId w:val="7"/>
        </w:numPr>
        <w:ind w:hanging="720"/>
        <w:rPr>
          <w:rFonts w:asciiTheme="majorHAnsi" w:hAnsiTheme="majorHAnsi" w:cstheme="minorHAnsi"/>
          <w:lang w:val="pt-BR" w:eastAsia="ar-SA"/>
        </w:rPr>
      </w:pPr>
      <w:r w:rsidRPr="00145D91">
        <w:rPr>
          <w:rFonts w:asciiTheme="majorHAnsi" w:hAnsiTheme="majorHAnsi" w:cstheme="minorHAnsi"/>
          <w:lang w:val="pt-BR" w:eastAsia="ar-SA"/>
        </w:rPr>
        <w:t>Os pedidos para execução dos serviços de locação, serão executados parcialmente, a critério da Secretaria interessada, mediante pedido por escrito formalizado pela secretaria competente, e emissão de nota de empenho emitido pela contratante.</w:t>
      </w:r>
    </w:p>
    <w:p w:rsidR="00A33A5A" w:rsidRPr="00145D91" w:rsidRDefault="00A33A5A" w:rsidP="00145D91">
      <w:pPr>
        <w:pStyle w:val="PargrafodaLista"/>
        <w:rPr>
          <w:rFonts w:asciiTheme="majorHAnsi" w:hAnsiTheme="majorHAnsi" w:cstheme="minorHAnsi"/>
          <w:lang w:val="pt-BR" w:eastAsia="ar-SA"/>
        </w:rPr>
      </w:pPr>
    </w:p>
    <w:p w:rsidR="00A33A5A" w:rsidRPr="00145D91" w:rsidRDefault="00A33A5A" w:rsidP="00145D91">
      <w:pPr>
        <w:pStyle w:val="PargrafodaLista"/>
        <w:widowControl/>
        <w:numPr>
          <w:ilvl w:val="0"/>
          <w:numId w:val="7"/>
        </w:numPr>
        <w:ind w:hanging="720"/>
        <w:rPr>
          <w:rFonts w:asciiTheme="majorHAnsi" w:hAnsiTheme="majorHAnsi" w:cstheme="minorHAnsi"/>
          <w:lang w:val="pt-BR" w:eastAsia="ar-SA"/>
        </w:rPr>
      </w:pPr>
      <w:r w:rsidRPr="00145D91">
        <w:rPr>
          <w:rFonts w:asciiTheme="majorHAnsi" w:hAnsiTheme="majorHAnsi" w:cs="Arial"/>
          <w:lang w:val="pt-BR"/>
        </w:rPr>
        <w:t xml:space="preserve">Os serviços deverão ser executados no Município, em local definido pela Administração Municipal, através da secretaria de obras, observado os limites geográficos do Município de Barra do Turvo. </w:t>
      </w:r>
    </w:p>
    <w:p w:rsidR="00A33A5A" w:rsidRPr="00145D91" w:rsidRDefault="00A33A5A" w:rsidP="00145D91">
      <w:pPr>
        <w:pStyle w:val="PargrafodaLista"/>
        <w:rPr>
          <w:rFonts w:asciiTheme="majorHAnsi" w:hAnsiTheme="majorHAnsi" w:cstheme="minorHAnsi"/>
          <w:lang w:val="pt-BR" w:eastAsia="ar-SA"/>
        </w:rPr>
      </w:pPr>
    </w:p>
    <w:p w:rsidR="00A33A5A" w:rsidRPr="00145D91" w:rsidRDefault="00A33A5A" w:rsidP="00145D91">
      <w:pPr>
        <w:pStyle w:val="PargrafodaLista"/>
        <w:widowControl/>
        <w:numPr>
          <w:ilvl w:val="0"/>
          <w:numId w:val="7"/>
        </w:numPr>
        <w:ind w:hanging="720"/>
        <w:rPr>
          <w:rFonts w:asciiTheme="majorHAnsi" w:hAnsiTheme="majorHAnsi" w:cstheme="minorHAnsi"/>
          <w:lang w:val="pt-BR" w:eastAsia="ar-SA"/>
        </w:rPr>
      </w:pPr>
      <w:r w:rsidRPr="00145D91">
        <w:rPr>
          <w:rFonts w:asciiTheme="majorHAnsi" w:hAnsiTheme="majorHAnsi" w:cs="Arial"/>
          <w:lang w:val="pt-BR"/>
        </w:rPr>
        <w:t xml:space="preserve">As despesas com motorista/operador, manutenção do equipamento, combustível, transportes dos equipamentos, tributos, encargos trabalhistas e previdenciários e demais despesas envolvidas na execução dos serviços correrão por conta da Contratada. </w:t>
      </w:r>
    </w:p>
    <w:p w:rsidR="00A33A5A" w:rsidRPr="00145D91" w:rsidRDefault="00A33A5A" w:rsidP="00145D91">
      <w:pPr>
        <w:autoSpaceDE w:val="0"/>
        <w:autoSpaceDN w:val="0"/>
        <w:adjustRightInd w:val="0"/>
        <w:jc w:val="both"/>
        <w:rPr>
          <w:rFonts w:asciiTheme="majorHAnsi" w:hAnsiTheme="majorHAnsi" w:cs="Arial"/>
          <w:color w:val="FF0000"/>
          <w:lang w:val="pt-BR"/>
        </w:rPr>
      </w:pPr>
    </w:p>
    <w:p w:rsidR="00A33A5A" w:rsidRPr="00145D91" w:rsidRDefault="00A33A5A" w:rsidP="00145D91">
      <w:pPr>
        <w:overflowPunct w:val="0"/>
        <w:autoSpaceDE w:val="0"/>
        <w:autoSpaceDN w:val="0"/>
        <w:adjustRightInd w:val="0"/>
        <w:ind w:right="20"/>
        <w:jc w:val="both"/>
        <w:rPr>
          <w:rFonts w:asciiTheme="majorHAnsi" w:hAnsiTheme="majorHAnsi" w:cs="Arial"/>
          <w:lang w:val="pt-BR"/>
        </w:rPr>
      </w:pPr>
      <w:r w:rsidRPr="00145D91">
        <w:rPr>
          <w:rFonts w:asciiTheme="majorHAnsi" w:hAnsiTheme="majorHAnsi" w:cs="Arial"/>
          <w:lang w:val="pt-BR"/>
        </w:rPr>
        <w:t xml:space="preserve">e) </w:t>
      </w:r>
      <w:proofErr w:type="gramStart"/>
      <w:r w:rsidRPr="00145D91">
        <w:rPr>
          <w:rFonts w:asciiTheme="majorHAnsi" w:hAnsiTheme="majorHAnsi" w:cs="Arial"/>
          <w:lang w:val="pt-BR"/>
        </w:rPr>
        <w:t>A fiscalização dos serviços deverão</w:t>
      </w:r>
      <w:proofErr w:type="gramEnd"/>
      <w:r w:rsidRPr="00145D91">
        <w:rPr>
          <w:rFonts w:asciiTheme="majorHAnsi" w:hAnsiTheme="majorHAnsi" w:cs="Arial"/>
          <w:lang w:val="pt-BR"/>
        </w:rPr>
        <w:t xml:space="preserve"> ser efetuados pelo servidor designado pela Secretaria solicitante dos serviços do objeto desta licitação.</w:t>
      </w:r>
    </w:p>
    <w:p w:rsidR="00A33A5A" w:rsidRPr="00145D91" w:rsidRDefault="00A33A5A" w:rsidP="00145D91">
      <w:pPr>
        <w:autoSpaceDE w:val="0"/>
        <w:autoSpaceDN w:val="0"/>
        <w:adjustRightInd w:val="0"/>
        <w:jc w:val="both"/>
        <w:rPr>
          <w:rFonts w:asciiTheme="majorHAnsi" w:hAnsiTheme="majorHAnsi" w:cs="Arial"/>
          <w:color w:val="FF0000"/>
          <w:sz w:val="16"/>
          <w:szCs w:val="16"/>
          <w:lang w:val="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QUARTA - DAS CONDIÇÕES DE RECEBIMENTO DO OBJETO</w:t>
      </w: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O objeto da presente licitação será recebido provisoriamente para efeito de posterior verificação da conformidade dos serviços com a especificação. </w:t>
      </w:r>
      <w:proofErr w:type="gramStart"/>
      <w:r w:rsidRPr="00145D91">
        <w:rPr>
          <w:rFonts w:asciiTheme="majorHAnsi" w:hAnsiTheme="majorHAnsi" w:cstheme="minorHAnsi"/>
          <w:color w:val="FF0000"/>
          <w:lang w:val="pt-BR" w:eastAsia="pt-BR"/>
        </w:rPr>
        <w:t>A prestação de serviços deverão</w:t>
      </w:r>
      <w:proofErr w:type="gramEnd"/>
      <w:r w:rsidRPr="00145D91">
        <w:rPr>
          <w:rFonts w:asciiTheme="majorHAnsi" w:hAnsiTheme="majorHAnsi" w:cstheme="minorHAnsi"/>
          <w:color w:val="FF0000"/>
          <w:lang w:val="pt-BR" w:eastAsia="pt-BR"/>
        </w:rPr>
        <w:t xml:space="preserve"> ser executados nos locais e endereços indicado pela CONTRATANTE</w:t>
      </w:r>
      <w:r w:rsidRPr="00145D91">
        <w:rPr>
          <w:rFonts w:asciiTheme="majorHAnsi" w:hAnsiTheme="majorHAnsi" w:cstheme="minorHAnsi"/>
          <w:lang w:val="pt-BR" w:eastAsia="pt-BR"/>
        </w:rPr>
        <w:t xml:space="preserve">, mediante </w:t>
      </w:r>
      <w:r w:rsidRPr="00145D91">
        <w:rPr>
          <w:rFonts w:asciiTheme="majorHAnsi" w:hAnsiTheme="majorHAnsi" w:cstheme="minorHAnsi"/>
          <w:color w:val="FF0000"/>
          <w:lang w:val="pt-BR" w:eastAsia="pt-BR"/>
        </w:rPr>
        <w:t xml:space="preserve">planilha de controle </w:t>
      </w:r>
      <w:r w:rsidRPr="00145D91">
        <w:rPr>
          <w:rFonts w:asciiTheme="majorHAnsi" w:hAnsiTheme="majorHAnsi" w:cstheme="minorHAnsi"/>
          <w:lang w:val="pt-BR" w:eastAsia="pt-BR"/>
        </w:rPr>
        <w:t>de serviços acompanhada da respectiva nota fiscal/fatura.</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Constatadas irregularidades no objeto contratual, o ÓRGÃO GERENCIADOR poderá:</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6"/>
        </w:numPr>
        <w:autoSpaceDE w:val="0"/>
        <w:autoSpaceDN w:val="0"/>
        <w:adjustRightInd w:val="0"/>
        <w:contextualSpacing/>
        <w:jc w:val="both"/>
        <w:rPr>
          <w:rFonts w:asciiTheme="majorHAnsi" w:hAnsiTheme="majorHAnsi" w:cstheme="minorHAnsi"/>
          <w:lang w:val="pt-BR" w:eastAsia="pt-BR"/>
        </w:rPr>
      </w:pPr>
      <w:r w:rsidRPr="00145D91">
        <w:rPr>
          <w:rFonts w:asciiTheme="majorHAnsi" w:hAnsiTheme="majorHAnsi" w:cstheme="minorHAnsi"/>
          <w:lang w:val="pt-BR" w:eastAsia="pt-BR"/>
        </w:rPr>
        <w:t>Se disser respeito à especificação, rejeitá-lo no todo ou em parte, determinando sua substituição ou rescindindo a contratação, sem prejuízo das penalidades cabíveis;</w:t>
      </w:r>
    </w:p>
    <w:p w:rsidR="00A33A5A" w:rsidRPr="00145D91" w:rsidRDefault="00A33A5A" w:rsidP="00145D91">
      <w:pPr>
        <w:widowControl/>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6"/>
        </w:numPr>
        <w:autoSpaceDE w:val="0"/>
        <w:autoSpaceDN w:val="0"/>
        <w:adjustRightInd w:val="0"/>
        <w:contextualSpacing/>
        <w:jc w:val="both"/>
        <w:rPr>
          <w:rFonts w:asciiTheme="majorHAnsi" w:hAnsiTheme="majorHAnsi" w:cstheme="minorHAnsi"/>
          <w:lang w:val="pt-BR" w:eastAsia="pt-BR"/>
        </w:rPr>
      </w:pPr>
      <w:r w:rsidRPr="00145D91">
        <w:rPr>
          <w:rFonts w:asciiTheme="majorHAnsi" w:hAnsiTheme="majorHAnsi" w:cstheme="minorHAnsi"/>
          <w:lang w:val="pt-BR" w:eastAsia="pt-BR"/>
        </w:rPr>
        <w:t xml:space="preserve">Na hipótese de substituição, o FORNECEDOR deverá fazê-la em conformidade com a indicação da Administração, no prazo máximo de </w:t>
      </w:r>
      <w:r w:rsidRPr="00145D91">
        <w:rPr>
          <w:rFonts w:asciiTheme="majorHAnsi" w:hAnsiTheme="majorHAnsi" w:cstheme="minorHAnsi"/>
          <w:b/>
          <w:lang w:val="pt-BR" w:eastAsia="pt-BR"/>
        </w:rPr>
        <w:t>02 (dois) dias</w:t>
      </w:r>
      <w:r w:rsidRPr="00145D91">
        <w:rPr>
          <w:rFonts w:asciiTheme="majorHAnsi" w:hAnsiTheme="majorHAnsi" w:cstheme="minorHAnsi"/>
          <w:lang w:val="pt-BR" w:eastAsia="pt-BR"/>
        </w:rPr>
        <w:t>, contados da notificação por escrito, mantido o preço inicialmente contratado;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6"/>
        </w:numPr>
        <w:autoSpaceDE w:val="0"/>
        <w:autoSpaceDN w:val="0"/>
        <w:adjustRightInd w:val="0"/>
        <w:contextualSpacing/>
        <w:jc w:val="both"/>
        <w:rPr>
          <w:rFonts w:asciiTheme="majorHAnsi" w:hAnsiTheme="majorHAnsi" w:cstheme="minorHAnsi"/>
          <w:lang w:val="pt-BR" w:eastAsia="pt-BR"/>
        </w:rPr>
      </w:pPr>
      <w:r w:rsidRPr="00145D91">
        <w:rPr>
          <w:rFonts w:asciiTheme="majorHAnsi" w:hAnsiTheme="majorHAnsi" w:cstheme="minorHAnsi"/>
          <w:lang w:val="pt-BR" w:eastAsia="pt-BR"/>
        </w:rPr>
        <w:t>Se disser respeito à diferença de quantidade ou de partes, determinar sua complementação ou rescindir a contratação, sem prejuízo das penalidades cabíveis;</w:t>
      </w:r>
    </w:p>
    <w:p w:rsidR="00A33A5A" w:rsidRPr="00145D91" w:rsidRDefault="00A33A5A" w:rsidP="00145D91">
      <w:pPr>
        <w:widowControl/>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pStyle w:val="PargrafodaLista"/>
        <w:numPr>
          <w:ilvl w:val="0"/>
          <w:numId w:val="6"/>
        </w:numPr>
        <w:overflowPunct w:val="0"/>
        <w:autoSpaceDE w:val="0"/>
        <w:autoSpaceDN w:val="0"/>
        <w:adjustRightInd w:val="0"/>
        <w:rPr>
          <w:rFonts w:asciiTheme="majorHAnsi" w:hAnsiTheme="majorHAnsi" w:cs="Arial"/>
          <w:lang w:val="pt-BR"/>
        </w:rPr>
      </w:pPr>
      <w:r w:rsidRPr="00145D91">
        <w:rPr>
          <w:rFonts w:asciiTheme="majorHAnsi" w:hAnsiTheme="majorHAnsi" w:cs="Arial"/>
          <w:color w:val="FF0000"/>
          <w:lang w:val="pt-BR"/>
        </w:rPr>
        <w:t xml:space="preserve">Por ocasião da entrega, a CONTRATADA deverá colher a data, à hora, o nome, o cargo, a </w:t>
      </w:r>
      <w:r w:rsidRPr="00145D91">
        <w:rPr>
          <w:rFonts w:asciiTheme="majorHAnsi" w:hAnsiTheme="majorHAnsi" w:cs="Arial"/>
          <w:lang w:val="pt-BR"/>
        </w:rPr>
        <w:t>matrícula e assinatura do servidor da Contratante responsável pelo recebimento dos serviços.</w:t>
      </w:r>
    </w:p>
    <w:p w:rsidR="00A33A5A" w:rsidRPr="00145D91" w:rsidRDefault="00A33A5A" w:rsidP="00145D91">
      <w:pPr>
        <w:pStyle w:val="PargrafodaLista"/>
        <w:autoSpaceDE w:val="0"/>
        <w:autoSpaceDN w:val="0"/>
        <w:adjustRightInd w:val="0"/>
        <w:ind w:left="720" w:firstLine="0"/>
        <w:rPr>
          <w:rFonts w:asciiTheme="majorHAnsi" w:hAnsiTheme="majorHAnsi" w:cs="Arial"/>
          <w:lang w:val="pt-BR"/>
        </w:rPr>
      </w:pPr>
    </w:p>
    <w:p w:rsidR="00A33A5A" w:rsidRPr="00145D91" w:rsidRDefault="00A33A5A" w:rsidP="00145D91">
      <w:pPr>
        <w:pStyle w:val="PargrafodaLista"/>
        <w:numPr>
          <w:ilvl w:val="0"/>
          <w:numId w:val="6"/>
        </w:numPr>
        <w:tabs>
          <w:tab w:val="left" w:pos="9781"/>
        </w:tabs>
        <w:overflowPunct w:val="0"/>
        <w:autoSpaceDE w:val="0"/>
        <w:autoSpaceDN w:val="0"/>
        <w:adjustRightInd w:val="0"/>
        <w:ind w:right="-29"/>
        <w:rPr>
          <w:rFonts w:asciiTheme="majorHAnsi" w:hAnsiTheme="majorHAnsi" w:cs="Arial"/>
          <w:lang w:val="pt-BR"/>
        </w:rPr>
      </w:pPr>
      <w:r w:rsidRPr="00145D91">
        <w:rPr>
          <w:rFonts w:asciiTheme="majorHAnsi" w:hAnsiTheme="majorHAnsi" w:cs="Arial"/>
          <w:lang w:val="pt-BR"/>
        </w:rPr>
        <w:t xml:space="preserve"> Entregue o objeto desta licitação, a Prefeitura deverá recebê-</w:t>
      </w:r>
      <w:proofErr w:type="gramStart"/>
      <w:r w:rsidRPr="00145D91">
        <w:rPr>
          <w:rFonts w:asciiTheme="majorHAnsi" w:hAnsiTheme="majorHAnsi" w:cs="Arial"/>
          <w:lang w:val="pt-BR"/>
        </w:rPr>
        <w:t>lo  por</w:t>
      </w:r>
      <w:proofErr w:type="gramEnd"/>
      <w:r w:rsidRPr="00145D91">
        <w:rPr>
          <w:rFonts w:asciiTheme="majorHAnsi" w:hAnsiTheme="majorHAnsi" w:cs="Arial"/>
          <w:lang w:val="pt-BR"/>
        </w:rPr>
        <w:t xml:space="preserve"> servidor responsável, desde que os serviços estejam executados com excelência tanto na qualidade  quanto na quantidade solicitação;</w:t>
      </w:r>
    </w:p>
    <w:p w:rsidR="00A33A5A" w:rsidRDefault="00A33A5A" w:rsidP="00145D91">
      <w:pPr>
        <w:widowControl/>
        <w:ind w:left="720"/>
        <w:contextualSpacing/>
        <w:rPr>
          <w:rFonts w:asciiTheme="majorHAnsi" w:hAnsiTheme="majorHAnsi" w:cstheme="minorHAnsi"/>
          <w:sz w:val="16"/>
          <w:szCs w:val="16"/>
          <w:lang w:val="pt-BR" w:eastAsia="pt-BR"/>
        </w:rPr>
      </w:pPr>
    </w:p>
    <w:p w:rsidR="00AE1DBC" w:rsidRDefault="00AE1DBC" w:rsidP="00145D91">
      <w:pPr>
        <w:widowControl/>
        <w:ind w:left="720"/>
        <w:contextualSpacing/>
        <w:rPr>
          <w:rFonts w:asciiTheme="majorHAnsi" w:hAnsiTheme="majorHAnsi" w:cstheme="minorHAnsi"/>
          <w:sz w:val="16"/>
          <w:szCs w:val="16"/>
          <w:lang w:val="pt-BR" w:eastAsia="pt-BR"/>
        </w:rPr>
      </w:pPr>
    </w:p>
    <w:p w:rsidR="00AE1DBC" w:rsidRDefault="00AE1DBC" w:rsidP="00145D91">
      <w:pPr>
        <w:widowControl/>
        <w:ind w:left="720"/>
        <w:contextualSpacing/>
        <w:rPr>
          <w:rFonts w:asciiTheme="majorHAnsi" w:hAnsiTheme="majorHAnsi" w:cstheme="minorHAnsi"/>
          <w:sz w:val="16"/>
          <w:szCs w:val="16"/>
          <w:lang w:val="pt-BR" w:eastAsia="pt-BR"/>
        </w:rPr>
      </w:pPr>
    </w:p>
    <w:p w:rsidR="00AE1DBC" w:rsidRPr="00145D91" w:rsidRDefault="00AE1DBC" w:rsidP="00145D91">
      <w:pPr>
        <w:widowControl/>
        <w:ind w:left="720"/>
        <w:contextualSpacing/>
        <w:rPr>
          <w:rFonts w:asciiTheme="majorHAnsi" w:hAnsiTheme="majorHAnsi" w:cstheme="minorHAnsi"/>
          <w:sz w:val="16"/>
          <w:szCs w:val="16"/>
          <w:lang w:val="pt-BR" w:eastAsia="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QUINTA - DA GARANTIA DOS SERVIÇOS DE LOCAÇÃO</w:t>
      </w:r>
    </w:p>
    <w:p w:rsidR="00A33A5A" w:rsidRPr="00145D91" w:rsidRDefault="00A33A5A" w:rsidP="00145D91">
      <w:pPr>
        <w:widowControl/>
        <w:autoSpaceDE w:val="0"/>
        <w:autoSpaceDN w:val="0"/>
        <w:adjustRightInd w:val="0"/>
        <w:jc w:val="both"/>
        <w:rPr>
          <w:rFonts w:asciiTheme="majorHAnsi" w:eastAsia="Calibri" w:hAnsiTheme="majorHAnsi" w:cstheme="minorHAnsi"/>
          <w:color w:val="000000"/>
          <w:lang w:val="pt-BR"/>
        </w:rPr>
      </w:pPr>
      <w:r w:rsidRPr="00145D91">
        <w:rPr>
          <w:rFonts w:asciiTheme="majorHAnsi" w:eastAsia="Calibri" w:hAnsiTheme="majorHAnsi" w:cstheme="minorHAnsi"/>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33A5A" w:rsidRPr="00145D91" w:rsidRDefault="00A33A5A" w:rsidP="00145D91">
      <w:pPr>
        <w:widowControl/>
        <w:autoSpaceDE w:val="0"/>
        <w:autoSpaceDN w:val="0"/>
        <w:adjustRightInd w:val="0"/>
        <w:jc w:val="both"/>
        <w:rPr>
          <w:rFonts w:asciiTheme="majorHAnsi" w:eastAsia="Calibri" w:hAnsiTheme="majorHAnsi" w:cstheme="minorHAnsi"/>
          <w:b/>
          <w:bCs/>
          <w:color w:val="000000"/>
          <w:lang w:val="pt-BR"/>
        </w:rPr>
      </w:pPr>
    </w:p>
    <w:p w:rsidR="00A33A5A" w:rsidRPr="00145D91" w:rsidRDefault="00A33A5A" w:rsidP="00145D91">
      <w:pPr>
        <w:widowControl/>
        <w:autoSpaceDE w:val="0"/>
        <w:autoSpaceDN w:val="0"/>
        <w:adjustRightInd w:val="0"/>
        <w:jc w:val="both"/>
        <w:rPr>
          <w:rFonts w:asciiTheme="majorHAnsi" w:eastAsia="Calibri" w:hAnsiTheme="majorHAnsi" w:cstheme="minorHAnsi"/>
          <w:color w:val="000000"/>
          <w:lang w:val="pt-BR"/>
        </w:rPr>
      </w:pPr>
      <w:r w:rsidRPr="00145D91">
        <w:rPr>
          <w:rFonts w:asciiTheme="majorHAnsi" w:eastAsia="Calibri" w:hAnsiTheme="majorHAnsi" w:cstheme="minorHAnsi"/>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145D91">
        <w:rPr>
          <w:rFonts w:asciiTheme="majorHAnsi" w:eastAsia="Calibri" w:hAnsiTheme="majorHAnsi" w:cstheme="minorHAnsi"/>
          <w:bCs/>
          <w:color w:val="000000"/>
          <w:lang w:val="pt-BR"/>
        </w:rPr>
        <w:t xml:space="preserve">Aplicam-se, inclusive, as regras dos artigos 12 e 14 do Código de Defesa do Consumidor, Lei 8.078/90. </w:t>
      </w:r>
    </w:p>
    <w:p w:rsidR="00A33A5A" w:rsidRPr="00145D91" w:rsidRDefault="00A33A5A" w:rsidP="00145D91">
      <w:pPr>
        <w:autoSpaceDE w:val="0"/>
        <w:autoSpaceDN w:val="0"/>
        <w:adjustRightInd w:val="0"/>
        <w:jc w:val="both"/>
        <w:rPr>
          <w:rFonts w:asciiTheme="majorHAnsi" w:hAnsiTheme="majorHAnsi" w:cstheme="minorHAnsi"/>
          <w:b/>
          <w:bCs/>
          <w:sz w:val="16"/>
          <w:szCs w:val="16"/>
          <w:u w:val="single"/>
          <w:lang w:val="pt-BR" w:eastAsia="pt-BR"/>
        </w:rPr>
      </w:pPr>
    </w:p>
    <w:p w:rsidR="00A33A5A" w:rsidRPr="00145D91" w:rsidRDefault="00A33A5A" w:rsidP="00145D91">
      <w:pPr>
        <w:autoSpaceDE w:val="0"/>
        <w:autoSpaceDN w:val="0"/>
        <w:adjustRightInd w:val="0"/>
        <w:jc w:val="both"/>
        <w:rPr>
          <w:rFonts w:asciiTheme="majorHAnsi" w:hAnsiTheme="majorHAnsi" w:cstheme="minorHAnsi"/>
          <w:u w:val="single"/>
          <w:lang w:val="pt-BR" w:eastAsia="pt-BR"/>
        </w:rPr>
      </w:pPr>
      <w:r w:rsidRPr="00145D91">
        <w:rPr>
          <w:rFonts w:asciiTheme="majorHAnsi" w:hAnsiTheme="majorHAnsi" w:cstheme="minorHAnsi"/>
          <w:b/>
          <w:bCs/>
          <w:u w:val="single"/>
          <w:lang w:val="pt-BR" w:eastAsia="pt-BR"/>
        </w:rPr>
        <w:t>CLÁUSULA SEXTA - DA FORMA DE PAGAMENTO</w:t>
      </w:r>
    </w:p>
    <w:p w:rsidR="00A33A5A" w:rsidRPr="00145D91" w:rsidRDefault="00A33A5A" w:rsidP="00145D91">
      <w:pPr>
        <w:autoSpaceDE w:val="0"/>
        <w:autoSpaceDN w:val="0"/>
        <w:adjustRightInd w:val="0"/>
        <w:jc w:val="both"/>
        <w:rPr>
          <w:rFonts w:asciiTheme="majorHAnsi" w:hAnsiTheme="majorHAnsi" w:cstheme="minorHAnsi"/>
          <w:b/>
          <w:lang w:val="pt-BR" w:eastAsia="pt-BR"/>
        </w:rPr>
      </w:pPr>
      <w:r w:rsidRPr="00145D91">
        <w:rPr>
          <w:rFonts w:asciiTheme="majorHAnsi" w:hAnsiTheme="majorHAnsi" w:cstheme="minorHAnsi"/>
          <w:lang w:val="pt-BR" w:eastAsia="pt-BR"/>
        </w:rPr>
        <w:t>A Nota Fiscal/Fatura emitida pela Contratada deverá ser entregue, no local a ser indicado pela Secretaria interessada. O documento fiscal deverá ser do estabelecimento que apresentou a proposta vencedora da licitação.</w:t>
      </w:r>
    </w:p>
    <w:p w:rsidR="00A33A5A" w:rsidRPr="00145D91" w:rsidRDefault="00A33A5A" w:rsidP="00145D91">
      <w:pPr>
        <w:autoSpaceDE w:val="0"/>
        <w:autoSpaceDN w:val="0"/>
        <w:adjustRightInd w:val="0"/>
        <w:ind w:left="720"/>
        <w:contextualSpacing/>
        <w:jc w:val="both"/>
        <w:rPr>
          <w:rFonts w:asciiTheme="majorHAnsi" w:hAnsiTheme="majorHAnsi" w:cstheme="minorHAnsi"/>
          <w:b/>
          <w:lang w:val="pt-BR" w:eastAsia="pt-BR"/>
        </w:rPr>
      </w:pPr>
    </w:p>
    <w:p w:rsidR="00A33A5A" w:rsidRPr="00145D91" w:rsidRDefault="00A33A5A" w:rsidP="00145D91">
      <w:pPr>
        <w:autoSpaceDE w:val="0"/>
        <w:autoSpaceDN w:val="0"/>
        <w:adjustRightInd w:val="0"/>
        <w:jc w:val="both"/>
        <w:rPr>
          <w:rFonts w:asciiTheme="majorHAnsi" w:hAnsiTheme="majorHAnsi" w:cstheme="minorHAnsi"/>
          <w:b/>
          <w:lang w:val="pt-BR" w:eastAsia="pt-BR"/>
        </w:rPr>
      </w:pPr>
      <w:r w:rsidRPr="00145D91">
        <w:rPr>
          <w:rFonts w:asciiTheme="majorHAnsi" w:hAnsiTheme="majorHAnsi" w:cstheme="minorHAnsi"/>
          <w:b/>
          <w:lang w:val="pt-BR" w:eastAsia="pt-BR"/>
        </w:rPr>
        <w:t>A Nota Fiscal/Fatura deverá indicar o número da Nota de Empenho.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b/>
          <w:lang w:val="pt-BR" w:eastAsia="pt-BR"/>
        </w:rPr>
      </w:pPr>
      <w:r w:rsidRPr="00145D91">
        <w:rPr>
          <w:rFonts w:asciiTheme="majorHAnsi" w:hAnsiTheme="majorHAnsi" w:cstheme="minorHAnsi"/>
          <w:lang w:val="pt-BR" w:eastAsia="pt-BR"/>
        </w:rPr>
        <w:t xml:space="preserve">O pagamento referente ao objeto desta licitação será efetuado mensalmente, </w:t>
      </w:r>
      <w:r w:rsidRPr="00145D91">
        <w:rPr>
          <w:rFonts w:asciiTheme="majorHAnsi" w:hAnsiTheme="majorHAnsi" w:cstheme="minorHAnsi"/>
          <w:b/>
          <w:color w:val="FF0000"/>
          <w:lang w:val="pt-BR" w:eastAsia="pt-BR"/>
        </w:rPr>
        <w:t>em até 30 (trinta) após a emissão da Nota Fiscal / Fatura</w:t>
      </w:r>
      <w:r w:rsidRPr="00145D91">
        <w:rPr>
          <w:rFonts w:asciiTheme="majorHAnsi" w:hAnsiTheme="majorHAnsi" w:cstheme="minorHAnsi"/>
          <w:lang w:val="pt-BR" w:eastAsia="pt-BR"/>
        </w:rPr>
        <w:t>, devidamente atestada pela Contratante.</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A Contratada não poderá protocolizar a Nota Fiscal/ Fatura antes do fornecimento do objeto do certame por parte do Contratante.</w:t>
      </w:r>
    </w:p>
    <w:p w:rsidR="00A33A5A" w:rsidRPr="00145D91" w:rsidRDefault="00A33A5A" w:rsidP="00145D91">
      <w:pPr>
        <w:autoSpaceDE w:val="0"/>
        <w:autoSpaceDN w:val="0"/>
        <w:adjustRightInd w:val="0"/>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As notas fiscais/faturas que apresentarem incorreções serão devolvidas à Contratada e seu vencimento ocorrerá obedecendo ao cronograma acima citado.</w:t>
      </w:r>
    </w:p>
    <w:p w:rsidR="00A33A5A" w:rsidRPr="00145D91" w:rsidRDefault="00A33A5A" w:rsidP="00145D91">
      <w:pPr>
        <w:widowControl/>
        <w:ind w:left="720"/>
        <w:contextualSpacing/>
        <w:rPr>
          <w:rFonts w:asciiTheme="majorHAnsi" w:hAnsiTheme="majorHAnsi" w:cstheme="minorHAnsi"/>
          <w:lang w:val="pt-BR" w:eastAsia="pt-BR"/>
        </w:rPr>
      </w:pPr>
    </w:p>
    <w:p w:rsidR="00B95532"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Caso o dia do pagamento coincida aos sábados, domingos, feriados ou pontos facultativos, o mesmo será efetuado no primeiro dia útil subsequente sem qualquer incidência de correção monetária.</w:t>
      </w:r>
    </w:p>
    <w:p w:rsidR="00A33A5A" w:rsidRPr="00145D91" w:rsidRDefault="00A33A5A" w:rsidP="00145D91">
      <w:pPr>
        <w:autoSpaceDE w:val="0"/>
        <w:autoSpaceDN w:val="0"/>
        <w:adjustRightInd w:val="0"/>
        <w:jc w:val="both"/>
        <w:rPr>
          <w:rFonts w:asciiTheme="majorHAnsi" w:hAnsiTheme="majorHAnsi" w:cstheme="minorHAnsi"/>
          <w:b/>
          <w:bCs/>
          <w:sz w:val="16"/>
          <w:szCs w:val="16"/>
          <w:u w:val="single"/>
          <w:lang w:val="pt-BR" w:eastAsia="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SÉTIMA - DO REAJUSTE</w:t>
      </w:r>
    </w:p>
    <w:p w:rsidR="00A33A5A" w:rsidRPr="00145D91" w:rsidRDefault="00A33A5A" w:rsidP="00145D91">
      <w:pPr>
        <w:widowControl/>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33A5A" w:rsidRPr="00145D91" w:rsidRDefault="00A33A5A" w:rsidP="00145D91">
      <w:pPr>
        <w:widowControl/>
        <w:autoSpaceDE w:val="0"/>
        <w:autoSpaceDN w:val="0"/>
        <w:adjustRightInd w:val="0"/>
        <w:jc w:val="both"/>
        <w:rPr>
          <w:rFonts w:asciiTheme="majorHAnsi" w:hAnsiTheme="majorHAnsi" w:cstheme="minorHAnsi"/>
          <w:lang w:val="pt-BR" w:eastAsia="pt-BR"/>
        </w:rPr>
      </w:pPr>
    </w:p>
    <w:p w:rsidR="00A33A5A" w:rsidRPr="00145D91" w:rsidRDefault="00A33A5A" w:rsidP="00145D91">
      <w:pPr>
        <w:widowControl/>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Mesmo comprovada à ocorrência de situação prevista na alínea “d” do inciso II do art. 65 da Lei n.º 8.666/93, o </w:t>
      </w:r>
      <w:r w:rsidRPr="00145D91">
        <w:rPr>
          <w:rFonts w:asciiTheme="majorHAnsi" w:hAnsiTheme="majorHAnsi" w:cstheme="minorHAnsi"/>
          <w:b/>
          <w:lang w:val="pt-BR" w:eastAsia="pt-BR"/>
        </w:rPr>
        <w:t>ÓRGÃO GERENCIADOR</w:t>
      </w:r>
      <w:r w:rsidRPr="00145D91">
        <w:rPr>
          <w:rFonts w:asciiTheme="majorHAnsi" w:hAnsiTheme="majorHAnsi" w:cstheme="minorHAnsi"/>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145D91">
        <w:rPr>
          <w:rFonts w:asciiTheme="majorHAnsi" w:hAnsiTheme="majorHAnsi" w:cstheme="minorHAnsi"/>
          <w:b/>
          <w:lang w:val="pt-BR" w:eastAsia="pt-BR"/>
        </w:rPr>
        <w:t xml:space="preserve"> ÓRGÃO GERENCIADOR,</w:t>
      </w:r>
      <w:r w:rsidRPr="00145D91">
        <w:rPr>
          <w:rFonts w:asciiTheme="majorHAnsi" w:hAnsiTheme="majorHAnsi" w:cstheme="minorHAnsi"/>
          <w:lang w:val="pt-BR" w:eastAsia="pt-BR"/>
        </w:rPr>
        <w:t xml:space="preserve"> ao </w:t>
      </w:r>
      <w:r w:rsidRPr="00145D91">
        <w:rPr>
          <w:rFonts w:asciiTheme="majorHAnsi" w:hAnsiTheme="majorHAnsi" w:cstheme="minorHAnsi"/>
          <w:b/>
          <w:bCs/>
          <w:lang w:val="pt-BR" w:eastAsia="pt-BR"/>
        </w:rPr>
        <w:t>FORNECEDOR</w:t>
      </w:r>
      <w:r w:rsidRPr="00145D91">
        <w:rPr>
          <w:rFonts w:asciiTheme="majorHAnsi" w:hAnsiTheme="majorHAnsi" w:cstheme="minorHAnsi"/>
          <w:lang w:val="pt-BR" w:eastAsia="pt-BR"/>
        </w:rPr>
        <w:t xml:space="preserve"> registrados serão convocados para alteração, por aditamento, do preço da Ata.</w:t>
      </w:r>
    </w:p>
    <w:p w:rsidR="00A33A5A" w:rsidRPr="00145D91" w:rsidRDefault="00A33A5A" w:rsidP="00145D91">
      <w:pPr>
        <w:autoSpaceDE w:val="0"/>
        <w:autoSpaceDN w:val="0"/>
        <w:adjustRightInd w:val="0"/>
        <w:jc w:val="both"/>
        <w:rPr>
          <w:rFonts w:asciiTheme="majorHAnsi" w:hAnsiTheme="majorHAnsi" w:cstheme="minorHAnsi"/>
          <w:b/>
          <w:bCs/>
          <w:sz w:val="16"/>
          <w:szCs w:val="16"/>
          <w:u w:val="single"/>
          <w:lang w:val="pt-BR" w:eastAsia="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OITAVA – DA ALTERAÇÃO</w:t>
      </w: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A Ata de Registro de Preços poderá sofrer alterações, obedecidas às disposições contidas no Art. 65 da Lei nº 8.666/93.</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Quando o preço inicialmente registrado, por motivo superveniente, tornar-se superior ao preço praticado no mercado, a PREFEITURA MUNICIPAL DE BARRA DO TURVO deverá:</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a) convocar o fornecedor visando à negociação para redução de preços e sua adequação ao praticado no mercado;</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 xml:space="preserve">b) frustrada a negociação, o fornecedor será liberado do compromisso assumido; e </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c) convocar os demais fornecedores visando igual oportunidade de negociação.</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Quando o preço de mercado tornar-se superior aos preços registrados e o fornecedor, mediante requerimento devidamente comprovado, não puder cumprir o compromisso, a PREFEITURA MUNICIPAL DE BARRA DO TURVO poderá:</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a) acatar pedido de reajuste dos preços, mediante aprovação do requerimento devidamente acompanhado das devidas comprovações;</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b) liberar o fornecedor do compromisso assumido, sem aplicação da penalidade, confirmando a veracidade dos motivos e comprovantes apresentados, e se a comunicação ocorrer antes do pedido de execução; e</w:t>
      </w:r>
    </w:p>
    <w:p w:rsidR="00A33A5A" w:rsidRPr="00145D91" w:rsidRDefault="00A33A5A" w:rsidP="00145D91">
      <w:pPr>
        <w:widowControl/>
        <w:jc w:val="both"/>
        <w:rPr>
          <w:rFonts w:asciiTheme="majorHAnsi" w:hAnsiTheme="majorHAnsi" w:cstheme="minorHAnsi"/>
          <w:lang w:val="pt-BR" w:eastAsia="ar-SA"/>
        </w:rPr>
      </w:pPr>
    </w:p>
    <w:p w:rsidR="00A33A5A" w:rsidRPr="00145D91"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c)</w:t>
      </w:r>
      <w:r w:rsidRPr="00145D91">
        <w:rPr>
          <w:rFonts w:asciiTheme="majorHAnsi" w:hAnsiTheme="majorHAnsi" w:cstheme="minorHAnsi"/>
          <w:b/>
          <w:lang w:val="pt-BR" w:eastAsia="ar-SA"/>
        </w:rPr>
        <w:t xml:space="preserve"> </w:t>
      </w:r>
      <w:r w:rsidRPr="00145D91">
        <w:rPr>
          <w:rFonts w:asciiTheme="majorHAnsi" w:hAnsiTheme="majorHAnsi" w:cstheme="minorHAnsi"/>
          <w:lang w:val="pt-BR" w:eastAsia="ar-SA"/>
        </w:rPr>
        <w:t>convocar os demais fornecedores visando igual oportunidade de negociação.</w:t>
      </w:r>
    </w:p>
    <w:p w:rsidR="00A33A5A" w:rsidRPr="00145D91" w:rsidRDefault="00A33A5A" w:rsidP="00145D91">
      <w:pPr>
        <w:widowControl/>
        <w:jc w:val="both"/>
        <w:rPr>
          <w:rFonts w:asciiTheme="majorHAnsi" w:hAnsiTheme="majorHAnsi" w:cstheme="minorHAnsi"/>
          <w:lang w:val="pt-BR" w:eastAsia="ar-SA"/>
        </w:rPr>
      </w:pPr>
    </w:p>
    <w:p w:rsidR="00A33A5A" w:rsidRDefault="00A33A5A" w:rsidP="00145D91">
      <w:pPr>
        <w:widowControl/>
        <w:jc w:val="both"/>
        <w:rPr>
          <w:rFonts w:asciiTheme="majorHAnsi" w:hAnsiTheme="majorHAnsi" w:cstheme="minorHAnsi"/>
          <w:lang w:val="pt-BR" w:eastAsia="ar-SA"/>
        </w:rPr>
      </w:pPr>
      <w:r w:rsidRPr="00145D91">
        <w:rPr>
          <w:rFonts w:asciiTheme="majorHAnsi" w:hAnsiTheme="majorHAnsi" w:cstheme="minorHAnsi"/>
          <w:lang w:val="pt-BR" w:eastAsia="ar-SA"/>
        </w:rPr>
        <w:t>Não havendo êxito nas negociações, a PREFEITURA MUNICIPAL DE BARRA DO TURVO deverá proceder à revogação da ATA DE REGISTRO DE PREÇOS, adotando as medidas cabíveis para obtenção da contratação mais vantajosa.</w:t>
      </w:r>
    </w:p>
    <w:p w:rsidR="00145D91" w:rsidRPr="00145D91" w:rsidRDefault="00145D91" w:rsidP="00145D91">
      <w:pPr>
        <w:widowControl/>
        <w:jc w:val="both"/>
        <w:rPr>
          <w:rFonts w:asciiTheme="majorHAnsi" w:hAnsiTheme="majorHAnsi" w:cstheme="minorHAnsi"/>
          <w:sz w:val="16"/>
          <w:szCs w:val="16"/>
          <w:lang w:val="pt-BR" w:eastAsia="ar-SA"/>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NONA - DOS DIREITOS E DAS OBRIGAÇÕES</w:t>
      </w: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b/>
          <w:lang w:val="pt-BR" w:eastAsia="pt-BR"/>
        </w:rPr>
        <w:t>DOS DIREITOS:</w:t>
      </w: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Constituem direitos </w:t>
      </w:r>
      <w:proofErr w:type="gramStart"/>
      <w:r w:rsidRPr="00145D91">
        <w:rPr>
          <w:rFonts w:asciiTheme="majorHAnsi" w:hAnsiTheme="majorHAnsi" w:cstheme="minorHAnsi"/>
          <w:lang w:val="pt-BR" w:eastAsia="pt-BR"/>
        </w:rPr>
        <w:t>do</w:t>
      </w:r>
      <w:proofErr w:type="gramEnd"/>
      <w:r w:rsidRPr="00145D91">
        <w:rPr>
          <w:rFonts w:asciiTheme="majorHAnsi" w:hAnsiTheme="majorHAnsi" w:cstheme="minorHAnsi"/>
          <w:lang w:val="pt-BR" w:eastAsia="pt-BR"/>
        </w:rPr>
        <w:t xml:space="preserve"> ÓRGÃO GERENCIADOR receber o objeto nas condições avençadas e do DETENTOR DA ATA perceber o valor ajustado na forma e no prazo convencionados.</w:t>
      </w:r>
    </w:p>
    <w:p w:rsidR="00A33A5A" w:rsidRPr="00145D91" w:rsidRDefault="00A33A5A" w:rsidP="00145D91">
      <w:pPr>
        <w:autoSpaceDE w:val="0"/>
        <w:autoSpaceDN w:val="0"/>
        <w:adjustRightInd w:val="0"/>
        <w:ind w:left="720"/>
        <w:contextualSpacing/>
        <w:jc w:val="both"/>
        <w:rPr>
          <w:rFonts w:asciiTheme="majorHAnsi" w:hAnsiTheme="majorHAnsi" w:cstheme="minorHAnsi"/>
          <w:sz w:val="16"/>
          <w:szCs w:val="16"/>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b/>
          <w:lang w:val="pt-BR" w:eastAsia="pt-BR"/>
        </w:rPr>
        <w:t>DAS OBRIGAÇÕES:</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Constituem obrigações do ÓRGÃO GERENCIADOR</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1"/>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efetuar</w:t>
      </w:r>
      <w:proofErr w:type="gramEnd"/>
      <w:r w:rsidRPr="00145D91">
        <w:rPr>
          <w:rFonts w:asciiTheme="majorHAnsi" w:hAnsiTheme="majorHAnsi" w:cstheme="minorHAnsi"/>
          <w:lang w:val="pt-BR" w:eastAsia="pt-BR"/>
        </w:rPr>
        <w:t xml:space="preserve"> o pagamento ajustado; </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1"/>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dar</w:t>
      </w:r>
      <w:proofErr w:type="gramEnd"/>
      <w:r w:rsidRPr="00145D91">
        <w:rPr>
          <w:rFonts w:asciiTheme="majorHAnsi" w:hAnsiTheme="majorHAnsi" w:cstheme="minorHAnsi"/>
          <w:lang w:val="pt-BR" w:eastAsia="pt-BR"/>
        </w:rPr>
        <w:t xml:space="preserve"> ao DETENTOR DA ATA as condições necessárias à regular execução da Ata de Registro de Preços;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1"/>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prestar</w:t>
      </w:r>
      <w:proofErr w:type="gramEnd"/>
      <w:r w:rsidRPr="00145D91">
        <w:rPr>
          <w:rFonts w:asciiTheme="majorHAnsi" w:hAnsiTheme="majorHAnsi" w:cstheme="minorHAnsi"/>
          <w:lang w:val="pt-BR" w:eastAsia="pt-BR"/>
        </w:rPr>
        <w:t xml:space="preserve"> ao DETENTOR DA ATA todos os esclarecimentos necessários para a execução dos serviços de locação a serem prestados;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1"/>
        </w:numPr>
        <w:autoSpaceDE w:val="0"/>
        <w:autoSpaceDN w:val="0"/>
        <w:adjustRightInd w:val="0"/>
        <w:contextualSpacing/>
        <w:jc w:val="both"/>
        <w:rPr>
          <w:rFonts w:asciiTheme="majorHAnsi" w:hAnsiTheme="majorHAnsi" w:cstheme="minorHAnsi"/>
          <w:lang w:val="pt-BR" w:eastAsia="pt-BR"/>
        </w:rPr>
      </w:pPr>
      <w:r w:rsidRPr="00145D91">
        <w:rPr>
          <w:rFonts w:asciiTheme="majorHAnsi" w:hAnsiTheme="majorHAnsi" w:cstheme="minorHAnsi"/>
          <w:lang w:val="pt-BR" w:eastAsia="pt-BR"/>
        </w:rPr>
        <w:t>Notificar por escrito à licitante vencedora, a ocorrência de eventuais imperfeições no curso dos serviços a serem prestados, fixando prazo para a sua correção.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Constituem obrigações do DETENTOR DA ATA:</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fornecer</w:t>
      </w:r>
      <w:proofErr w:type="gramEnd"/>
      <w:r w:rsidRPr="00145D91">
        <w:rPr>
          <w:rFonts w:asciiTheme="majorHAnsi" w:hAnsiTheme="majorHAnsi" w:cstheme="minorHAnsi"/>
          <w:lang w:val="pt-BR" w:eastAsia="pt-BR"/>
        </w:rPr>
        <w:t xml:space="preserve"> a prestação de serviços desta licitação de acordo com as recomendações da secretaria de obras e serviços municipais, responsabilizando-se pela exatidão dos serviços, obrigando-se a reparar, exclusivamente às suas custas, todos os defeitos, erros, falhas, omissões e quaisquer outras irregularidades;</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manter</w:t>
      </w:r>
      <w:proofErr w:type="gramEnd"/>
      <w:r w:rsidRPr="00145D91">
        <w:rPr>
          <w:rFonts w:asciiTheme="majorHAnsi" w:hAnsiTheme="majorHAnsi" w:cstheme="minorHAnsi"/>
          <w:lang w:val="pt-BR" w:eastAsia="pt-BR"/>
        </w:rPr>
        <w:t xml:space="preserve"> durante toda a execução da Ata de Registro de Preços, em compatibilidade com as obrigações por ele assumidas, todas as condições de habilitação e qualificação exigidas na licitação;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apresentar</w:t>
      </w:r>
      <w:proofErr w:type="gramEnd"/>
      <w:r w:rsidRPr="00145D91">
        <w:rPr>
          <w:rFonts w:asciiTheme="majorHAnsi" w:hAnsiTheme="majorHAnsi" w:cstheme="minorHAnsi"/>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assumir</w:t>
      </w:r>
      <w:proofErr w:type="gramEnd"/>
      <w:r w:rsidRPr="00145D91">
        <w:rPr>
          <w:rFonts w:asciiTheme="majorHAnsi" w:hAnsiTheme="majorHAnsi" w:cstheme="minorHAnsi"/>
          <w:lang w:val="pt-BR" w:eastAsia="pt-BR"/>
        </w:rPr>
        <w:t xml:space="preserve"> inteira responsabilidade pelas obrigações fiscais decorrentes da execução da presente Ata de Registro de Preços;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comunicar</w:t>
      </w:r>
      <w:proofErr w:type="gramEnd"/>
      <w:r w:rsidRPr="00145D91">
        <w:rPr>
          <w:rFonts w:asciiTheme="majorHAnsi" w:hAnsiTheme="majorHAnsi" w:cstheme="minorHAnsi"/>
          <w:lang w:val="pt-BR" w:eastAsia="pt-BR"/>
        </w:rPr>
        <w:t xml:space="preserve"> ao ÓRGÃO GERENCIADOR no prazo de 48 (quarenta e oito) horas qualquer ocorrência anormal, que impeça a realização dos serviços de locação;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cumprir</w:t>
      </w:r>
      <w:proofErr w:type="gramEnd"/>
      <w:r w:rsidRPr="00145D91">
        <w:rPr>
          <w:rFonts w:asciiTheme="majorHAnsi" w:hAnsiTheme="majorHAnsi" w:cstheme="minorHAnsi"/>
          <w:lang w:val="pt-BR" w:eastAsia="pt-BR"/>
        </w:rPr>
        <w:t xml:space="preserve"> todas as orientações do ÓRGÃO GERENCIADOR para o fiel cumprimento do objeto licitado;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não</w:t>
      </w:r>
      <w:proofErr w:type="gramEnd"/>
      <w:r w:rsidRPr="00145D91">
        <w:rPr>
          <w:rFonts w:asciiTheme="majorHAnsi" w:hAnsiTheme="majorHAnsi" w:cstheme="minorHAnsi"/>
          <w:lang w:val="pt-BR" w:eastAsia="pt-BR"/>
        </w:rPr>
        <w:t xml:space="preserve"> transferir, total ou parcialmente, o objeto desta Ata de Registro de Preços para terceiros;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2"/>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sujeitar</w:t>
      </w:r>
      <w:proofErr w:type="gramEnd"/>
      <w:r w:rsidRPr="00145D91">
        <w:rPr>
          <w:rFonts w:asciiTheme="majorHAnsi" w:hAnsiTheme="majorHAnsi" w:cstheme="minorHAnsi"/>
          <w:lang w:val="pt-BR" w:eastAsia="pt-BR"/>
        </w:rPr>
        <w:t>-se a mais ampla e irrestrita fiscalização por parte do ÓRGÃO GERENCIADOR, prestando todos os esclarecimentos solicitados e atendendo às reclamações, caso ocorram;</w:t>
      </w:r>
    </w:p>
    <w:p w:rsidR="00A33A5A" w:rsidRPr="00145D91" w:rsidRDefault="00A33A5A" w:rsidP="00145D91">
      <w:pPr>
        <w:autoSpaceDE w:val="0"/>
        <w:autoSpaceDN w:val="0"/>
        <w:adjustRightInd w:val="0"/>
        <w:jc w:val="both"/>
        <w:rPr>
          <w:rFonts w:asciiTheme="majorHAnsi" w:hAnsiTheme="majorHAnsi" w:cstheme="minorHAnsi"/>
          <w:b/>
          <w:bCs/>
          <w:sz w:val="16"/>
          <w:szCs w:val="16"/>
          <w:u w:val="single"/>
          <w:lang w:val="pt-BR" w:eastAsia="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DÉCIMA - SANÇÕES ADMINISTRATIVAS</w:t>
      </w: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145D91">
        <w:rPr>
          <w:rFonts w:asciiTheme="majorHAnsi" w:hAnsiTheme="majorHAnsi" w:cstheme="minorHAnsi"/>
          <w:lang w:val="pt-BR" w:eastAsia="pt-BR"/>
        </w:rPr>
        <w:t>n.º</w:t>
      </w:r>
      <w:proofErr w:type="gramEnd"/>
      <w:r w:rsidRPr="00145D91">
        <w:rPr>
          <w:rFonts w:asciiTheme="majorHAnsi" w:hAnsiTheme="majorHAnsi" w:cstheme="minorHAnsi"/>
          <w:lang w:val="pt-BR" w:eastAsia="pt-BR"/>
        </w:rPr>
        <w:t xml:space="preserve"> 8.666/93, sem prejuízo da reparação dos danos causados ao MUNICÍPIO pelo infrator:</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Nos termos do art. 87 da Lei nº 8.666/93, pela inexecução total ou parcial da Ata, a Detentora da Ata, garantida a prévia defesa, ficará sujeita às seguintes sanções:</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3"/>
        </w:numPr>
        <w:autoSpaceDE w:val="0"/>
        <w:autoSpaceDN w:val="0"/>
        <w:adjustRightInd w:val="0"/>
        <w:contextualSpacing/>
        <w:jc w:val="both"/>
        <w:rPr>
          <w:rFonts w:asciiTheme="majorHAnsi" w:hAnsiTheme="majorHAnsi" w:cstheme="minorHAnsi"/>
          <w:shd w:val="clear" w:color="auto" w:fill="FFFF00"/>
          <w:lang w:val="pt-BR" w:eastAsia="pt-BR"/>
        </w:rPr>
      </w:pPr>
      <w:proofErr w:type="gramStart"/>
      <w:r w:rsidRPr="00145D91">
        <w:rPr>
          <w:rFonts w:asciiTheme="majorHAnsi" w:hAnsiTheme="majorHAnsi" w:cstheme="minorHAnsi"/>
          <w:lang w:val="pt-BR" w:eastAsia="pt-BR"/>
        </w:rPr>
        <w:t>advertência</w:t>
      </w:r>
      <w:proofErr w:type="gramEnd"/>
      <w:r w:rsidRPr="00145D91">
        <w:rPr>
          <w:rFonts w:asciiTheme="majorHAnsi" w:hAnsiTheme="majorHAnsi" w:cstheme="minorHAnsi"/>
          <w:lang w:val="pt-BR" w:eastAsia="pt-BR"/>
        </w:rPr>
        <w:t>, por escrito, sempre que ocorrer pequenas irregularidades, para as quais haja concorrido;</w:t>
      </w:r>
    </w:p>
    <w:p w:rsidR="00A33A5A" w:rsidRPr="00145D91" w:rsidRDefault="00A33A5A" w:rsidP="00145D91">
      <w:pPr>
        <w:autoSpaceDE w:val="0"/>
        <w:autoSpaceDN w:val="0"/>
        <w:adjustRightInd w:val="0"/>
        <w:ind w:left="720"/>
        <w:contextualSpacing/>
        <w:jc w:val="both"/>
        <w:rPr>
          <w:rFonts w:asciiTheme="majorHAnsi" w:hAnsiTheme="majorHAnsi" w:cstheme="minorHAnsi"/>
          <w:shd w:val="clear" w:color="auto" w:fill="FFFF00"/>
          <w:lang w:val="pt-BR" w:eastAsia="pt-BR"/>
        </w:rPr>
      </w:pPr>
    </w:p>
    <w:p w:rsidR="00A33A5A" w:rsidRPr="00145D91" w:rsidRDefault="00A33A5A" w:rsidP="00145D91">
      <w:pPr>
        <w:widowControl/>
        <w:numPr>
          <w:ilvl w:val="0"/>
          <w:numId w:val="3"/>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multa</w:t>
      </w:r>
      <w:proofErr w:type="gramEnd"/>
      <w:r w:rsidRPr="00145D91">
        <w:rPr>
          <w:rFonts w:asciiTheme="majorHAnsi" w:hAnsiTheme="majorHAnsi" w:cstheme="minorHAnsi"/>
          <w:lang w:val="pt-BR" w:eastAsia="pt-BR"/>
        </w:rPr>
        <w:t>, na forma prevista neste instrumento convocatório ou na Ata de Registro de Preços: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3"/>
        </w:numPr>
        <w:autoSpaceDE w:val="0"/>
        <w:autoSpaceDN w:val="0"/>
        <w:adjustRightInd w:val="0"/>
        <w:contextualSpacing/>
        <w:jc w:val="both"/>
        <w:rPr>
          <w:rFonts w:asciiTheme="majorHAnsi" w:hAnsiTheme="majorHAnsi" w:cstheme="minorHAnsi"/>
          <w:lang w:val="pt-BR" w:eastAsia="pt-BR"/>
        </w:rPr>
      </w:pPr>
      <w:r w:rsidRPr="00145D91">
        <w:rPr>
          <w:rFonts w:asciiTheme="majorHAnsi" w:hAnsiTheme="majorHAnsi" w:cstheme="minorHAnsi"/>
          <w:lang w:val="pt-BR" w:eastAsia="pt-BR"/>
        </w:rPr>
        <w:t>Suspensão temporária do direito de licitar, de contratar com a Administração por período não superior a 02 (dois) anos e, se for o caso, descredenciamento no Cadastro Municipal, pelo</w:t>
      </w:r>
    </w:p>
    <w:p w:rsidR="00A33A5A" w:rsidRPr="00145D91" w:rsidRDefault="00A33A5A" w:rsidP="00145D91">
      <w:pPr>
        <w:widowControl/>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3"/>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prazo</w:t>
      </w:r>
      <w:proofErr w:type="gramEnd"/>
      <w:r w:rsidRPr="00145D91">
        <w:rPr>
          <w:rFonts w:asciiTheme="majorHAnsi" w:hAnsiTheme="majorHAnsi" w:cstheme="minorHAnsi"/>
          <w:lang w:val="pt-BR" w:eastAsia="pt-BR"/>
        </w:rPr>
        <w:t xml:space="preserve"> de até 5 (cinco) anos ou enquanto perdurarem os motivos determinantes da punição ou, ainda, até que seja promovida a reabilitação perante a autoridade que aplicou a penalidade;</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3"/>
        </w:numPr>
        <w:autoSpaceDE w:val="0"/>
        <w:autoSpaceDN w:val="0"/>
        <w:adjustRightInd w:val="0"/>
        <w:contextualSpacing/>
        <w:jc w:val="both"/>
        <w:rPr>
          <w:rFonts w:asciiTheme="majorHAnsi" w:hAnsiTheme="majorHAnsi" w:cstheme="minorHAnsi"/>
          <w:b/>
          <w:u w:val="single"/>
          <w:lang w:val="pt-BR" w:eastAsia="pt-BR"/>
        </w:rPr>
      </w:pPr>
      <w:r w:rsidRPr="00145D91">
        <w:rPr>
          <w:rFonts w:asciiTheme="majorHAnsi" w:hAnsiTheme="majorHAnsi" w:cstheme="minorHAnsi"/>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Os licitantes sujeitar-se-ão à imposição de </w:t>
      </w:r>
      <w:r w:rsidRPr="00145D91">
        <w:rPr>
          <w:rFonts w:asciiTheme="majorHAnsi" w:hAnsiTheme="majorHAnsi" w:cstheme="minorHAnsi"/>
          <w:b/>
          <w:lang w:val="pt-BR" w:eastAsia="pt-BR"/>
        </w:rPr>
        <w:t>multa correspondente a até 2% (dois por cento) do valor da proposta</w:t>
      </w:r>
      <w:r w:rsidRPr="00145D91">
        <w:rPr>
          <w:rFonts w:asciiTheme="majorHAnsi" w:hAnsiTheme="majorHAnsi" w:cstheme="minorHAnsi"/>
          <w:lang w:val="pt-BR" w:eastAsia="pt-BR"/>
        </w:rPr>
        <w:t xml:space="preserve"> se, por ato ou omissão de seu representante, provocar tumulto na sessão de pregão ou retardar o procedimento licitatório, ou ainda, desistir do lance ofertado.</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33A5A" w:rsidRPr="00145D91" w:rsidRDefault="00A33A5A" w:rsidP="00145D91">
      <w:pPr>
        <w:widowControl/>
        <w:ind w:left="720"/>
        <w:contextualSpacing/>
        <w:rPr>
          <w:rFonts w:asciiTheme="majorHAnsi" w:hAnsiTheme="majorHAnsi" w:cstheme="minorHAnsi"/>
          <w:b/>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4"/>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multa</w:t>
      </w:r>
      <w:proofErr w:type="gramEnd"/>
      <w:r w:rsidRPr="00145D91">
        <w:rPr>
          <w:rFonts w:asciiTheme="majorHAnsi" w:hAnsiTheme="majorHAnsi" w:cstheme="minorHAnsi"/>
          <w:lang w:val="pt-BR" w:eastAsia="pt-BR"/>
        </w:rPr>
        <w:t xml:space="preserve"> de 20% (vinte por cento) do valor adjudicado à ela;</w:t>
      </w:r>
    </w:p>
    <w:p w:rsidR="00A33A5A" w:rsidRPr="00145D91" w:rsidRDefault="00A33A5A" w:rsidP="00145D91">
      <w:pPr>
        <w:autoSpaceDE w:val="0"/>
        <w:autoSpaceDN w:val="0"/>
        <w:adjustRightInd w:val="0"/>
        <w:ind w:left="720"/>
        <w:contextualSpacing/>
        <w:jc w:val="both"/>
        <w:rPr>
          <w:rFonts w:asciiTheme="majorHAnsi" w:hAnsiTheme="majorHAnsi" w:cstheme="minorHAnsi"/>
          <w:highlight w:val="yellow"/>
          <w:lang w:val="pt-BR" w:eastAsia="pt-BR"/>
        </w:rPr>
      </w:pPr>
    </w:p>
    <w:p w:rsidR="00A33A5A" w:rsidRPr="00145D91" w:rsidRDefault="00A33A5A" w:rsidP="00145D91">
      <w:pPr>
        <w:widowControl/>
        <w:numPr>
          <w:ilvl w:val="0"/>
          <w:numId w:val="4"/>
        </w:numPr>
        <w:autoSpaceDE w:val="0"/>
        <w:autoSpaceDN w:val="0"/>
        <w:adjustRightInd w:val="0"/>
        <w:contextualSpacing/>
        <w:jc w:val="both"/>
        <w:rPr>
          <w:rFonts w:asciiTheme="majorHAnsi" w:hAnsiTheme="majorHAnsi" w:cstheme="minorHAnsi"/>
          <w:b/>
          <w:lang w:val="pt-BR" w:eastAsia="pt-BR"/>
        </w:rPr>
      </w:pPr>
      <w:proofErr w:type="gramStart"/>
      <w:r w:rsidRPr="00145D91">
        <w:rPr>
          <w:rFonts w:asciiTheme="majorHAnsi" w:hAnsiTheme="majorHAnsi" w:cstheme="minorHAnsi"/>
          <w:lang w:val="pt-BR" w:eastAsia="pt-BR"/>
        </w:rPr>
        <w:t>a</w:t>
      </w:r>
      <w:proofErr w:type="gramEnd"/>
      <w:r w:rsidRPr="00145D91">
        <w:rPr>
          <w:rFonts w:asciiTheme="majorHAnsi" w:hAnsiTheme="majorHAnsi" w:cstheme="minorHAnsi"/>
          <w:lang w:val="pt-BR" w:eastAsia="pt-BR"/>
        </w:rPr>
        <w:t xml:space="preserve"> aplicação de suspensão temporária para licitar e contratar com a Municipalidade e/ou declaração de inidoneidade, conforme previsto pelo artigo 7º da Lei Federal nº 10.520/02.</w:t>
      </w:r>
    </w:p>
    <w:p w:rsidR="00A33A5A" w:rsidRPr="00145D91" w:rsidRDefault="00A33A5A" w:rsidP="00145D91">
      <w:pPr>
        <w:widowControl/>
        <w:ind w:left="720"/>
        <w:contextualSpacing/>
        <w:rPr>
          <w:rFonts w:asciiTheme="majorHAnsi" w:hAnsiTheme="majorHAnsi" w:cstheme="minorHAnsi"/>
          <w:b/>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widowControl/>
        <w:numPr>
          <w:ilvl w:val="0"/>
          <w:numId w:val="5"/>
        </w:numPr>
        <w:autoSpaceDE w:val="0"/>
        <w:autoSpaceDN w:val="0"/>
        <w:adjustRightInd w:val="0"/>
        <w:contextualSpacing/>
        <w:jc w:val="both"/>
        <w:rPr>
          <w:rFonts w:asciiTheme="majorHAnsi" w:hAnsiTheme="majorHAnsi" w:cstheme="minorHAnsi"/>
          <w:lang w:val="pt-BR" w:eastAsia="pt-BR"/>
        </w:rPr>
      </w:pPr>
      <w:r w:rsidRPr="00145D91">
        <w:rPr>
          <w:rFonts w:asciiTheme="majorHAnsi" w:hAnsiTheme="majorHAnsi" w:cstheme="minorHAnsi"/>
          <w:lang w:val="pt-BR" w:eastAsia="pt-BR"/>
        </w:rPr>
        <w:t>Atraso de até 30 (trinta) dias, multa de 1% (um por cento) do valor total da Nota de Empenho ao dia; e</w:t>
      </w:r>
    </w:p>
    <w:p w:rsidR="00A33A5A" w:rsidRPr="00145D91" w:rsidRDefault="00A33A5A" w:rsidP="00145D91">
      <w:pPr>
        <w:autoSpaceDE w:val="0"/>
        <w:autoSpaceDN w:val="0"/>
        <w:adjustRightInd w:val="0"/>
        <w:ind w:left="360"/>
        <w:contextualSpacing/>
        <w:jc w:val="both"/>
        <w:rPr>
          <w:rFonts w:asciiTheme="majorHAnsi" w:hAnsiTheme="majorHAnsi" w:cstheme="minorHAnsi"/>
          <w:lang w:val="pt-BR" w:eastAsia="pt-BR"/>
        </w:rPr>
      </w:pPr>
    </w:p>
    <w:p w:rsidR="00A33A5A" w:rsidRPr="00145D91" w:rsidRDefault="00A33A5A" w:rsidP="00145D91">
      <w:pPr>
        <w:widowControl/>
        <w:numPr>
          <w:ilvl w:val="0"/>
          <w:numId w:val="5"/>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atraso</w:t>
      </w:r>
      <w:proofErr w:type="gramEnd"/>
      <w:r w:rsidRPr="00145D91">
        <w:rPr>
          <w:rFonts w:asciiTheme="majorHAnsi" w:hAnsiTheme="majorHAnsi" w:cstheme="minorHAnsi"/>
          <w:lang w:val="pt-BR" w:eastAsia="pt-BR"/>
        </w:rPr>
        <w:t xml:space="preserve"> superior a 30 (trinta) dias, até o limite de 60 (sessenta) dias: multa de 2% (dois por cento) do valor total da Nota de Empenho ao dia;</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widowControl/>
        <w:numPr>
          <w:ilvl w:val="0"/>
          <w:numId w:val="5"/>
        </w:numPr>
        <w:autoSpaceDE w:val="0"/>
        <w:autoSpaceDN w:val="0"/>
        <w:adjustRightInd w:val="0"/>
        <w:contextualSpacing/>
        <w:jc w:val="both"/>
        <w:rPr>
          <w:rFonts w:asciiTheme="majorHAnsi" w:hAnsiTheme="majorHAnsi" w:cstheme="minorHAnsi"/>
          <w:lang w:val="pt-BR" w:eastAsia="pt-BR"/>
        </w:rPr>
      </w:pPr>
      <w:proofErr w:type="gramStart"/>
      <w:r w:rsidRPr="00145D91">
        <w:rPr>
          <w:rFonts w:asciiTheme="majorHAnsi" w:hAnsiTheme="majorHAnsi" w:cstheme="minorHAnsi"/>
          <w:lang w:val="pt-BR" w:eastAsia="pt-BR"/>
        </w:rPr>
        <w:t>a</w:t>
      </w:r>
      <w:proofErr w:type="gramEnd"/>
      <w:r w:rsidRPr="00145D91">
        <w:rPr>
          <w:rFonts w:asciiTheme="majorHAnsi" w:hAnsiTheme="majorHAnsi" w:cstheme="minorHAnsi"/>
          <w:lang w:val="pt-BR" w:eastAsia="pt-BR"/>
        </w:rPr>
        <w:t xml:space="preserve"> aplicação de suspensão temporária para licitar e contratar com a Municipalidade e/ou declaração de inidoneidade, conforme previsto pelo artigo 7º da Lei Federal nº 10.520/02.</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As multas previstas nesta cláusula não têm natureza compensatória e o seu pagamento não elide a responsabilidade da Detentora da Ata por danos causados à Contratante.</w:t>
      </w: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Após o terceiro caso de advertência, independente de quitação de multa, poderá a Administração aplicar o disposto no </w:t>
      </w:r>
      <w:r w:rsidRPr="00145D91">
        <w:rPr>
          <w:rFonts w:asciiTheme="majorHAnsi" w:hAnsiTheme="majorHAnsi" w:cstheme="minorHAnsi"/>
          <w:b/>
          <w:lang w:val="pt-BR" w:eastAsia="pt-BR"/>
        </w:rPr>
        <w:t>subitem 20.1.1 alíneas “c”</w:t>
      </w:r>
      <w:r w:rsidRPr="00145D91">
        <w:rPr>
          <w:rFonts w:asciiTheme="majorHAnsi" w:hAnsiTheme="majorHAnsi" w:cstheme="minorHAnsi"/>
          <w:lang w:val="pt-BR" w:eastAsia="pt-BR"/>
        </w:rPr>
        <w:t xml:space="preserve"> e/ou </w:t>
      </w:r>
      <w:r w:rsidRPr="00145D91">
        <w:rPr>
          <w:rFonts w:asciiTheme="majorHAnsi" w:hAnsiTheme="majorHAnsi" w:cstheme="minorHAnsi"/>
          <w:b/>
          <w:lang w:val="pt-BR" w:eastAsia="pt-BR"/>
        </w:rPr>
        <w:t>“d”.</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b/>
          <w:bCs/>
          <w:lang w:val="pt-BR" w:eastAsia="pt-BR"/>
        </w:rPr>
      </w:pPr>
      <w:r w:rsidRPr="00145D91">
        <w:rPr>
          <w:rFonts w:asciiTheme="majorHAnsi" w:hAnsiTheme="majorHAnsi" w:cstheme="minorHAnsi"/>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O prazo para defesa prévia quanto à aplicação de penalidade é de </w:t>
      </w:r>
      <w:r w:rsidRPr="00145D91">
        <w:rPr>
          <w:rFonts w:asciiTheme="majorHAnsi" w:hAnsiTheme="majorHAnsi" w:cstheme="minorHAnsi"/>
          <w:b/>
          <w:lang w:val="pt-BR" w:eastAsia="pt-BR"/>
        </w:rPr>
        <w:t>05 (cinco) dias úteis</w:t>
      </w:r>
      <w:r w:rsidRPr="00145D91">
        <w:rPr>
          <w:rFonts w:asciiTheme="majorHAnsi" w:hAnsiTheme="majorHAnsi" w:cstheme="minorHAnsi"/>
          <w:lang w:val="pt-BR" w:eastAsia="pt-BR"/>
        </w:rPr>
        <w:t xml:space="preserve"> contados da data da intimação do interessado.</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A sanção estabelecida no </w:t>
      </w:r>
      <w:r w:rsidRPr="00145D91">
        <w:rPr>
          <w:rFonts w:asciiTheme="majorHAnsi" w:hAnsiTheme="majorHAnsi" w:cstheme="minorHAnsi"/>
          <w:b/>
          <w:lang w:val="pt-BR" w:eastAsia="pt-BR"/>
        </w:rPr>
        <w:t xml:space="preserve">subitem 20.1.1 alínea “d” </w:t>
      </w:r>
      <w:r w:rsidRPr="00145D91">
        <w:rPr>
          <w:rFonts w:asciiTheme="majorHAnsi" w:hAnsiTheme="majorHAnsi" w:cstheme="minorHAnsi"/>
          <w:lang w:val="pt-BR" w:eastAsia="pt-BR"/>
        </w:rPr>
        <w:t xml:space="preserve">é de competência exclusiva do Prefeito Municipal, facultada a defesa do interessado no respectivo processo, no prazo de </w:t>
      </w:r>
      <w:r w:rsidRPr="00145D91">
        <w:rPr>
          <w:rFonts w:asciiTheme="majorHAnsi" w:hAnsiTheme="majorHAnsi" w:cstheme="minorHAnsi"/>
          <w:b/>
          <w:lang w:val="pt-BR" w:eastAsia="pt-BR"/>
        </w:rPr>
        <w:t>10 (dez) dias</w:t>
      </w:r>
      <w:r w:rsidRPr="00145D91">
        <w:rPr>
          <w:rFonts w:asciiTheme="majorHAnsi" w:hAnsiTheme="majorHAnsi" w:cstheme="minorHAnsi"/>
          <w:lang w:val="pt-BR" w:eastAsia="pt-BR"/>
        </w:rPr>
        <w:t xml:space="preserve"> da abertura de vista, podendo a reabilitação ser requerida após 02 (dois) anos de sua aplicação.</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O valor das multas será recolhido aos cofres Municipais, dentro de até </w:t>
      </w:r>
      <w:r w:rsidRPr="00145D91">
        <w:rPr>
          <w:rFonts w:asciiTheme="majorHAnsi" w:hAnsiTheme="majorHAnsi" w:cstheme="minorHAnsi"/>
          <w:b/>
          <w:lang w:val="pt-BR" w:eastAsia="pt-BR"/>
        </w:rPr>
        <w:t xml:space="preserve">10 (dez) dias </w:t>
      </w:r>
      <w:r w:rsidRPr="00145D91">
        <w:rPr>
          <w:rFonts w:asciiTheme="majorHAnsi" w:hAnsiTheme="majorHAnsi" w:cstheme="minorHAnsi"/>
          <w:lang w:val="pt-BR" w:eastAsia="pt-BR"/>
        </w:rPr>
        <w:t>da data de sua cominação, mediante guia de recolhimento oficial.</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33A5A" w:rsidRPr="00145D91" w:rsidRDefault="00A33A5A" w:rsidP="00145D91">
      <w:pPr>
        <w:autoSpaceDE w:val="0"/>
        <w:autoSpaceDN w:val="0"/>
        <w:adjustRightInd w:val="0"/>
        <w:ind w:left="720"/>
        <w:contextualSpacing/>
        <w:jc w:val="both"/>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 xml:space="preserve">Na impossibilidade da aplicação do </w:t>
      </w:r>
      <w:r w:rsidRPr="00145D91">
        <w:rPr>
          <w:rFonts w:asciiTheme="majorHAnsi" w:hAnsiTheme="majorHAnsi" w:cstheme="minorHAnsi"/>
          <w:b/>
          <w:lang w:val="pt-BR" w:eastAsia="pt-BR"/>
        </w:rPr>
        <w:t xml:space="preserve">subitem 20.10.1 </w:t>
      </w:r>
      <w:r w:rsidRPr="00145D91">
        <w:rPr>
          <w:rFonts w:asciiTheme="majorHAnsi" w:hAnsiTheme="majorHAnsi" w:cstheme="minorHAnsi"/>
          <w:lang w:val="pt-BR" w:eastAsia="pt-BR"/>
        </w:rPr>
        <w:t>o não pagamento da(s) multa(s) ensejará à inscrição da empresa na Dívida Ativa do município, sendo esta cobrada posteriormente de forma extrajudicial. Não havendo êxito, a multa será cobrada judicialmente.</w:t>
      </w:r>
    </w:p>
    <w:p w:rsidR="00A33A5A" w:rsidRPr="00145D91" w:rsidRDefault="00A33A5A" w:rsidP="00145D91">
      <w:pPr>
        <w:widowControl/>
        <w:ind w:left="720"/>
        <w:contextualSpacing/>
        <w:rPr>
          <w:rFonts w:asciiTheme="majorHAnsi" w:hAnsiTheme="majorHAnsi" w:cstheme="minorHAnsi"/>
          <w:lang w:val="pt-BR" w:eastAsia="pt-BR"/>
        </w:rPr>
      </w:pPr>
    </w:p>
    <w:p w:rsidR="00A33A5A" w:rsidRPr="00145D91" w:rsidRDefault="00A33A5A" w:rsidP="00145D91">
      <w:pPr>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33A5A" w:rsidRPr="00145D91" w:rsidRDefault="00A33A5A" w:rsidP="00145D91">
      <w:pPr>
        <w:widowControl/>
        <w:jc w:val="both"/>
        <w:rPr>
          <w:rFonts w:asciiTheme="majorHAnsi" w:hAnsiTheme="majorHAnsi" w:cstheme="minorHAnsi"/>
          <w:b/>
          <w:bCs/>
          <w:sz w:val="16"/>
          <w:szCs w:val="16"/>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b/>
          <w:u w:val="single"/>
          <w:lang w:val="pt-BR" w:eastAsia="pt-BR"/>
        </w:rPr>
        <w:t xml:space="preserve">CLÁUSULA DÉCIMA PRIMEIRA - </w:t>
      </w:r>
      <w:r w:rsidRPr="00145D91">
        <w:rPr>
          <w:rFonts w:asciiTheme="majorHAnsi" w:hAnsiTheme="majorHAnsi" w:cstheme="minorHAnsi"/>
          <w:b/>
          <w:bCs/>
          <w:u w:val="single"/>
          <w:lang w:val="pt-BR" w:eastAsia="pt-BR"/>
        </w:rPr>
        <w:t>DO CANCELAMENTO DA ATA DE REGISTRO DE PREÇOS</w:t>
      </w: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A Contratada (Detentor da Ata) terá seu registro cancelado quando:</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a) descumprir as condições da Ata de Registro de Preços;</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b) não aceitar reduzir o seu preço registrado, na hipótese de este se tornar superior àqueles praticados no mercado;</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c) tiver presentes razões de interesse público.</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O cancelamento de registro, nas hipóteses previstas, assegurados o contraditório e a ampla defesa será formalizado por despacho da autoridade competente do ÓRGÃO GERENCIADOR.</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A Ata de Registro de Preços poderá ser rescindida de pleno direito pela PREFEITURA MUNICIPAL DE BARRA DO TURVO, independente de interpelação ou notificação judicial ou extrajudicial, nos seguintes casos:</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a) inexecução parcial ou total da Ata de Registro de Preços;</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b) inobservância de dispositivos legais;</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c) dissolução de empresa Contratada;</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d) nos demais casos previstos no artigo 78 da Lei Federal nº 8.666/93.</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 xml:space="preserve">Nos casos de rescisão pelos incisos </w:t>
      </w:r>
      <w:r w:rsidRPr="00145D91">
        <w:rPr>
          <w:rFonts w:asciiTheme="majorHAnsi" w:hAnsiTheme="majorHAnsi" w:cstheme="minorHAnsi"/>
          <w:b/>
          <w:lang w:val="pt-BR" w:eastAsia="pt-BR"/>
        </w:rPr>
        <w:t>a)</w:t>
      </w:r>
      <w:r w:rsidRPr="00145D91">
        <w:rPr>
          <w:rFonts w:asciiTheme="majorHAnsi" w:hAnsiTheme="majorHAnsi" w:cstheme="minorHAnsi"/>
          <w:lang w:val="pt-BR" w:eastAsia="pt-BR"/>
        </w:rPr>
        <w:t xml:space="preserve"> e/ou </w:t>
      </w:r>
      <w:r w:rsidRPr="00145D91">
        <w:rPr>
          <w:rFonts w:asciiTheme="majorHAnsi" w:hAnsiTheme="majorHAnsi" w:cstheme="minorHAnsi"/>
          <w:b/>
          <w:lang w:val="pt-BR" w:eastAsia="pt-BR"/>
        </w:rPr>
        <w:t>B)</w:t>
      </w:r>
      <w:r w:rsidRPr="00145D91">
        <w:rPr>
          <w:rFonts w:asciiTheme="majorHAnsi" w:hAnsiTheme="majorHAnsi" w:cstheme="minorHAnsi"/>
          <w:lang w:val="pt-BR" w:eastAsia="pt-BR"/>
        </w:rPr>
        <w:t xml:space="preserve"> citados acima, a parte inadimplente será responsável pelo ressarcimento, a outra, dos eventuais prejuízos decorrentes da rescisão.</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Por ato unilateral do ÓRGÃO GERENCIADOR, quando ocorrer o não cumprimento ou cumprimento irregular das cláusulas da Ata de Registro de Preços, especificações técnicas, ou prazos, tal como:</w:t>
      </w:r>
    </w:p>
    <w:p w:rsidR="00A33A5A" w:rsidRPr="00145D91" w:rsidRDefault="00A33A5A" w:rsidP="00145D91">
      <w:pPr>
        <w:widowControl/>
        <w:tabs>
          <w:tab w:val="num" w:pos="851"/>
        </w:tabs>
        <w:ind w:left="851"/>
        <w:jc w:val="both"/>
        <w:rPr>
          <w:rFonts w:asciiTheme="majorHAnsi" w:hAnsiTheme="majorHAnsi" w:cstheme="minorHAnsi"/>
          <w:lang w:val="pt-BR" w:eastAsia="pt-BR"/>
        </w:rPr>
      </w:pPr>
    </w:p>
    <w:p w:rsidR="00A33A5A" w:rsidRPr="00145D91" w:rsidRDefault="00A33A5A" w:rsidP="00145D91">
      <w:pPr>
        <w:widowControl/>
        <w:tabs>
          <w:tab w:val="num" w:pos="851"/>
        </w:tabs>
        <w:jc w:val="both"/>
        <w:rPr>
          <w:rFonts w:asciiTheme="majorHAnsi" w:hAnsiTheme="majorHAnsi" w:cstheme="minorHAnsi"/>
          <w:lang w:val="pt-BR" w:eastAsia="pt-BR"/>
        </w:rPr>
      </w:pPr>
      <w:r w:rsidRPr="00145D91">
        <w:rPr>
          <w:rFonts w:asciiTheme="majorHAnsi" w:hAnsiTheme="majorHAnsi" w:cstheme="minorHAnsi"/>
          <w:lang w:val="pt-BR" w:eastAsia="pt-BR"/>
        </w:rPr>
        <w:t>a) Descumprimento do disposto no inciso V do artigo 27 da Lei Federal nº 8.666/93 sem prejuízo das sanções penais cabíveis;</w:t>
      </w:r>
    </w:p>
    <w:p w:rsidR="00A33A5A" w:rsidRPr="00145D91" w:rsidRDefault="00A33A5A" w:rsidP="00145D91">
      <w:pPr>
        <w:widowControl/>
        <w:tabs>
          <w:tab w:val="num" w:pos="851"/>
        </w:tabs>
        <w:ind w:left="851"/>
        <w:jc w:val="both"/>
        <w:rPr>
          <w:rFonts w:asciiTheme="majorHAnsi" w:hAnsiTheme="majorHAnsi" w:cstheme="minorHAnsi"/>
          <w:lang w:val="pt-BR" w:eastAsia="pt-BR"/>
        </w:rPr>
      </w:pPr>
    </w:p>
    <w:p w:rsidR="00A33A5A" w:rsidRPr="00145D91" w:rsidRDefault="00A33A5A" w:rsidP="00145D91">
      <w:pPr>
        <w:widowControl/>
        <w:tabs>
          <w:tab w:val="num" w:pos="851"/>
        </w:tabs>
        <w:jc w:val="both"/>
        <w:rPr>
          <w:rFonts w:asciiTheme="majorHAnsi" w:hAnsiTheme="majorHAnsi" w:cstheme="minorHAnsi"/>
          <w:lang w:val="pt-BR" w:eastAsia="pt-BR"/>
        </w:rPr>
      </w:pPr>
      <w:r w:rsidRPr="00145D91">
        <w:rPr>
          <w:rFonts w:asciiTheme="majorHAnsi" w:hAnsiTheme="majorHAnsi" w:cstheme="minorHAnsi"/>
          <w:lang w:val="pt-BR" w:eastAsia="pt-BR"/>
        </w:rPr>
        <w:t>b) Lentidão do seu cumprimento, levando o ÓRGÃO GERENCIADOR a comprovar a impossibilidade da conclusão do fornecimento, nos prazos estipulados;</w:t>
      </w:r>
    </w:p>
    <w:p w:rsidR="00A33A5A" w:rsidRPr="00145D91" w:rsidRDefault="00A33A5A" w:rsidP="00145D91">
      <w:pPr>
        <w:widowControl/>
        <w:tabs>
          <w:tab w:val="num" w:pos="851"/>
        </w:tabs>
        <w:ind w:left="851"/>
        <w:jc w:val="both"/>
        <w:rPr>
          <w:rFonts w:asciiTheme="majorHAnsi" w:hAnsiTheme="majorHAnsi" w:cstheme="minorHAnsi"/>
          <w:lang w:val="pt-BR" w:eastAsia="pt-BR"/>
        </w:rPr>
      </w:pPr>
    </w:p>
    <w:p w:rsidR="00A33A5A" w:rsidRPr="00145D91" w:rsidRDefault="00A33A5A" w:rsidP="00145D91">
      <w:pPr>
        <w:widowControl/>
        <w:tabs>
          <w:tab w:val="num" w:pos="851"/>
        </w:tabs>
        <w:jc w:val="both"/>
        <w:rPr>
          <w:rFonts w:asciiTheme="majorHAnsi" w:hAnsiTheme="majorHAnsi" w:cstheme="minorHAnsi"/>
          <w:lang w:val="pt-BR" w:eastAsia="pt-BR"/>
        </w:rPr>
      </w:pPr>
      <w:r w:rsidRPr="00145D91">
        <w:rPr>
          <w:rFonts w:asciiTheme="majorHAnsi" w:hAnsiTheme="majorHAnsi" w:cstheme="minorHAnsi"/>
          <w:lang w:val="pt-BR" w:eastAsia="pt-BR"/>
        </w:rPr>
        <w:t>c) Atraso injustificado no fornecimento;</w:t>
      </w:r>
    </w:p>
    <w:p w:rsidR="00A33A5A" w:rsidRPr="00145D91" w:rsidRDefault="00A33A5A" w:rsidP="00145D91">
      <w:pPr>
        <w:widowControl/>
        <w:tabs>
          <w:tab w:val="num" w:pos="851"/>
        </w:tabs>
        <w:ind w:left="851"/>
        <w:jc w:val="both"/>
        <w:rPr>
          <w:rFonts w:asciiTheme="majorHAnsi" w:hAnsiTheme="majorHAnsi" w:cstheme="minorHAnsi"/>
          <w:lang w:val="pt-BR" w:eastAsia="pt-BR"/>
        </w:rPr>
      </w:pPr>
    </w:p>
    <w:p w:rsidR="00A33A5A" w:rsidRPr="00145D91" w:rsidRDefault="00A33A5A" w:rsidP="00145D91">
      <w:pPr>
        <w:widowControl/>
        <w:tabs>
          <w:tab w:val="num" w:pos="851"/>
        </w:tabs>
        <w:jc w:val="both"/>
        <w:rPr>
          <w:rFonts w:asciiTheme="majorHAnsi" w:hAnsiTheme="majorHAnsi" w:cstheme="minorHAnsi"/>
          <w:lang w:val="pt-BR" w:eastAsia="pt-BR"/>
        </w:rPr>
      </w:pPr>
      <w:r w:rsidRPr="00145D91">
        <w:rPr>
          <w:rFonts w:asciiTheme="majorHAnsi" w:hAnsiTheme="majorHAnsi" w:cstheme="minorHAnsi"/>
          <w:lang w:val="pt-BR" w:eastAsia="pt-BR"/>
        </w:rPr>
        <w:t>d) Paralisação do fornecimento, sem justa causa e prévia comunicação ao ÓRGÃO GERENCIADOR;</w:t>
      </w:r>
    </w:p>
    <w:p w:rsidR="00A33A5A" w:rsidRPr="00145D91" w:rsidRDefault="00A33A5A" w:rsidP="00145D91">
      <w:pPr>
        <w:widowControl/>
        <w:tabs>
          <w:tab w:val="num" w:pos="851"/>
        </w:tabs>
        <w:jc w:val="both"/>
        <w:rPr>
          <w:rFonts w:asciiTheme="majorHAnsi" w:hAnsiTheme="majorHAnsi" w:cstheme="minorHAnsi"/>
          <w:lang w:val="pt-BR" w:eastAsia="pt-BR"/>
        </w:rPr>
      </w:pPr>
    </w:p>
    <w:p w:rsidR="00A33A5A" w:rsidRPr="00145D91" w:rsidRDefault="00A33A5A" w:rsidP="00145D91">
      <w:pPr>
        <w:widowControl/>
        <w:tabs>
          <w:tab w:val="num" w:pos="851"/>
        </w:tabs>
        <w:jc w:val="both"/>
        <w:rPr>
          <w:rFonts w:asciiTheme="majorHAnsi" w:hAnsiTheme="majorHAnsi" w:cstheme="minorHAnsi"/>
          <w:lang w:val="pt-BR" w:eastAsia="pt-BR"/>
        </w:rPr>
      </w:pPr>
      <w:r w:rsidRPr="00145D91">
        <w:rPr>
          <w:rFonts w:asciiTheme="majorHAnsi" w:hAnsiTheme="majorHAnsi" w:cstheme="minorHAnsi"/>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33A5A" w:rsidRPr="00145D91" w:rsidRDefault="00A33A5A" w:rsidP="00145D91">
      <w:pPr>
        <w:autoSpaceDE w:val="0"/>
        <w:autoSpaceDN w:val="0"/>
        <w:adjustRightInd w:val="0"/>
        <w:jc w:val="both"/>
        <w:rPr>
          <w:rFonts w:asciiTheme="majorHAnsi" w:hAnsiTheme="majorHAnsi" w:cstheme="minorHAnsi"/>
          <w:b/>
          <w:bCs/>
          <w:sz w:val="16"/>
          <w:szCs w:val="16"/>
          <w:u w:val="single"/>
          <w:lang w:val="pt-BR" w:eastAsia="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DÉCIMA SEGUNDA – DA EFICÁCIA</w:t>
      </w:r>
    </w:p>
    <w:p w:rsidR="00A33A5A" w:rsidRPr="00145D91" w:rsidRDefault="00A33A5A" w:rsidP="00145D91">
      <w:pPr>
        <w:widowControl/>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O presente contrato somente terá eficácia após publicada a respectiva súmula na Imprensa Oficial.</w:t>
      </w:r>
    </w:p>
    <w:p w:rsidR="00A33A5A" w:rsidRPr="00145D91" w:rsidRDefault="00A33A5A" w:rsidP="00145D91">
      <w:pPr>
        <w:widowControl/>
        <w:autoSpaceDE w:val="0"/>
        <w:autoSpaceDN w:val="0"/>
        <w:adjustRightInd w:val="0"/>
        <w:jc w:val="both"/>
        <w:rPr>
          <w:rFonts w:asciiTheme="majorHAnsi" w:hAnsiTheme="majorHAnsi" w:cstheme="minorHAnsi"/>
          <w:b/>
          <w:bCs/>
          <w:sz w:val="16"/>
          <w:szCs w:val="16"/>
          <w:lang w:val="pt-BR" w:eastAsia="pt-BR"/>
        </w:rPr>
      </w:pPr>
    </w:p>
    <w:p w:rsidR="00A33A5A" w:rsidRPr="00145D91" w:rsidRDefault="00A33A5A" w:rsidP="00145D91">
      <w:pPr>
        <w:autoSpaceDE w:val="0"/>
        <w:autoSpaceDN w:val="0"/>
        <w:adjustRightInd w:val="0"/>
        <w:jc w:val="both"/>
        <w:rPr>
          <w:rFonts w:asciiTheme="majorHAnsi" w:hAnsiTheme="majorHAnsi" w:cstheme="minorHAnsi"/>
          <w:b/>
          <w:bCs/>
          <w:u w:val="single"/>
          <w:lang w:val="pt-BR" w:eastAsia="pt-BR"/>
        </w:rPr>
      </w:pPr>
      <w:r w:rsidRPr="00145D91">
        <w:rPr>
          <w:rFonts w:asciiTheme="majorHAnsi" w:hAnsiTheme="majorHAnsi" w:cstheme="minorHAnsi"/>
          <w:b/>
          <w:bCs/>
          <w:u w:val="single"/>
          <w:lang w:val="pt-BR" w:eastAsia="pt-BR"/>
        </w:rPr>
        <w:t>CLÁUSULA DÉCIMA TERCEIRA - DO FORO</w:t>
      </w:r>
    </w:p>
    <w:p w:rsidR="00A33A5A" w:rsidRPr="00145D91" w:rsidRDefault="00A33A5A" w:rsidP="00145D91">
      <w:pPr>
        <w:widowControl/>
        <w:autoSpaceDE w:val="0"/>
        <w:autoSpaceDN w:val="0"/>
        <w:adjustRightInd w:val="0"/>
        <w:jc w:val="both"/>
        <w:rPr>
          <w:rFonts w:asciiTheme="majorHAnsi" w:hAnsiTheme="majorHAnsi" w:cstheme="minorHAnsi"/>
          <w:lang w:val="pt-BR" w:eastAsia="pt-BR"/>
        </w:rPr>
      </w:pPr>
      <w:r w:rsidRPr="00145D91">
        <w:rPr>
          <w:rFonts w:asciiTheme="majorHAnsi" w:hAnsiTheme="majorHAnsi" w:cstheme="minorHAnsi"/>
          <w:lang w:val="pt-BR" w:eastAsia="pt-BR"/>
        </w:rPr>
        <w:t>Fica eleito o Foro da Comarca de Jacupiranga para dirimir dúvidas ou questões oriundas da presente Ata de Registro de Preços.</w:t>
      </w:r>
    </w:p>
    <w:p w:rsidR="00A47966" w:rsidRPr="00145D91" w:rsidRDefault="00A47966" w:rsidP="00145D91">
      <w:pPr>
        <w:widowControl/>
        <w:autoSpaceDE w:val="0"/>
        <w:autoSpaceDN w:val="0"/>
        <w:adjustRightInd w:val="0"/>
        <w:rPr>
          <w:rFonts w:asciiTheme="majorHAnsi" w:hAnsiTheme="majorHAnsi" w:cstheme="minorHAnsi"/>
          <w:b/>
          <w:lang w:val="pt-BR" w:eastAsia="pt-BR"/>
        </w:rPr>
      </w:pPr>
    </w:p>
    <w:p w:rsidR="00A47966" w:rsidRPr="00145D91" w:rsidRDefault="00A47966" w:rsidP="00145D91">
      <w:pPr>
        <w:widowControl/>
        <w:autoSpaceDE w:val="0"/>
        <w:autoSpaceDN w:val="0"/>
        <w:adjustRightInd w:val="0"/>
        <w:jc w:val="center"/>
        <w:rPr>
          <w:rFonts w:asciiTheme="majorHAnsi" w:hAnsiTheme="majorHAnsi" w:cstheme="minorHAnsi"/>
          <w:b/>
          <w:lang w:val="pt-BR" w:eastAsia="pt-BR"/>
        </w:rPr>
      </w:pPr>
    </w:p>
    <w:p w:rsidR="00A33A5A" w:rsidRPr="00145D91" w:rsidRDefault="00B95532" w:rsidP="00145D91">
      <w:pPr>
        <w:jc w:val="right"/>
        <w:rPr>
          <w:rFonts w:asciiTheme="majorHAnsi" w:hAnsiTheme="majorHAnsi"/>
          <w:lang w:val="pt-BR"/>
        </w:rPr>
      </w:pPr>
      <w:r w:rsidRPr="00145D91">
        <w:rPr>
          <w:rFonts w:asciiTheme="majorHAnsi" w:hAnsiTheme="majorHAnsi"/>
          <w:lang w:val="pt-BR"/>
        </w:rPr>
        <w:t>Barra do Tu</w:t>
      </w:r>
      <w:r w:rsidR="00A33A5A" w:rsidRPr="00145D91">
        <w:rPr>
          <w:rFonts w:asciiTheme="majorHAnsi" w:hAnsiTheme="majorHAnsi"/>
          <w:lang w:val="pt-BR"/>
        </w:rPr>
        <w:t xml:space="preserve">rvo, </w:t>
      </w:r>
      <w:r w:rsidR="005F427B" w:rsidRPr="00145D91">
        <w:rPr>
          <w:rFonts w:asciiTheme="majorHAnsi" w:hAnsiTheme="majorHAnsi"/>
          <w:lang w:val="pt-BR"/>
        </w:rPr>
        <w:t>16</w:t>
      </w:r>
      <w:r w:rsidR="00A33A5A" w:rsidRPr="00145D91">
        <w:rPr>
          <w:rFonts w:asciiTheme="majorHAnsi" w:hAnsiTheme="majorHAnsi"/>
          <w:lang w:val="pt-BR"/>
        </w:rPr>
        <w:t xml:space="preserve"> de </w:t>
      </w:r>
      <w:r w:rsidR="005F427B" w:rsidRPr="00145D91">
        <w:rPr>
          <w:rFonts w:asciiTheme="majorHAnsi" w:hAnsiTheme="majorHAnsi"/>
          <w:lang w:val="pt-BR"/>
        </w:rPr>
        <w:t>agosto</w:t>
      </w:r>
      <w:r w:rsidR="00A33A5A" w:rsidRPr="00145D91">
        <w:rPr>
          <w:rFonts w:asciiTheme="majorHAnsi" w:hAnsiTheme="majorHAnsi"/>
          <w:lang w:val="pt-BR"/>
        </w:rPr>
        <w:t xml:space="preserve"> </w:t>
      </w:r>
      <w:r w:rsidR="00287EBA" w:rsidRPr="00145D91">
        <w:rPr>
          <w:rFonts w:asciiTheme="majorHAnsi" w:hAnsiTheme="majorHAnsi"/>
          <w:lang w:val="pt-BR"/>
        </w:rPr>
        <w:t>de 2019</w:t>
      </w:r>
      <w:r w:rsidR="00A33A5A" w:rsidRPr="00145D91">
        <w:rPr>
          <w:rFonts w:asciiTheme="majorHAnsi" w:hAnsiTheme="majorHAnsi"/>
          <w:lang w:val="pt-BR"/>
        </w:rPr>
        <w:t>.</w:t>
      </w:r>
    </w:p>
    <w:p w:rsidR="00A47966" w:rsidRPr="00145D91" w:rsidRDefault="00A47966" w:rsidP="00145D91">
      <w:pPr>
        <w:widowControl/>
        <w:autoSpaceDE w:val="0"/>
        <w:autoSpaceDN w:val="0"/>
        <w:adjustRightInd w:val="0"/>
        <w:rPr>
          <w:rFonts w:asciiTheme="majorHAnsi" w:hAnsiTheme="majorHAnsi" w:cstheme="minorHAnsi"/>
          <w:b/>
          <w:lang w:val="pt-BR" w:eastAsia="pt-BR"/>
        </w:rPr>
      </w:pPr>
    </w:p>
    <w:p w:rsidR="00A33A5A" w:rsidRDefault="00A33A5A" w:rsidP="00145D91">
      <w:pPr>
        <w:widowControl/>
        <w:autoSpaceDE w:val="0"/>
        <w:autoSpaceDN w:val="0"/>
        <w:adjustRightInd w:val="0"/>
        <w:jc w:val="center"/>
        <w:rPr>
          <w:rFonts w:asciiTheme="majorHAnsi" w:hAnsiTheme="majorHAnsi" w:cstheme="minorHAnsi"/>
          <w:b/>
          <w:lang w:val="pt-BR" w:eastAsia="pt-BR"/>
        </w:rPr>
      </w:pPr>
    </w:p>
    <w:p w:rsidR="00287EBA" w:rsidRPr="00145D91" w:rsidRDefault="00287EBA" w:rsidP="00145D91">
      <w:pPr>
        <w:widowControl/>
        <w:autoSpaceDE w:val="0"/>
        <w:autoSpaceDN w:val="0"/>
        <w:adjustRightInd w:val="0"/>
        <w:jc w:val="center"/>
        <w:rPr>
          <w:rFonts w:asciiTheme="majorHAnsi" w:hAnsiTheme="majorHAnsi" w:cstheme="minorHAnsi"/>
          <w:b/>
          <w:lang w:val="pt-BR" w:eastAsia="pt-BR"/>
        </w:rPr>
      </w:pPr>
    </w:p>
    <w:p w:rsidR="00A33A5A" w:rsidRPr="00145D91" w:rsidRDefault="00A33A5A"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______________________________________________</w:t>
      </w:r>
    </w:p>
    <w:p w:rsidR="00A33A5A" w:rsidRPr="00145D91" w:rsidRDefault="00A33A5A"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JEFFERSON LUIS MARTINS</w:t>
      </w:r>
    </w:p>
    <w:p w:rsidR="00A33A5A" w:rsidRPr="00145D91" w:rsidRDefault="00A33A5A"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Prefeito Municipal</w:t>
      </w:r>
    </w:p>
    <w:p w:rsidR="00A33A5A" w:rsidRPr="00145D91" w:rsidRDefault="00A33A5A"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CONTRATANTE</w:t>
      </w:r>
    </w:p>
    <w:p w:rsidR="00A47966" w:rsidRDefault="00A47966" w:rsidP="00145D91">
      <w:pPr>
        <w:widowControl/>
        <w:rPr>
          <w:rFonts w:asciiTheme="majorHAnsi" w:hAnsiTheme="majorHAnsi" w:cstheme="minorHAnsi"/>
          <w:b/>
          <w:lang w:val="pt-BR" w:eastAsia="pt-BR"/>
        </w:rPr>
      </w:pPr>
    </w:p>
    <w:p w:rsidR="00287EBA" w:rsidRPr="00145D91" w:rsidRDefault="00287EBA" w:rsidP="00145D91">
      <w:pPr>
        <w:widowControl/>
        <w:rPr>
          <w:rFonts w:asciiTheme="majorHAnsi" w:hAnsiTheme="majorHAnsi" w:cstheme="minorHAnsi"/>
          <w:b/>
          <w:lang w:val="pt-BR" w:eastAsia="pt-BR"/>
        </w:rPr>
      </w:pPr>
    </w:p>
    <w:p w:rsidR="00A33A5A" w:rsidRPr="00145D91" w:rsidRDefault="00A33A5A"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_______________________________________________________</w:t>
      </w:r>
    </w:p>
    <w:p w:rsidR="005F427B" w:rsidRPr="00145D91" w:rsidRDefault="005F427B"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TREVISO- TRANSPORTES E LOGISTICA EIRELI</w:t>
      </w:r>
    </w:p>
    <w:p w:rsidR="005F427B" w:rsidRDefault="005F427B" w:rsidP="00145D91">
      <w:pPr>
        <w:widowControl/>
        <w:jc w:val="center"/>
        <w:rPr>
          <w:rFonts w:asciiTheme="majorHAnsi" w:hAnsiTheme="majorHAnsi" w:cstheme="minorHAnsi"/>
          <w:b/>
          <w:lang w:val="pt-BR" w:eastAsia="pt-BR"/>
        </w:rPr>
      </w:pPr>
      <w:r w:rsidRPr="00145D91">
        <w:rPr>
          <w:rFonts w:asciiTheme="majorHAnsi" w:hAnsiTheme="majorHAnsi" w:cstheme="minorHAnsi"/>
          <w:b/>
          <w:lang w:val="pt-BR" w:eastAsia="pt-BR"/>
        </w:rPr>
        <w:t xml:space="preserve">Titular: Cauê Gonzalez </w:t>
      </w:r>
      <w:proofErr w:type="spellStart"/>
      <w:r w:rsidRPr="00145D91">
        <w:rPr>
          <w:rFonts w:asciiTheme="majorHAnsi" w:hAnsiTheme="majorHAnsi" w:cstheme="minorHAnsi"/>
          <w:b/>
          <w:lang w:val="pt-BR" w:eastAsia="pt-BR"/>
        </w:rPr>
        <w:t>Logelso</w:t>
      </w:r>
      <w:proofErr w:type="spellEnd"/>
    </w:p>
    <w:p w:rsidR="00B3512A" w:rsidRPr="00B3512A" w:rsidRDefault="00B3512A" w:rsidP="00B3512A">
      <w:pPr>
        <w:jc w:val="center"/>
        <w:rPr>
          <w:rFonts w:asciiTheme="majorHAnsi" w:eastAsia="Arial" w:hAnsiTheme="majorHAnsi"/>
          <w:b/>
          <w:spacing w:val="-3"/>
          <w:lang w:val="pt-BR" w:eastAsia="pt-BR" w:bidi="pt-BR"/>
        </w:rPr>
      </w:pPr>
      <w:r w:rsidRPr="00B3512A">
        <w:rPr>
          <w:rFonts w:asciiTheme="majorHAnsi" w:eastAsia="Arial" w:hAnsiTheme="majorHAnsi"/>
          <w:b/>
          <w:lang w:val="pt-BR" w:eastAsia="pt-BR" w:bidi="pt-BR"/>
        </w:rPr>
        <w:t>CNPJ Nº: 31.957.387/0001-00</w:t>
      </w:r>
    </w:p>
    <w:p w:rsidR="00A47966" w:rsidRDefault="00145D91" w:rsidP="00145D91">
      <w:pPr>
        <w:widowControl/>
        <w:jc w:val="center"/>
        <w:rPr>
          <w:rFonts w:asciiTheme="majorHAnsi" w:hAnsiTheme="majorHAnsi" w:cstheme="minorHAnsi"/>
          <w:b/>
          <w:lang w:val="pt-BR" w:eastAsia="pt-BR"/>
        </w:rPr>
      </w:pPr>
      <w:r>
        <w:rPr>
          <w:rFonts w:asciiTheme="majorHAnsi" w:hAnsiTheme="majorHAnsi" w:cstheme="minorHAnsi"/>
          <w:b/>
          <w:lang w:val="pt-BR" w:eastAsia="pt-BR"/>
        </w:rPr>
        <w:t>CONTRATADA</w:t>
      </w:r>
    </w:p>
    <w:p w:rsidR="00B3512A" w:rsidRPr="00145D91" w:rsidRDefault="00B3512A" w:rsidP="00145D91">
      <w:pPr>
        <w:widowControl/>
        <w:jc w:val="center"/>
        <w:rPr>
          <w:rFonts w:asciiTheme="majorHAnsi" w:hAnsiTheme="majorHAnsi" w:cstheme="minorHAnsi"/>
          <w:b/>
          <w:lang w:val="pt-BR" w:eastAsia="pt-BR"/>
        </w:rPr>
      </w:pPr>
    </w:p>
    <w:p w:rsidR="00A33A5A" w:rsidRPr="00145D91" w:rsidRDefault="00A33A5A" w:rsidP="00145D91">
      <w:pPr>
        <w:widowControl/>
        <w:jc w:val="both"/>
        <w:rPr>
          <w:rFonts w:asciiTheme="majorHAnsi" w:hAnsiTheme="majorHAnsi" w:cstheme="minorHAnsi"/>
          <w:b/>
          <w:lang w:val="pt-BR" w:eastAsia="pt-BR"/>
        </w:rPr>
      </w:pPr>
    </w:p>
    <w:p w:rsidR="00A33A5A" w:rsidRPr="00145D91" w:rsidRDefault="00A33A5A" w:rsidP="00145D91">
      <w:pPr>
        <w:widowControl/>
        <w:jc w:val="both"/>
        <w:rPr>
          <w:rFonts w:asciiTheme="majorHAnsi" w:hAnsiTheme="majorHAnsi" w:cstheme="minorHAnsi"/>
          <w:b/>
          <w:lang w:val="pt-BR" w:eastAsia="pt-BR"/>
        </w:rPr>
      </w:pPr>
      <w:r w:rsidRPr="00145D91">
        <w:rPr>
          <w:rFonts w:asciiTheme="majorHAnsi" w:hAnsiTheme="majorHAnsi" w:cstheme="minorHAnsi"/>
          <w:b/>
          <w:lang w:val="pt-BR" w:eastAsia="pt-BR"/>
        </w:rPr>
        <w:t>Testemunhas:</w:t>
      </w: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____________________________________________</w:t>
      </w:r>
      <w:r w:rsidRPr="00145D91">
        <w:rPr>
          <w:rFonts w:asciiTheme="majorHAnsi" w:hAnsiTheme="majorHAnsi" w:cstheme="minorHAnsi"/>
          <w:lang w:val="pt-BR" w:eastAsia="pt-BR"/>
        </w:rPr>
        <w:tab/>
      </w:r>
      <w:r w:rsidRPr="00145D91">
        <w:rPr>
          <w:rFonts w:asciiTheme="majorHAnsi" w:hAnsiTheme="majorHAnsi" w:cstheme="minorHAnsi"/>
          <w:b/>
          <w:lang w:val="pt-BR" w:eastAsia="pt-BR"/>
        </w:rPr>
        <w:tab/>
      </w:r>
      <w:r w:rsidRPr="00145D91">
        <w:rPr>
          <w:rFonts w:asciiTheme="majorHAnsi" w:hAnsiTheme="majorHAnsi" w:cstheme="minorHAnsi"/>
          <w:lang w:val="pt-BR" w:eastAsia="pt-BR"/>
        </w:rPr>
        <w:t>___________________________________________________</w:t>
      </w:r>
    </w:p>
    <w:p w:rsidR="00A33A5A" w:rsidRPr="00145D91"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Nome</w:t>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proofErr w:type="spellStart"/>
      <w:r w:rsidRPr="00145D91">
        <w:rPr>
          <w:rFonts w:asciiTheme="majorHAnsi" w:hAnsiTheme="majorHAnsi" w:cstheme="minorHAnsi"/>
          <w:lang w:val="pt-BR" w:eastAsia="pt-BR"/>
        </w:rPr>
        <w:t>Nome</w:t>
      </w:r>
      <w:proofErr w:type="spellEnd"/>
      <w:r w:rsidRPr="00145D91">
        <w:rPr>
          <w:rFonts w:asciiTheme="majorHAnsi" w:hAnsiTheme="majorHAnsi" w:cstheme="minorHAnsi"/>
          <w:lang w:val="pt-BR" w:eastAsia="pt-BR"/>
        </w:rPr>
        <w:t>:</w:t>
      </w:r>
    </w:p>
    <w:p w:rsidR="00A33A5A" w:rsidRDefault="00A33A5A" w:rsidP="00145D91">
      <w:pPr>
        <w:widowControl/>
        <w:jc w:val="both"/>
        <w:rPr>
          <w:rFonts w:asciiTheme="majorHAnsi" w:hAnsiTheme="majorHAnsi" w:cstheme="minorHAnsi"/>
          <w:lang w:val="pt-BR" w:eastAsia="pt-BR"/>
        </w:rPr>
      </w:pPr>
      <w:r w:rsidRPr="00145D91">
        <w:rPr>
          <w:rFonts w:asciiTheme="majorHAnsi" w:hAnsiTheme="majorHAnsi" w:cstheme="minorHAnsi"/>
          <w:lang w:val="pt-BR" w:eastAsia="pt-BR"/>
        </w:rPr>
        <w:t>R.G.</w:t>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r>
      <w:r w:rsidRPr="00145D91">
        <w:rPr>
          <w:rFonts w:asciiTheme="majorHAnsi" w:hAnsiTheme="majorHAnsi" w:cstheme="minorHAnsi"/>
          <w:lang w:val="pt-BR" w:eastAsia="pt-BR"/>
        </w:rPr>
        <w:tab/>
        <w:t>R.G.</w:t>
      </w: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C5155E" w:rsidRDefault="00C5155E"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Default="0087036D" w:rsidP="00145D91">
      <w:pPr>
        <w:widowControl/>
        <w:jc w:val="both"/>
        <w:rPr>
          <w:rFonts w:asciiTheme="majorHAnsi" w:hAnsiTheme="majorHAnsi" w:cstheme="minorHAnsi"/>
          <w:lang w:val="pt-BR" w:eastAsia="pt-BR"/>
        </w:rPr>
      </w:pPr>
    </w:p>
    <w:p w:rsidR="0087036D" w:rsidRPr="00C5155E" w:rsidRDefault="0087036D" w:rsidP="0087036D">
      <w:pPr>
        <w:jc w:val="center"/>
        <w:rPr>
          <w:rFonts w:asciiTheme="majorHAnsi" w:hAnsiTheme="majorHAnsi"/>
          <w:b/>
          <w:sz w:val="28"/>
          <w:szCs w:val="28"/>
          <w:lang w:val="pt-BR" w:eastAsia="pt-BR"/>
        </w:rPr>
      </w:pPr>
      <w:r w:rsidRPr="00C5155E">
        <w:rPr>
          <w:rFonts w:asciiTheme="majorHAnsi" w:hAnsiTheme="majorHAnsi"/>
          <w:b/>
          <w:sz w:val="28"/>
          <w:szCs w:val="28"/>
          <w:lang w:val="pt-BR" w:eastAsia="pt-BR"/>
        </w:rPr>
        <w:t>TERMO DE CIENCIA E NOTIFICAÇÃO</w:t>
      </w: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r w:rsidRPr="00C5155E">
        <w:rPr>
          <w:rFonts w:asciiTheme="majorHAnsi" w:hAnsiTheme="majorHAnsi"/>
          <w:lang w:val="pt-BR" w:eastAsia="pt-BR"/>
        </w:rPr>
        <w:t>Atendimento às Instruções n° 02/2008 do Tribunal de Contas do Estado de São Paulo</w:t>
      </w: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r w:rsidRPr="00C5155E">
        <w:rPr>
          <w:rFonts w:asciiTheme="majorHAnsi" w:hAnsiTheme="majorHAnsi"/>
          <w:lang w:val="pt-BR" w:eastAsia="pt-BR"/>
        </w:rPr>
        <w:t>MUNICÍPIO de: BARRA DO TURVO – SP.</w:t>
      </w:r>
    </w:p>
    <w:p w:rsidR="0087036D" w:rsidRPr="00C5155E" w:rsidRDefault="0087036D" w:rsidP="0087036D">
      <w:pPr>
        <w:rPr>
          <w:rFonts w:asciiTheme="majorHAnsi" w:hAnsiTheme="majorHAnsi"/>
          <w:lang w:val="pt-BR" w:eastAsia="pt-BR"/>
        </w:rPr>
      </w:pPr>
      <w:r w:rsidRPr="00C5155E">
        <w:rPr>
          <w:rFonts w:asciiTheme="majorHAnsi" w:hAnsiTheme="majorHAnsi"/>
          <w:lang w:val="pt-BR" w:eastAsia="pt-BR"/>
        </w:rPr>
        <w:t>Órgão ou Entidade: PREFEITURA MUNICIPAL DE BARRA DO TURVO.</w:t>
      </w:r>
    </w:p>
    <w:p w:rsidR="0087036D" w:rsidRPr="00C5155E" w:rsidRDefault="0087036D" w:rsidP="0087036D">
      <w:pPr>
        <w:rPr>
          <w:rFonts w:asciiTheme="majorHAnsi" w:hAnsiTheme="majorHAnsi"/>
          <w:lang w:val="pt-BR" w:eastAsia="pt-BR"/>
        </w:rPr>
      </w:pPr>
      <w:r w:rsidRPr="00C5155E">
        <w:rPr>
          <w:rFonts w:asciiTheme="majorHAnsi" w:hAnsiTheme="majorHAnsi"/>
          <w:lang w:val="pt-BR" w:eastAsia="pt-BR"/>
        </w:rPr>
        <w:t>Ata Contrato n° 16/2019</w:t>
      </w:r>
    </w:p>
    <w:p w:rsidR="0087036D" w:rsidRPr="00C5155E" w:rsidRDefault="0087036D" w:rsidP="00C5155E">
      <w:pPr>
        <w:jc w:val="both"/>
        <w:rPr>
          <w:rFonts w:asciiTheme="majorHAnsi" w:hAnsiTheme="majorHAnsi"/>
          <w:lang w:val="pt-BR" w:eastAsia="pt-BR"/>
        </w:rPr>
      </w:pPr>
    </w:p>
    <w:p w:rsidR="0087036D" w:rsidRPr="00C5155E" w:rsidRDefault="0087036D" w:rsidP="00C5155E">
      <w:pPr>
        <w:jc w:val="both"/>
        <w:rPr>
          <w:rFonts w:asciiTheme="majorHAnsi" w:hAnsiTheme="majorHAnsi" w:cstheme="minorHAnsi"/>
          <w:lang w:val="pt-BR"/>
        </w:rPr>
      </w:pPr>
      <w:r w:rsidRPr="00C5155E">
        <w:rPr>
          <w:rFonts w:asciiTheme="majorHAnsi" w:hAnsiTheme="majorHAnsi" w:cstheme="minorHAnsi"/>
          <w:bCs/>
          <w:lang w:val="pt-BR" w:eastAsia="pt-BR"/>
        </w:rPr>
        <w:t xml:space="preserve">OBJETO: Contratação de empresa especializada para locação futura de Caminhões Caçamba e Rolo Compactador (com motorista/ operador, combustível e manutenção) atendendo </w:t>
      </w:r>
      <w:proofErr w:type="spellStart"/>
      <w:r w:rsidRPr="00C5155E">
        <w:rPr>
          <w:rFonts w:asciiTheme="majorHAnsi" w:hAnsiTheme="majorHAnsi" w:cstheme="minorHAnsi"/>
          <w:bCs/>
          <w:lang w:val="pt-BR" w:eastAsia="pt-BR"/>
        </w:rPr>
        <w:t>a</w:t>
      </w:r>
      <w:proofErr w:type="spellEnd"/>
      <w:r w:rsidRPr="00C5155E">
        <w:rPr>
          <w:rFonts w:asciiTheme="majorHAnsi" w:hAnsiTheme="majorHAnsi" w:cstheme="minorHAnsi"/>
          <w:bCs/>
          <w:lang w:val="pt-BR" w:eastAsia="pt-BR"/>
        </w:rPr>
        <w:t xml:space="preserve"> solicitação da Secretaria Municipal de Obras e Serviços do Município de Barra do Turvo/SP, pelo período de 12 (doze) meses.</w:t>
      </w:r>
    </w:p>
    <w:p w:rsidR="0087036D" w:rsidRPr="00C5155E" w:rsidRDefault="0087036D" w:rsidP="00C5155E">
      <w:pPr>
        <w:jc w:val="both"/>
        <w:rPr>
          <w:rFonts w:asciiTheme="majorHAnsi" w:hAnsiTheme="majorHAnsi"/>
          <w:lang w:val="pt-BR" w:eastAsia="pt-BR"/>
        </w:rPr>
      </w:pPr>
      <w:r w:rsidRPr="00C5155E">
        <w:rPr>
          <w:rFonts w:asciiTheme="majorHAnsi" w:hAnsiTheme="majorHAnsi"/>
          <w:lang w:val="pt-BR" w:eastAsia="pt-BR"/>
        </w:rPr>
        <w:br/>
        <w:t xml:space="preserve">Contratante: </w:t>
      </w:r>
      <w:r w:rsidRPr="00C5155E">
        <w:rPr>
          <w:rFonts w:asciiTheme="majorHAnsi" w:hAnsiTheme="majorHAnsi"/>
          <w:b/>
          <w:lang w:val="pt-BR" w:eastAsia="pt-BR"/>
        </w:rPr>
        <w:t>PREFEITURA MUNICIPAL DE BARRA DO TURVO</w:t>
      </w:r>
    </w:p>
    <w:p w:rsidR="0087036D" w:rsidRPr="00C5155E" w:rsidRDefault="0087036D" w:rsidP="00C5155E">
      <w:pPr>
        <w:jc w:val="both"/>
        <w:rPr>
          <w:rFonts w:asciiTheme="majorHAnsi" w:eastAsia="Arial" w:hAnsiTheme="majorHAnsi"/>
          <w:b/>
          <w:lang w:val="pt-BR" w:eastAsia="pt-BR" w:bidi="pt-BR"/>
        </w:rPr>
      </w:pPr>
      <w:r w:rsidRPr="00C5155E">
        <w:rPr>
          <w:rFonts w:asciiTheme="majorHAnsi" w:hAnsiTheme="majorHAnsi"/>
          <w:lang w:val="pt-BR" w:eastAsia="pt-BR"/>
        </w:rPr>
        <w:br/>
        <w:t xml:space="preserve">Contratada: </w:t>
      </w:r>
      <w:proofErr w:type="spellStart"/>
      <w:r w:rsidRPr="00C5155E">
        <w:rPr>
          <w:rFonts w:asciiTheme="majorHAnsi" w:hAnsiTheme="majorHAnsi"/>
          <w:b/>
          <w:lang w:val="pt-BR" w:eastAsia="pt-BR"/>
        </w:rPr>
        <w:t>Treviso</w:t>
      </w:r>
      <w:proofErr w:type="spellEnd"/>
      <w:r w:rsidRPr="00C5155E">
        <w:rPr>
          <w:rFonts w:asciiTheme="majorHAnsi" w:hAnsiTheme="majorHAnsi"/>
          <w:b/>
          <w:lang w:val="pt-BR" w:eastAsia="pt-BR"/>
        </w:rPr>
        <w:t>- Transportes e Logística EIRELI- EPP</w:t>
      </w:r>
    </w:p>
    <w:p w:rsidR="0087036D" w:rsidRPr="00C5155E" w:rsidRDefault="0087036D" w:rsidP="00C5155E">
      <w:pPr>
        <w:jc w:val="both"/>
        <w:rPr>
          <w:rFonts w:asciiTheme="majorHAnsi" w:hAnsiTheme="majorHAnsi"/>
          <w:lang w:val="pt-BR" w:eastAsia="pt-BR"/>
        </w:rPr>
      </w:pPr>
      <w:r w:rsidRPr="00C5155E">
        <w:rPr>
          <w:rFonts w:asciiTheme="majorHAnsi" w:hAnsiTheme="majorHAnsi"/>
          <w:lang w:val="pt-BR" w:eastAsia="pt-BR"/>
        </w:rPr>
        <w:br/>
        <w:t>Advogado(s):(*)</w:t>
      </w:r>
      <w:r w:rsidRPr="00C5155E">
        <w:rPr>
          <w:rFonts w:asciiTheme="majorHAnsi" w:hAnsiTheme="majorHAnsi"/>
          <w:lang w:val="pt-BR" w:eastAsia="pt-BR"/>
        </w:rPr>
        <w:br/>
      </w:r>
      <w:r w:rsidRPr="00C5155E">
        <w:rPr>
          <w:rFonts w:asciiTheme="majorHAnsi" w:hAnsiTheme="majorHAnsi"/>
          <w:lang w:val="pt-BR"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87036D" w:rsidRPr="00C5155E" w:rsidRDefault="0087036D" w:rsidP="00C5155E">
      <w:pPr>
        <w:jc w:val="both"/>
        <w:rPr>
          <w:rFonts w:asciiTheme="majorHAnsi" w:hAnsiTheme="majorHAnsi"/>
          <w:lang w:val="pt-BR" w:eastAsia="pt-BR"/>
        </w:rPr>
      </w:pPr>
      <w:r w:rsidRPr="00C5155E">
        <w:rPr>
          <w:rFonts w:asciiTheme="majorHAnsi" w:hAnsiTheme="majorHAnsi"/>
          <w:lang w:val="pt-BR"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87036D" w:rsidRPr="00C5155E" w:rsidRDefault="0087036D" w:rsidP="0087036D">
      <w:pPr>
        <w:rPr>
          <w:rFonts w:asciiTheme="majorHAnsi" w:hAnsiTheme="majorHAnsi"/>
          <w:lang w:val="pt-BR" w:eastAsia="pt-BR"/>
        </w:rPr>
      </w:pPr>
    </w:p>
    <w:p w:rsidR="0087036D" w:rsidRPr="00C5155E" w:rsidRDefault="0087036D" w:rsidP="00C5155E">
      <w:pPr>
        <w:jc w:val="right"/>
        <w:rPr>
          <w:rFonts w:asciiTheme="majorHAnsi" w:hAnsiTheme="majorHAnsi"/>
          <w:lang w:val="pt-BR" w:eastAsia="pt-BR"/>
        </w:rPr>
      </w:pPr>
      <w:r w:rsidRPr="00C5155E">
        <w:rPr>
          <w:rFonts w:asciiTheme="majorHAnsi" w:hAnsiTheme="majorHAnsi"/>
          <w:lang w:val="pt-BR" w:eastAsia="pt-BR"/>
        </w:rPr>
        <w:t xml:space="preserve">Barra do Turvo, 16 de </w:t>
      </w:r>
      <w:r w:rsidR="00C5155E" w:rsidRPr="00C5155E">
        <w:rPr>
          <w:rFonts w:asciiTheme="majorHAnsi" w:hAnsiTheme="majorHAnsi"/>
          <w:lang w:val="pt-BR" w:eastAsia="pt-BR"/>
        </w:rPr>
        <w:t>agosto</w:t>
      </w:r>
      <w:r w:rsidRPr="00C5155E">
        <w:rPr>
          <w:rFonts w:asciiTheme="majorHAnsi" w:hAnsiTheme="majorHAnsi"/>
          <w:lang w:val="pt-BR" w:eastAsia="pt-BR"/>
        </w:rPr>
        <w:t xml:space="preserve"> 2019.</w:t>
      </w:r>
    </w:p>
    <w:p w:rsidR="0087036D" w:rsidRPr="00C5155E" w:rsidRDefault="0087036D" w:rsidP="0087036D">
      <w:pPr>
        <w:rPr>
          <w:rFonts w:asciiTheme="majorHAnsi" w:hAnsiTheme="majorHAnsi"/>
          <w:lang w:val="pt-BR" w:eastAsia="pt-BR"/>
        </w:rPr>
      </w:pPr>
      <w:r w:rsidRPr="00C5155E">
        <w:rPr>
          <w:rFonts w:asciiTheme="majorHAnsi" w:hAnsiTheme="majorHAnsi"/>
          <w:lang w:val="pt-BR" w:eastAsia="pt-BR"/>
        </w:rPr>
        <w:tab/>
      </w:r>
    </w:p>
    <w:p w:rsidR="0087036D" w:rsidRPr="00C5155E" w:rsidRDefault="0087036D" w:rsidP="0087036D">
      <w:pPr>
        <w:rPr>
          <w:rFonts w:asciiTheme="majorHAnsi" w:hAnsiTheme="majorHAnsi"/>
          <w:b/>
          <w:lang w:val="pt-BR" w:eastAsia="pt-BR"/>
        </w:rPr>
      </w:pPr>
    </w:p>
    <w:p w:rsidR="0087036D" w:rsidRPr="00C5155E" w:rsidRDefault="0087036D" w:rsidP="00C5155E">
      <w:pPr>
        <w:jc w:val="center"/>
        <w:rPr>
          <w:rFonts w:asciiTheme="majorHAnsi" w:hAnsiTheme="majorHAnsi"/>
          <w:b/>
          <w:lang w:val="pt-BR" w:eastAsia="pt-BR"/>
        </w:rPr>
      </w:pPr>
      <w:r w:rsidRPr="00C5155E">
        <w:rPr>
          <w:rFonts w:asciiTheme="majorHAnsi" w:hAnsiTheme="majorHAnsi"/>
          <w:b/>
          <w:lang w:val="pt-BR" w:eastAsia="pt-BR"/>
        </w:rPr>
        <w:t>__________________________</w:t>
      </w:r>
      <w:r w:rsidR="00C5155E" w:rsidRPr="00C5155E">
        <w:rPr>
          <w:rFonts w:asciiTheme="majorHAnsi" w:hAnsiTheme="majorHAnsi"/>
          <w:b/>
          <w:lang w:val="pt-BR" w:eastAsia="pt-BR"/>
        </w:rPr>
        <w:t>_______</w:t>
      </w:r>
      <w:r w:rsidRPr="00C5155E">
        <w:rPr>
          <w:rFonts w:asciiTheme="majorHAnsi" w:hAnsiTheme="majorHAnsi"/>
          <w:b/>
          <w:lang w:val="pt-BR" w:eastAsia="pt-BR"/>
        </w:rPr>
        <w:br/>
      </w:r>
      <w:r w:rsidR="00C5155E" w:rsidRPr="00C5155E">
        <w:rPr>
          <w:rFonts w:asciiTheme="majorHAnsi" w:hAnsiTheme="majorHAnsi"/>
          <w:b/>
          <w:lang w:val="pt-BR" w:eastAsia="pt-BR"/>
        </w:rPr>
        <w:t>JEFFERSON LUIZ MARTINS</w:t>
      </w:r>
    </w:p>
    <w:p w:rsidR="0087036D" w:rsidRPr="00C5155E" w:rsidRDefault="0087036D" w:rsidP="00C5155E">
      <w:pPr>
        <w:jc w:val="center"/>
        <w:rPr>
          <w:rFonts w:asciiTheme="majorHAnsi" w:hAnsiTheme="majorHAnsi" w:cstheme="minorHAnsi"/>
          <w:b/>
          <w:lang w:val="pt-BR" w:eastAsia="pt-BR"/>
        </w:rPr>
      </w:pPr>
      <w:r w:rsidRPr="00B0491B">
        <w:rPr>
          <w:rFonts w:asciiTheme="majorHAnsi" w:hAnsiTheme="majorHAnsi"/>
          <w:lang w:val="pt-BR" w:eastAsia="pt-BR"/>
        </w:rPr>
        <w:t>Contratante</w:t>
      </w:r>
      <w:r w:rsidRPr="00B0491B">
        <w:rPr>
          <w:rFonts w:asciiTheme="majorHAnsi" w:hAnsiTheme="majorHAnsi"/>
          <w:lang w:val="pt-BR" w:eastAsia="pt-BR"/>
        </w:rPr>
        <w:br/>
        <w:t>Prefeito Municipal</w:t>
      </w:r>
      <w:r w:rsidRPr="00B0491B">
        <w:rPr>
          <w:rFonts w:asciiTheme="majorHAnsi" w:hAnsiTheme="majorHAnsi"/>
          <w:lang w:val="pt-BR" w:eastAsia="pt-BR"/>
        </w:rPr>
        <w:br/>
      </w:r>
      <w:r w:rsidRPr="00B0491B">
        <w:rPr>
          <w:rFonts w:asciiTheme="majorHAnsi" w:hAnsiTheme="majorHAnsi"/>
          <w:lang w:val="pt-BR" w:eastAsia="pt-BR"/>
        </w:rPr>
        <w:br/>
        <w:t>__________________________</w:t>
      </w:r>
      <w:r w:rsidR="00C5155E" w:rsidRPr="00B0491B">
        <w:rPr>
          <w:rFonts w:asciiTheme="majorHAnsi" w:hAnsiTheme="majorHAnsi"/>
          <w:lang w:val="pt-BR" w:eastAsia="pt-BR"/>
        </w:rPr>
        <w:t>_____________________________</w:t>
      </w:r>
      <w:r w:rsidRPr="00C5155E">
        <w:rPr>
          <w:rFonts w:asciiTheme="majorHAnsi" w:hAnsiTheme="majorHAnsi"/>
          <w:b/>
          <w:lang w:val="pt-BR" w:eastAsia="pt-BR"/>
        </w:rPr>
        <w:br/>
      </w:r>
      <w:r w:rsidRPr="00C5155E">
        <w:rPr>
          <w:rFonts w:asciiTheme="majorHAnsi" w:hAnsiTheme="majorHAnsi" w:cstheme="minorHAnsi"/>
          <w:b/>
          <w:lang w:val="pt-BR" w:eastAsia="pt-BR"/>
        </w:rPr>
        <w:t>TREVISO- TRANSPORTES E LOGISTICA EIRELI</w:t>
      </w:r>
    </w:p>
    <w:p w:rsidR="0087036D" w:rsidRPr="00B0491B" w:rsidRDefault="0087036D" w:rsidP="00C5155E">
      <w:pPr>
        <w:jc w:val="center"/>
        <w:rPr>
          <w:rFonts w:asciiTheme="majorHAnsi" w:hAnsiTheme="majorHAnsi" w:cstheme="minorHAnsi"/>
          <w:lang w:val="pt-BR" w:eastAsia="pt-BR"/>
        </w:rPr>
      </w:pPr>
      <w:r w:rsidRPr="00B0491B">
        <w:rPr>
          <w:rFonts w:asciiTheme="majorHAnsi" w:hAnsiTheme="majorHAnsi" w:cstheme="minorHAnsi"/>
          <w:lang w:val="pt-BR" w:eastAsia="pt-BR"/>
        </w:rPr>
        <w:t xml:space="preserve">Titular: Cauê Gonzalez </w:t>
      </w:r>
      <w:proofErr w:type="spellStart"/>
      <w:r w:rsidRPr="00B0491B">
        <w:rPr>
          <w:rFonts w:asciiTheme="majorHAnsi" w:hAnsiTheme="majorHAnsi" w:cstheme="minorHAnsi"/>
          <w:lang w:val="pt-BR" w:eastAsia="pt-BR"/>
        </w:rPr>
        <w:t>Logelso</w:t>
      </w:r>
      <w:proofErr w:type="spellEnd"/>
    </w:p>
    <w:p w:rsidR="00B0491B" w:rsidRPr="00B0491B" w:rsidRDefault="00B0491B" w:rsidP="00B0491B">
      <w:pPr>
        <w:jc w:val="center"/>
        <w:rPr>
          <w:rFonts w:asciiTheme="majorHAnsi" w:eastAsia="Arial" w:hAnsiTheme="majorHAnsi"/>
          <w:spacing w:val="-3"/>
          <w:lang w:val="pt-BR" w:eastAsia="pt-BR" w:bidi="pt-BR"/>
        </w:rPr>
      </w:pPr>
      <w:r w:rsidRPr="00B0491B">
        <w:rPr>
          <w:rFonts w:asciiTheme="majorHAnsi" w:eastAsia="Arial" w:hAnsiTheme="majorHAnsi"/>
          <w:lang w:val="pt-BR" w:eastAsia="pt-BR" w:bidi="pt-BR"/>
        </w:rPr>
        <w:t>CNPJ Nº: 31.957.387/0001-00</w:t>
      </w:r>
    </w:p>
    <w:p w:rsidR="0087036D" w:rsidRPr="00B0491B" w:rsidRDefault="0087036D" w:rsidP="00C5155E">
      <w:pPr>
        <w:jc w:val="center"/>
        <w:rPr>
          <w:rFonts w:asciiTheme="majorHAnsi" w:hAnsiTheme="majorHAnsi" w:cstheme="minorHAnsi"/>
          <w:lang w:val="pt-BR" w:eastAsia="pt-BR"/>
        </w:rPr>
      </w:pPr>
      <w:r w:rsidRPr="00B0491B">
        <w:rPr>
          <w:rFonts w:asciiTheme="majorHAnsi" w:hAnsiTheme="majorHAnsi" w:cstheme="minorHAnsi"/>
          <w:lang w:val="pt-BR" w:eastAsia="pt-BR"/>
        </w:rPr>
        <w:t>CONTRATADA</w:t>
      </w:r>
    </w:p>
    <w:p w:rsidR="0087036D" w:rsidRPr="00C5155E" w:rsidRDefault="0087036D" w:rsidP="00C5155E">
      <w:pPr>
        <w:jc w:val="center"/>
        <w:rPr>
          <w:rFonts w:asciiTheme="majorHAnsi" w:hAnsiTheme="majorHAnsi"/>
          <w:lang w:val="pt-BR" w:eastAsia="pt-BR"/>
        </w:rPr>
      </w:pPr>
    </w:p>
    <w:p w:rsidR="0087036D" w:rsidRPr="00C5155E" w:rsidRDefault="0087036D" w:rsidP="0087036D">
      <w:pPr>
        <w:rPr>
          <w:rFonts w:asciiTheme="majorHAnsi" w:hAnsiTheme="majorHAnsi"/>
          <w:lang w:val="pt-BR" w:eastAsia="pt-BR"/>
        </w:rPr>
      </w:pPr>
      <w:r w:rsidRPr="00C5155E">
        <w:rPr>
          <w:rFonts w:asciiTheme="majorHAnsi" w:hAnsiTheme="majorHAnsi"/>
          <w:lang w:val="pt-BR" w:eastAsia="pt-BR"/>
        </w:rPr>
        <w:br/>
        <w:t>(*</w:t>
      </w:r>
      <w:proofErr w:type="gramStart"/>
      <w:r w:rsidRPr="00C5155E">
        <w:rPr>
          <w:rFonts w:asciiTheme="majorHAnsi" w:hAnsiTheme="majorHAnsi"/>
          <w:lang w:val="pt-BR" w:eastAsia="pt-BR"/>
        </w:rPr>
        <w:t>) Facultativo</w:t>
      </w:r>
      <w:proofErr w:type="gramEnd"/>
      <w:r w:rsidRPr="00C5155E">
        <w:rPr>
          <w:rFonts w:asciiTheme="majorHAnsi" w:hAnsiTheme="majorHAnsi"/>
          <w:lang w:val="pt-BR" w:eastAsia="pt-BR"/>
        </w:rPr>
        <w:t>. Indicar quando já constituído.</w:t>
      </w: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p>
    <w:p w:rsidR="0087036D" w:rsidRPr="00C5155E" w:rsidRDefault="0087036D" w:rsidP="0087036D">
      <w:pPr>
        <w:rPr>
          <w:rFonts w:asciiTheme="majorHAnsi" w:hAnsiTheme="majorHAnsi"/>
          <w:lang w:val="pt-BR" w:eastAsia="pt-BR"/>
        </w:rPr>
      </w:pPr>
    </w:p>
    <w:p w:rsidR="0087036D" w:rsidRPr="00C5155E" w:rsidRDefault="0087036D" w:rsidP="00C5155E">
      <w:pPr>
        <w:jc w:val="center"/>
        <w:rPr>
          <w:rFonts w:asciiTheme="majorHAnsi" w:eastAsia="Arial" w:hAnsiTheme="majorHAnsi"/>
          <w:b/>
          <w:sz w:val="24"/>
          <w:szCs w:val="24"/>
          <w:lang w:val="pt-BR" w:eastAsia="pt-BR" w:bidi="pt-BR"/>
        </w:rPr>
      </w:pPr>
      <w:r w:rsidRPr="00C5155E">
        <w:rPr>
          <w:rFonts w:asciiTheme="majorHAnsi" w:eastAsia="Arial" w:hAnsiTheme="majorHAnsi"/>
          <w:b/>
          <w:sz w:val="24"/>
          <w:szCs w:val="24"/>
          <w:lang w:val="pt-BR" w:eastAsia="pt-BR" w:bidi="pt-BR"/>
        </w:rPr>
        <w:t>DECLARAÇÃO DE DOCUMENTOS À DISPOSIÇÃO DO TCE-SP</w:t>
      </w:r>
    </w:p>
    <w:p w:rsidR="0087036D" w:rsidRPr="00C5155E" w:rsidRDefault="0087036D" w:rsidP="00C5155E">
      <w:pPr>
        <w:jc w:val="center"/>
        <w:rPr>
          <w:rFonts w:asciiTheme="majorHAnsi" w:eastAsia="Arial" w:hAnsiTheme="majorHAnsi"/>
          <w:b/>
          <w:lang w:val="pt-BR" w:eastAsia="pt-BR" w:bidi="pt-BR"/>
        </w:rPr>
      </w:pPr>
    </w:p>
    <w:p w:rsidR="0087036D" w:rsidRPr="00C5155E" w:rsidRDefault="0087036D" w:rsidP="00C5155E">
      <w:pPr>
        <w:jc w:val="center"/>
        <w:rPr>
          <w:rFonts w:asciiTheme="majorHAnsi" w:eastAsia="Arial" w:hAnsiTheme="majorHAnsi"/>
          <w:b/>
          <w:lang w:val="pt-BR" w:eastAsia="pt-BR" w:bidi="pt-BR"/>
        </w:rPr>
      </w:pP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r w:rsidRPr="00C5155E">
        <w:rPr>
          <w:rFonts w:asciiTheme="majorHAnsi" w:eastAsia="Arial" w:hAnsiTheme="majorHAnsi"/>
          <w:lang w:val="pt-BR" w:eastAsia="pt-BR" w:bidi="pt-BR"/>
        </w:rPr>
        <w:t>CONTRATANTE: MUNICIPIO DE BARRA DO TURVO.</w:t>
      </w:r>
    </w:p>
    <w:p w:rsidR="0087036D" w:rsidRPr="00C5155E" w:rsidRDefault="0087036D" w:rsidP="0087036D">
      <w:pPr>
        <w:rPr>
          <w:rFonts w:asciiTheme="majorHAnsi" w:eastAsia="Arial" w:hAnsiTheme="majorHAnsi"/>
          <w:lang w:val="pt-BR" w:eastAsia="pt-BR" w:bidi="pt-BR"/>
        </w:rPr>
      </w:pPr>
      <w:r w:rsidRPr="00C5155E">
        <w:rPr>
          <w:rFonts w:asciiTheme="majorHAnsi" w:eastAsia="Arial" w:hAnsiTheme="majorHAnsi"/>
          <w:lang w:val="pt-BR" w:eastAsia="pt-BR" w:bidi="pt-BR"/>
        </w:rPr>
        <w:t>CNPJ Nº: 46.634.317/0001-80.</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hAnsiTheme="majorHAnsi" w:cs="Calibri"/>
          <w:spacing w:val="-3"/>
          <w:lang w:val="pt-BR" w:eastAsia="pt-BR"/>
        </w:rPr>
      </w:pPr>
      <w:r w:rsidRPr="00C5155E">
        <w:rPr>
          <w:rFonts w:asciiTheme="majorHAnsi" w:eastAsia="Arial" w:hAnsiTheme="majorHAnsi"/>
          <w:lang w:val="pt-BR" w:eastAsia="pt-BR" w:bidi="pt-BR"/>
        </w:rPr>
        <w:t>CONTRATADA:</w:t>
      </w:r>
      <w:r w:rsidRPr="00C5155E">
        <w:rPr>
          <w:rFonts w:asciiTheme="majorHAnsi" w:hAnsiTheme="majorHAnsi" w:cs="Calibri"/>
          <w:spacing w:val="-3"/>
          <w:lang w:val="pt-BR" w:eastAsia="pt-BR"/>
        </w:rPr>
        <w:t xml:space="preserve"> </w:t>
      </w:r>
      <w:r w:rsidRPr="00B0491B">
        <w:rPr>
          <w:rFonts w:asciiTheme="majorHAnsi" w:hAnsiTheme="majorHAnsi" w:cs="Calibri"/>
          <w:color w:val="FF0000"/>
          <w:spacing w:val="-3"/>
          <w:lang w:val="pt-BR" w:eastAsia="pt-BR"/>
        </w:rPr>
        <w:t>TREVISO- TRANSPORTES E LOGÍSTICA EIRELI- EPP</w:t>
      </w:r>
    </w:p>
    <w:p w:rsidR="0087036D" w:rsidRPr="00B0491B" w:rsidRDefault="0087036D" w:rsidP="0087036D">
      <w:pPr>
        <w:rPr>
          <w:rFonts w:asciiTheme="majorHAnsi" w:eastAsia="Arial" w:hAnsiTheme="majorHAnsi"/>
          <w:color w:val="FF0000"/>
          <w:spacing w:val="-3"/>
          <w:lang w:val="pt-BR" w:eastAsia="pt-BR" w:bidi="pt-BR"/>
        </w:rPr>
      </w:pPr>
      <w:r w:rsidRPr="00C5155E">
        <w:rPr>
          <w:rFonts w:asciiTheme="majorHAnsi" w:eastAsia="Arial" w:hAnsiTheme="majorHAnsi"/>
          <w:lang w:val="pt-BR" w:eastAsia="pt-BR" w:bidi="pt-BR"/>
        </w:rPr>
        <w:t xml:space="preserve">CNPJ Nº: </w:t>
      </w:r>
      <w:r w:rsidRPr="00B0491B">
        <w:rPr>
          <w:rFonts w:asciiTheme="majorHAnsi" w:eastAsia="Arial" w:hAnsiTheme="majorHAnsi"/>
          <w:color w:val="FF0000"/>
          <w:lang w:val="pt-BR" w:eastAsia="pt-BR" w:bidi="pt-BR"/>
        </w:rPr>
        <w:t>31.957.387/0001-00</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r w:rsidRPr="00C5155E">
        <w:rPr>
          <w:rFonts w:asciiTheme="majorHAnsi" w:eastAsia="Arial" w:hAnsiTheme="majorHAnsi"/>
          <w:lang w:val="pt-BR" w:eastAsia="pt-BR" w:bidi="pt-BR"/>
        </w:rPr>
        <w:t xml:space="preserve">ATA CONTRATO N° </w:t>
      </w:r>
      <w:r w:rsidR="00B0491B" w:rsidRPr="00B0491B">
        <w:rPr>
          <w:rFonts w:asciiTheme="majorHAnsi" w:eastAsia="Arial" w:hAnsiTheme="majorHAnsi"/>
          <w:color w:val="FF0000"/>
          <w:lang w:val="pt-BR" w:eastAsia="pt-BR" w:bidi="pt-BR"/>
        </w:rPr>
        <w:t>0</w:t>
      </w:r>
      <w:r w:rsidRPr="00B0491B">
        <w:rPr>
          <w:rFonts w:asciiTheme="majorHAnsi" w:eastAsia="Arial" w:hAnsiTheme="majorHAnsi"/>
          <w:color w:val="FF0000"/>
          <w:lang w:val="pt-BR" w:eastAsia="pt-BR" w:bidi="pt-BR"/>
        </w:rPr>
        <w:t>16/2019</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r w:rsidRPr="00C5155E">
        <w:rPr>
          <w:rFonts w:asciiTheme="majorHAnsi" w:eastAsia="Arial" w:hAnsiTheme="majorHAnsi"/>
          <w:lang w:val="pt-BR" w:eastAsia="pt-BR" w:bidi="pt-BR"/>
        </w:rPr>
        <w:t xml:space="preserve">DATA DA ASSINATURA: </w:t>
      </w:r>
      <w:r w:rsidRPr="00B0491B">
        <w:rPr>
          <w:rFonts w:asciiTheme="majorHAnsi" w:eastAsia="Arial" w:hAnsiTheme="majorHAnsi"/>
          <w:color w:val="FF0000"/>
          <w:lang w:val="pt-BR" w:eastAsia="pt-BR" w:bidi="pt-BR"/>
        </w:rPr>
        <w:t>16/08</w:t>
      </w:r>
      <w:r w:rsidR="00C5155E" w:rsidRPr="00B0491B">
        <w:rPr>
          <w:rFonts w:asciiTheme="majorHAnsi" w:eastAsia="Arial" w:hAnsiTheme="majorHAnsi"/>
          <w:color w:val="FF0000"/>
          <w:lang w:val="pt-BR" w:eastAsia="pt-BR" w:bidi="pt-BR"/>
        </w:rPr>
        <w:t>/2019</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r w:rsidRPr="00C5155E">
        <w:rPr>
          <w:rFonts w:asciiTheme="majorHAnsi" w:eastAsia="Arial" w:hAnsiTheme="majorHAnsi"/>
          <w:lang w:val="pt-BR" w:eastAsia="pt-BR" w:bidi="pt-BR"/>
        </w:rPr>
        <w:t xml:space="preserve">VIGÊNCIA: </w:t>
      </w:r>
      <w:r w:rsidR="00C5155E" w:rsidRPr="00B0491B">
        <w:rPr>
          <w:rFonts w:asciiTheme="majorHAnsi" w:eastAsia="Arial" w:hAnsiTheme="majorHAnsi"/>
          <w:color w:val="FF0000"/>
          <w:lang w:val="pt-BR" w:eastAsia="pt-BR" w:bidi="pt-BR"/>
        </w:rPr>
        <w:t>16/08/2019 a 16/08/2020</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hAnsiTheme="majorHAnsi" w:cstheme="minorHAnsi"/>
          <w:lang w:val="pt-BR"/>
        </w:rPr>
      </w:pPr>
      <w:r w:rsidRPr="00C5155E">
        <w:rPr>
          <w:rFonts w:asciiTheme="majorHAnsi" w:eastAsia="Arial" w:hAnsiTheme="majorHAnsi"/>
          <w:lang w:val="pt-BR" w:eastAsia="pt-BR" w:bidi="pt-BR"/>
        </w:rPr>
        <w:t xml:space="preserve">OBJETO:  </w:t>
      </w:r>
      <w:r w:rsidRPr="00C5155E">
        <w:rPr>
          <w:rFonts w:asciiTheme="majorHAnsi" w:hAnsiTheme="majorHAnsi" w:cstheme="minorHAnsi"/>
          <w:bCs/>
          <w:lang w:val="pt-BR" w:eastAsia="pt-BR"/>
        </w:rPr>
        <w:t xml:space="preserve">Contratação de empresa especializada para locação futura de Caminhões Caçamba e Rolo Compactador (com motorista/ operador, combustível e manutenção) atendendo </w:t>
      </w:r>
      <w:proofErr w:type="spellStart"/>
      <w:r w:rsidRPr="00C5155E">
        <w:rPr>
          <w:rFonts w:asciiTheme="majorHAnsi" w:hAnsiTheme="majorHAnsi" w:cstheme="minorHAnsi"/>
          <w:bCs/>
          <w:lang w:val="pt-BR" w:eastAsia="pt-BR"/>
        </w:rPr>
        <w:t>a</w:t>
      </w:r>
      <w:proofErr w:type="spellEnd"/>
      <w:r w:rsidRPr="00C5155E">
        <w:rPr>
          <w:rFonts w:asciiTheme="majorHAnsi" w:hAnsiTheme="majorHAnsi" w:cstheme="minorHAnsi"/>
          <w:bCs/>
          <w:lang w:val="pt-BR" w:eastAsia="pt-BR"/>
        </w:rPr>
        <w:t xml:space="preserve"> solicitação da Secretaria Municipal de Obras e Serviços do Município de Barra do Turvo/SP, pelo período de 12 (doze) meses.</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hAnsiTheme="majorHAnsi" w:cs="Calibri"/>
          <w:color w:val="000000"/>
          <w:lang w:val="pt-BR" w:eastAsia="pt-BR"/>
        </w:rPr>
      </w:pPr>
      <w:r w:rsidRPr="00C5155E">
        <w:rPr>
          <w:rFonts w:asciiTheme="majorHAnsi" w:eastAsia="Arial" w:hAnsiTheme="majorHAnsi"/>
          <w:lang w:val="pt-BR" w:eastAsia="pt-BR" w:bidi="pt-BR"/>
        </w:rPr>
        <w:t xml:space="preserve">VALOR GLOBAL: </w:t>
      </w:r>
      <w:r w:rsidRPr="00B0491B">
        <w:rPr>
          <w:rFonts w:asciiTheme="majorHAnsi" w:eastAsia="Arial" w:hAnsiTheme="majorHAnsi"/>
          <w:color w:val="FF0000"/>
          <w:lang w:val="pt-BR" w:eastAsia="pt-BR" w:bidi="pt-BR"/>
        </w:rPr>
        <w:t>RS 679.500,00 (Seiscentos e Setenta e Nove Mil e Quinhentos Reais)</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proofErr w:type="gramStart"/>
      <w:r w:rsidRPr="00C5155E">
        <w:rPr>
          <w:rFonts w:asciiTheme="majorHAnsi" w:eastAsia="Arial" w:hAnsiTheme="majorHAnsi"/>
          <w:lang w:val="pt-BR" w:eastAsia="pt-BR" w:bidi="pt-BR"/>
        </w:rPr>
        <w:t>Declaro(</w:t>
      </w:r>
      <w:proofErr w:type="gramEnd"/>
      <w:r w:rsidRPr="00C5155E">
        <w:rPr>
          <w:rFonts w:asciiTheme="majorHAnsi" w:eastAsia="Arial" w:hAnsiTheme="majorHAnsi"/>
          <w:lang w:val="pt-BR" w:eastAsia="pt-BR" w:bidi="pt-BR"/>
        </w:rPr>
        <w:t>amos), na qualidade de responsável(</w:t>
      </w:r>
      <w:proofErr w:type="spellStart"/>
      <w:r w:rsidRPr="00C5155E">
        <w:rPr>
          <w:rFonts w:asciiTheme="majorHAnsi" w:eastAsia="Arial" w:hAnsiTheme="majorHAnsi"/>
          <w:lang w:val="pt-BR" w:eastAsia="pt-BR" w:bidi="pt-BR"/>
        </w:rPr>
        <w:t>is</w:t>
      </w:r>
      <w:proofErr w:type="spellEnd"/>
      <w:r w:rsidRPr="00C5155E">
        <w:rPr>
          <w:rFonts w:asciiTheme="majorHAnsi" w:eastAsia="Arial" w:hAnsiTheme="majorHAnsi"/>
          <w:lang w:val="pt-BR"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hAnsiTheme="majorHAnsi"/>
          <w:lang w:val="pt-BR" w:eastAsia="pt-BR" w:bidi="pt-BR"/>
        </w:rPr>
      </w:pPr>
    </w:p>
    <w:p w:rsidR="0087036D" w:rsidRPr="00C5155E" w:rsidRDefault="0087036D" w:rsidP="00C5155E">
      <w:pPr>
        <w:jc w:val="right"/>
        <w:rPr>
          <w:rFonts w:asciiTheme="majorHAnsi" w:eastAsia="Arial" w:hAnsiTheme="majorHAnsi"/>
          <w:lang w:val="pt-BR" w:eastAsia="pt-BR" w:bidi="pt-BR"/>
        </w:rPr>
      </w:pPr>
      <w:r w:rsidRPr="00C5155E">
        <w:rPr>
          <w:rFonts w:asciiTheme="majorHAnsi" w:eastAsia="Cambria" w:hAnsiTheme="majorHAnsi"/>
          <w:lang w:val="pt-BR" w:eastAsia="pt-BR" w:bidi="pt-BR"/>
        </w:rPr>
        <w:t>Barra do Turvo, 16 agosto de 2019</w:t>
      </w:r>
      <w:r w:rsidRPr="00C5155E">
        <w:rPr>
          <w:rFonts w:asciiTheme="majorHAnsi" w:eastAsia="Arial" w:hAnsiTheme="majorHAnsi"/>
          <w:lang w:val="pt-BR" w:eastAsia="pt-BR" w:bidi="pt-BR"/>
        </w:rPr>
        <w:t>.</w:t>
      </w:r>
    </w:p>
    <w:p w:rsidR="0087036D" w:rsidRPr="00C5155E" w:rsidRDefault="0087036D" w:rsidP="0087036D">
      <w:pPr>
        <w:rPr>
          <w:rFonts w:asciiTheme="majorHAnsi" w:eastAsia="Arial" w:hAnsiTheme="majorHAnsi"/>
          <w:lang w:val="pt-BR" w:eastAsia="pt-BR" w:bidi="pt-BR"/>
        </w:rPr>
      </w:pPr>
    </w:p>
    <w:p w:rsidR="0087036D" w:rsidRPr="00C5155E" w:rsidRDefault="0087036D" w:rsidP="0087036D">
      <w:pPr>
        <w:rPr>
          <w:rFonts w:asciiTheme="majorHAnsi" w:eastAsia="Arial" w:hAnsiTheme="majorHAnsi"/>
          <w:lang w:val="pt-BR" w:eastAsia="pt-BR" w:bidi="pt-BR"/>
        </w:rPr>
      </w:pPr>
    </w:p>
    <w:p w:rsidR="0087036D" w:rsidRPr="00C5155E" w:rsidRDefault="0087036D" w:rsidP="00C5155E">
      <w:pPr>
        <w:jc w:val="center"/>
        <w:rPr>
          <w:rFonts w:asciiTheme="majorHAnsi" w:eastAsia="Arial" w:hAnsiTheme="majorHAnsi"/>
          <w:color w:val="FF0000"/>
          <w:lang w:val="pt-BR" w:eastAsia="pt-BR" w:bidi="pt-BR"/>
        </w:rPr>
      </w:pPr>
    </w:p>
    <w:p w:rsidR="0087036D" w:rsidRPr="00C5155E" w:rsidRDefault="0087036D" w:rsidP="00C5155E">
      <w:pPr>
        <w:jc w:val="center"/>
        <w:rPr>
          <w:rFonts w:asciiTheme="majorHAnsi" w:eastAsia="Arial" w:hAnsiTheme="majorHAnsi"/>
          <w:color w:val="FF0000"/>
          <w:lang w:val="pt-BR" w:eastAsia="pt-BR" w:bidi="pt-BR"/>
        </w:rPr>
      </w:pPr>
      <w:r w:rsidRPr="00C5155E">
        <w:rPr>
          <w:rFonts w:asciiTheme="majorHAnsi" w:eastAsia="Arial" w:hAnsiTheme="majorHAnsi"/>
          <w:color w:val="FF0000"/>
          <w:lang w:val="pt-BR" w:eastAsia="pt-BR" w:bidi="pt-BR"/>
        </w:rPr>
        <w:t>MOACIR LOURENÇO DE FRANÇA JUNIOR</w:t>
      </w:r>
    </w:p>
    <w:p w:rsidR="0087036D" w:rsidRPr="00C5155E" w:rsidRDefault="0087036D" w:rsidP="00C5155E">
      <w:pPr>
        <w:jc w:val="center"/>
        <w:rPr>
          <w:rFonts w:asciiTheme="majorHAnsi" w:eastAsia="Arial" w:hAnsiTheme="majorHAnsi"/>
          <w:b/>
          <w:color w:val="FF0000"/>
          <w:lang w:val="pt-BR" w:eastAsia="pt-BR" w:bidi="pt-BR"/>
        </w:rPr>
      </w:pPr>
      <w:r w:rsidRPr="00C5155E">
        <w:rPr>
          <w:rFonts w:asciiTheme="majorHAnsi" w:eastAsia="Arial" w:hAnsiTheme="majorHAnsi"/>
          <w:b/>
          <w:lang w:val="pt-BR" w:eastAsia="pt-BR" w:bidi="pt-BR"/>
        </w:rPr>
        <w:t>Responsável pelo atendimento a requisições de documentos do TCESP</w:t>
      </w:r>
    </w:p>
    <w:p w:rsidR="0087036D" w:rsidRPr="00C5155E" w:rsidRDefault="0087036D" w:rsidP="00C5155E">
      <w:pPr>
        <w:jc w:val="center"/>
        <w:rPr>
          <w:rFonts w:asciiTheme="majorHAnsi" w:hAnsiTheme="majorHAnsi"/>
          <w:b/>
          <w:lang w:val="pt-BR"/>
        </w:rPr>
      </w:pPr>
    </w:p>
    <w:p w:rsidR="0087036D" w:rsidRPr="00C5155E" w:rsidRDefault="0087036D" w:rsidP="00C5155E">
      <w:pPr>
        <w:jc w:val="center"/>
        <w:rPr>
          <w:rFonts w:asciiTheme="majorHAnsi" w:hAnsiTheme="majorHAnsi"/>
          <w:lang w:val="pt-BR"/>
        </w:rPr>
      </w:pPr>
    </w:p>
    <w:p w:rsidR="0087036D" w:rsidRPr="00C5155E" w:rsidRDefault="0087036D" w:rsidP="00C5155E">
      <w:pPr>
        <w:widowControl/>
        <w:jc w:val="center"/>
        <w:rPr>
          <w:rFonts w:asciiTheme="majorHAnsi" w:hAnsiTheme="majorHAnsi" w:cstheme="minorHAnsi"/>
          <w:lang w:val="pt-BR" w:eastAsia="pt-BR"/>
        </w:rPr>
      </w:pPr>
    </w:p>
    <w:sectPr w:rsidR="0087036D" w:rsidRPr="00C5155E" w:rsidSect="00287EBA">
      <w:headerReference w:type="default" r:id="rId7"/>
      <w:pgSz w:w="11906" w:h="16838"/>
      <w:pgMar w:top="1417"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95D" w:rsidRDefault="00E2595D" w:rsidP="00A33A5A">
      <w:r>
        <w:separator/>
      </w:r>
    </w:p>
  </w:endnote>
  <w:endnote w:type="continuationSeparator" w:id="0">
    <w:p w:rsidR="00E2595D" w:rsidRDefault="00E2595D" w:rsidP="00A33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95D" w:rsidRDefault="00E2595D" w:rsidP="00A33A5A">
      <w:r>
        <w:separator/>
      </w:r>
    </w:p>
  </w:footnote>
  <w:footnote w:type="continuationSeparator" w:id="0">
    <w:p w:rsidR="00E2595D" w:rsidRDefault="00E2595D" w:rsidP="00A33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33A5A" w:rsidRPr="00B95532" w:rsidTr="00A764C9">
      <w:trPr>
        <w:trHeight w:val="1473"/>
        <w:jc w:val="center"/>
      </w:trPr>
      <w:tc>
        <w:tcPr>
          <w:tcW w:w="1164" w:type="dxa"/>
          <w:tcBorders>
            <w:top w:val="nil"/>
            <w:left w:val="nil"/>
            <w:bottom w:val="single" w:sz="12" w:space="0" w:color="auto"/>
            <w:right w:val="nil"/>
          </w:tcBorders>
          <w:hideMark/>
        </w:tcPr>
        <w:p w:rsidR="00A33A5A" w:rsidRPr="0069309B" w:rsidRDefault="00A33A5A" w:rsidP="00A764C9">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0E007FBB" wp14:editId="4430E28E">
                <wp:extent cx="737235" cy="832485"/>
                <wp:effectExtent l="0" t="0" r="5715" b="571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A33A5A" w:rsidRDefault="00A33A5A" w:rsidP="00A764C9">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A33A5A" w:rsidRPr="00425570" w:rsidRDefault="00A33A5A" w:rsidP="00A764C9">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A33A5A" w:rsidRPr="00425570" w:rsidRDefault="00A33A5A" w:rsidP="00A764C9">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A33A5A" w:rsidRPr="00425570" w:rsidRDefault="00A33A5A" w:rsidP="00A764C9">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A33A5A" w:rsidRPr="00A33A5A" w:rsidRDefault="00A33A5A">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DE83B84"/>
    <w:multiLevelType w:val="hybridMultilevel"/>
    <w:tmpl w:val="547ECE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5A"/>
    <w:rsid w:val="000C200A"/>
    <w:rsid w:val="00145D91"/>
    <w:rsid w:val="001C7F46"/>
    <w:rsid w:val="00287EBA"/>
    <w:rsid w:val="00550F3B"/>
    <w:rsid w:val="005901BC"/>
    <w:rsid w:val="005F0DBC"/>
    <w:rsid w:val="005F427B"/>
    <w:rsid w:val="006D6907"/>
    <w:rsid w:val="0087036D"/>
    <w:rsid w:val="008C4E72"/>
    <w:rsid w:val="00901233"/>
    <w:rsid w:val="009614B2"/>
    <w:rsid w:val="00A33A5A"/>
    <w:rsid w:val="00A47966"/>
    <w:rsid w:val="00A8729E"/>
    <w:rsid w:val="00AE1DBC"/>
    <w:rsid w:val="00B0491B"/>
    <w:rsid w:val="00B3512A"/>
    <w:rsid w:val="00B95532"/>
    <w:rsid w:val="00BC7684"/>
    <w:rsid w:val="00BF1778"/>
    <w:rsid w:val="00C5155E"/>
    <w:rsid w:val="00C56699"/>
    <w:rsid w:val="00C86B03"/>
    <w:rsid w:val="00CE5E31"/>
    <w:rsid w:val="00D65DDF"/>
    <w:rsid w:val="00DB7A9C"/>
    <w:rsid w:val="00E2595D"/>
    <w:rsid w:val="00E33F3F"/>
    <w:rsid w:val="00E34C48"/>
    <w:rsid w:val="00EC3BEA"/>
    <w:rsid w:val="00F964A5"/>
    <w:rsid w:val="00FB20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0A7AA7-4AA1-4027-9C54-7D8B7103F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33A5A"/>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33A5A"/>
    <w:rPr>
      <w:sz w:val="24"/>
      <w:szCs w:val="24"/>
    </w:rPr>
  </w:style>
  <w:style w:type="character" w:customStyle="1" w:styleId="CorpodetextoChar">
    <w:name w:val="Corpo de texto Char"/>
    <w:basedOn w:val="Fontepargpadro"/>
    <w:link w:val="Corpodetexto"/>
    <w:uiPriority w:val="1"/>
    <w:rsid w:val="00A33A5A"/>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A33A5A"/>
    <w:pPr>
      <w:ind w:left="832" w:hanging="720"/>
      <w:jc w:val="both"/>
    </w:pPr>
  </w:style>
  <w:style w:type="paragraph" w:styleId="Cabealho">
    <w:name w:val="header"/>
    <w:basedOn w:val="Normal"/>
    <w:link w:val="CabealhoChar"/>
    <w:uiPriority w:val="99"/>
    <w:unhideWhenUsed/>
    <w:rsid w:val="00A33A5A"/>
    <w:pPr>
      <w:tabs>
        <w:tab w:val="center" w:pos="4252"/>
        <w:tab w:val="right" w:pos="8504"/>
      </w:tabs>
    </w:pPr>
  </w:style>
  <w:style w:type="character" w:customStyle="1" w:styleId="CabealhoChar">
    <w:name w:val="Cabeçalho Char"/>
    <w:basedOn w:val="Fontepargpadro"/>
    <w:link w:val="Cabealho"/>
    <w:uiPriority w:val="99"/>
    <w:rsid w:val="00A33A5A"/>
    <w:rPr>
      <w:rFonts w:ascii="Times New Roman" w:eastAsia="Times New Roman" w:hAnsi="Times New Roman" w:cs="Times New Roman"/>
      <w:lang w:val="en-US"/>
    </w:rPr>
  </w:style>
  <w:style w:type="paragraph" w:styleId="Rodap">
    <w:name w:val="footer"/>
    <w:basedOn w:val="Normal"/>
    <w:link w:val="RodapChar"/>
    <w:uiPriority w:val="99"/>
    <w:unhideWhenUsed/>
    <w:rsid w:val="00A33A5A"/>
    <w:pPr>
      <w:tabs>
        <w:tab w:val="center" w:pos="4252"/>
        <w:tab w:val="right" w:pos="8504"/>
      </w:tabs>
    </w:pPr>
  </w:style>
  <w:style w:type="character" w:customStyle="1" w:styleId="RodapChar">
    <w:name w:val="Rodapé Char"/>
    <w:basedOn w:val="Fontepargpadro"/>
    <w:link w:val="Rodap"/>
    <w:uiPriority w:val="99"/>
    <w:rsid w:val="00A33A5A"/>
    <w:rPr>
      <w:rFonts w:ascii="Times New Roman" w:eastAsia="Times New Roman" w:hAnsi="Times New Roman" w:cs="Times New Roman"/>
      <w:lang w:val="en-US"/>
    </w:rPr>
  </w:style>
  <w:style w:type="paragraph" w:styleId="Textodebalo">
    <w:name w:val="Balloon Text"/>
    <w:basedOn w:val="Normal"/>
    <w:link w:val="TextodebaloChar"/>
    <w:uiPriority w:val="99"/>
    <w:semiHidden/>
    <w:unhideWhenUsed/>
    <w:rsid w:val="00A33A5A"/>
    <w:rPr>
      <w:rFonts w:ascii="Tahoma" w:hAnsi="Tahoma" w:cs="Tahoma"/>
      <w:sz w:val="16"/>
      <w:szCs w:val="16"/>
    </w:rPr>
  </w:style>
  <w:style w:type="character" w:customStyle="1" w:styleId="TextodebaloChar">
    <w:name w:val="Texto de balão Char"/>
    <w:basedOn w:val="Fontepargpadro"/>
    <w:link w:val="Textodebalo"/>
    <w:uiPriority w:val="99"/>
    <w:semiHidden/>
    <w:rsid w:val="00A33A5A"/>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4023</Words>
  <Characters>21725</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Usuário do Windows</cp:lastModifiedBy>
  <cp:revision>2</cp:revision>
  <cp:lastPrinted>2019-08-26T18:58:00Z</cp:lastPrinted>
  <dcterms:created xsi:type="dcterms:W3CDTF">2022-01-12T19:28:00Z</dcterms:created>
  <dcterms:modified xsi:type="dcterms:W3CDTF">2022-01-12T19:28:00Z</dcterms:modified>
</cp:coreProperties>
</file>