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3D3" w:rsidRDefault="008E43D3" w:rsidP="008E43D3">
      <w:pPr>
        <w:autoSpaceDE w:val="0"/>
        <w:autoSpaceDN w:val="0"/>
        <w:adjustRightInd w:val="0"/>
        <w:jc w:val="both"/>
        <w:rPr>
          <w:rFonts w:ascii="Cambria" w:hAnsi="Cambria" w:cs="Arial"/>
          <w:b/>
          <w:bCs/>
          <w:sz w:val="22"/>
          <w:szCs w:val="22"/>
        </w:rPr>
      </w:pPr>
      <w:r>
        <w:rPr>
          <w:rFonts w:ascii="Cambria" w:hAnsi="Cambria" w:cs="Arial"/>
          <w:b/>
          <w:bCs/>
          <w:sz w:val="22"/>
          <w:szCs w:val="22"/>
        </w:rPr>
        <w:t>PROCESSO Nº 040/2018</w:t>
      </w:r>
    </w:p>
    <w:p w:rsidR="008E43D3" w:rsidRDefault="008E43D3" w:rsidP="008E43D3">
      <w:pPr>
        <w:autoSpaceDE w:val="0"/>
        <w:autoSpaceDN w:val="0"/>
        <w:adjustRightInd w:val="0"/>
        <w:jc w:val="both"/>
        <w:rPr>
          <w:rFonts w:ascii="Cambria" w:hAnsi="Cambria" w:cs="Arial"/>
          <w:b/>
          <w:bCs/>
          <w:sz w:val="22"/>
          <w:szCs w:val="22"/>
        </w:rPr>
      </w:pPr>
      <w:r>
        <w:rPr>
          <w:rFonts w:ascii="Cambria" w:hAnsi="Cambria" w:cs="Arial"/>
          <w:b/>
          <w:bCs/>
          <w:sz w:val="22"/>
          <w:szCs w:val="22"/>
        </w:rPr>
        <w:t>PREGÃO PRESENCIAL Nº 012/2018</w:t>
      </w:r>
    </w:p>
    <w:p w:rsidR="00AD2575" w:rsidRDefault="00AD2575" w:rsidP="008E43D3">
      <w:pPr>
        <w:autoSpaceDE w:val="0"/>
        <w:autoSpaceDN w:val="0"/>
        <w:adjustRightInd w:val="0"/>
        <w:jc w:val="both"/>
        <w:rPr>
          <w:rFonts w:ascii="Cambria" w:hAnsi="Cambria" w:cs="Arial"/>
          <w:b/>
          <w:bCs/>
          <w:sz w:val="22"/>
          <w:szCs w:val="22"/>
        </w:rPr>
      </w:pPr>
    </w:p>
    <w:p w:rsidR="003527E2" w:rsidRDefault="008E43D3" w:rsidP="008E43D3">
      <w:pPr>
        <w:pBdr>
          <w:bottom w:val="double" w:sz="6" w:space="1" w:color="auto"/>
        </w:pBdr>
        <w:autoSpaceDE w:val="0"/>
        <w:autoSpaceDN w:val="0"/>
        <w:adjustRightInd w:val="0"/>
        <w:jc w:val="both"/>
        <w:rPr>
          <w:rFonts w:ascii="Cambria" w:hAnsi="Cambria" w:cs="Arial"/>
          <w:bCs/>
          <w:sz w:val="22"/>
          <w:szCs w:val="22"/>
        </w:rPr>
      </w:pPr>
      <w:r>
        <w:rPr>
          <w:rFonts w:ascii="Cambria" w:hAnsi="Cambria" w:cs="Arial"/>
          <w:b/>
          <w:bCs/>
          <w:sz w:val="22"/>
          <w:szCs w:val="22"/>
        </w:rPr>
        <w:t xml:space="preserve">OBJETO: </w:t>
      </w:r>
      <w:r>
        <w:rPr>
          <w:rFonts w:ascii="Cambria" w:hAnsi="Cambria" w:cs="Arial"/>
          <w:bCs/>
          <w:sz w:val="22"/>
          <w:szCs w:val="22"/>
        </w:rPr>
        <w:t>Aquisições futuras e de forma parcelada de Material de Construção em geral (elétrico, hidráulica e alvenaria), para uso das unidades da Prefeitura de Barra do Turvo</w:t>
      </w:r>
      <w:r w:rsidR="00AD2575">
        <w:rPr>
          <w:rFonts w:ascii="Cambria" w:hAnsi="Cambria" w:cs="Arial"/>
          <w:bCs/>
          <w:sz w:val="22"/>
          <w:szCs w:val="22"/>
        </w:rPr>
        <w:t>, pelo período de 12 meses</w:t>
      </w:r>
      <w:bookmarkStart w:id="0" w:name="_GoBack"/>
      <w:bookmarkEnd w:id="0"/>
      <w:r>
        <w:rPr>
          <w:rFonts w:ascii="Cambria" w:hAnsi="Cambria" w:cs="Arial"/>
          <w:bCs/>
          <w:sz w:val="22"/>
          <w:szCs w:val="22"/>
        </w:rPr>
        <w:t>.</w:t>
      </w:r>
    </w:p>
    <w:p w:rsidR="008E43D3" w:rsidRDefault="008E43D3" w:rsidP="008E43D3">
      <w:pPr>
        <w:autoSpaceDE w:val="0"/>
        <w:autoSpaceDN w:val="0"/>
        <w:adjustRightInd w:val="0"/>
        <w:jc w:val="both"/>
        <w:rPr>
          <w:rFonts w:ascii="Cambria" w:hAnsi="Cambria" w:cs="Arial"/>
          <w:sz w:val="22"/>
          <w:szCs w:val="22"/>
        </w:rPr>
      </w:pPr>
    </w:p>
    <w:p w:rsidR="008E43D3" w:rsidRDefault="008E43D3" w:rsidP="008E43D3">
      <w:pPr>
        <w:autoSpaceDE w:val="0"/>
        <w:autoSpaceDN w:val="0"/>
        <w:adjustRightInd w:val="0"/>
        <w:ind w:left="4248"/>
        <w:jc w:val="both"/>
        <w:rPr>
          <w:rFonts w:ascii="Cambria" w:hAnsi="Cambria" w:cs="Arial"/>
          <w:b/>
          <w:sz w:val="22"/>
          <w:szCs w:val="22"/>
        </w:rPr>
      </w:pPr>
      <w:r w:rsidRPr="008E43D3">
        <w:rPr>
          <w:rFonts w:ascii="Cambria" w:hAnsi="Cambria" w:cs="Arial"/>
          <w:b/>
          <w:sz w:val="22"/>
          <w:szCs w:val="22"/>
        </w:rPr>
        <w:t>ATA CONTRATO Nº 01</w:t>
      </w:r>
      <w:r w:rsidR="00575BB1">
        <w:rPr>
          <w:rFonts w:ascii="Cambria" w:hAnsi="Cambria" w:cs="Arial"/>
          <w:b/>
          <w:sz w:val="22"/>
          <w:szCs w:val="22"/>
        </w:rPr>
        <w:t>8</w:t>
      </w:r>
      <w:r w:rsidRPr="008E43D3">
        <w:rPr>
          <w:rFonts w:ascii="Cambria" w:hAnsi="Cambria" w:cs="Arial"/>
          <w:b/>
          <w:sz w:val="22"/>
          <w:szCs w:val="22"/>
        </w:rPr>
        <w:t>/2018</w:t>
      </w:r>
    </w:p>
    <w:p w:rsidR="008E43D3" w:rsidRDefault="008E43D3" w:rsidP="008E43D3">
      <w:pPr>
        <w:autoSpaceDE w:val="0"/>
        <w:autoSpaceDN w:val="0"/>
        <w:adjustRightInd w:val="0"/>
        <w:ind w:left="4248"/>
        <w:jc w:val="both"/>
        <w:rPr>
          <w:rFonts w:ascii="Cambria" w:hAnsi="Cambria" w:cs="Arial"/>
          <w:b/>
          <w:sz w:val="22"/>
          <w:szCs w:val="22"/>
        </w:rPr>
      </w:pPr>
    </w:p>
    <w:p w:rsidR="008E43D3" w:rsidRPr="008E43D3" w:rsidRDefault="008E43D3" w:rsidP="008E43D3">
      <w:pPr>
        <w:autoSpaceDE w:val="0"/>
        <w:autoSpaceDN w:val="0"/>
        <w:adjustRightInd w:val="0"/>
        <w:ind w:left="4248"/>
        <w:jc w:val="both"/>
        <w:rPr>
          <w:rFonts w:ascii="Cambria" w:hAnsi="Cambria" w:cs="Arial"/>
          <w:sz w:val="22"/>
          <w:szCs w:val="22"/>
        </w:rPr>
      </w:pPr>
      <w:r w:rsidRPr="007B25CE">
        <w:rPr>
          <w:rFonts w:ascii="Cambria" w:hAnsi="Cambria" w:cs="Arial"/>
          <w:b/>
          <w:sz w:val="22"/>
          <w:szCs w:val="22"/>
        </w:rPr>
        <w:t>Termo de ATA Contrato nº 01</w:t>
      </w:r>
      <w:r w:rsidR="00575BB1">
        <w:rPr>
          <w:rFonts w:ascii="Cambria" w:hAnsi="Cambria" w:cs="Arial"/>
          <w:b/>
          <w:sz w:val="22"/>
          <w:szCs w:val="22"/>
        </w:rPr>
        <w:t>8</w:t>
      </w:r>
      <w:r w:rsidRPr="007B25CE">
        <w:rPr>
          <w:rFonts w:ascii="Cambria" w:hAnsi="Cambria" w:cs="Arial"/>
          <w:b/>
          <w:sz w:val="22"/>
          <w:szCs w:val="22"/>
        </w:rPr>
        <w:t>/2018</w:t>
      </w:r>
      <w:r>
        <w:rPr>
          <w:rFonts w:ascii="Cambria" w:hAnsi="Cambria" w:cs="Arial"/>
          <w:sz w:val="22"/>
          <w:szCs w:val="22"/>
        </w:rPr>
        <w:t xml:space="preserve">, que </w:t>
      </w:r>
      <w:proofErr w:type="gramStart"/>
      <w:r>
        <w:rPr>
          <w:rFonts w:ascii="Cambria" w:hAnsi="Cambria" w:cs="Arial"/>
          <w:sz w:val="22"/>
          <w:szCs w:val="22"/>
        </w:rPr>
        <w:t xml:space="preserve">tem como objeto </w:t>
      </w:r>
      <w:r>
        <w:rPr>
          <w:rFonts w:ascii="Cambria" w:hAnsi="Cambria" w:cs="Arial"/>
          <w:bCs/>
          <w:sz w:val="22"/>
          <w:szCs w:val="22"/>
        </w:rPr>
        <w:t>Aquisições</w:t>
      </w:r>
      <w:r w:rsidR="00575BB1">
        <w:rPr>
          <w:rFonts w:ascii="Cambria" w:hAnsi="Cambria" w:cs="Arial"/>
          <w:bCs/>
          <w:sz w:val="22"/>
          <w:szCs w:val="22"/>
        </w:rPr>
        <w:t xml:space="preserve"> </w:t>
      </w:r>
      <w:r>
        <w:rPr>
          <w:rFonts w:ascii="Cambria" w:hAnsi="Cambria" w:cs="Arial"/>
          <w:bCs/>
          <w:sz w:val="22"/>
          <w:szCs w:val="22"/>
        </w:rPr>
        <w:t>futuras</w:t>
      </w:r>
      <w:proofErr w:type="gramEnd"/>
      <w:r>
        <w:rPr>
          <w:rFonts w:ascii="Cambria" w:hAnsi="Cambria" w:cs="Arial"/>
          <w:bCs/>
          <w:sz w:val="22"/>
          <w:szCs w:val="22"/>
        </w:rPr>
        <w:t xml:space="preserve"> e de forma parcelada de Material de Construção em geral (elétrico, hidráulica e alvenaria), para uso das unidades da Prefeitura de Barra do Turvo, firmam entre si o </w:t>
      </w:r>
      <w:r w:rsidRPr="007B25CE">
        <w:rPr>
          <w:rFonts w:ascii="Cambria" w:hAnsi="Cambria" w:cs="Arial"/>
          <w:b/>
          <w:bCs/>
          <w:color w:val="FF0000"/>
          <w:sz w:val="22"/>
          <w:szCs w:val="22"/>
        </w:rPr>
        <w:t>MUNICIPIO DE BARRA DO TURVO</w:t>
      </w:r>
      <w:r w:rsidRPr="007B25CE">
        <w:rPr>
          <w:rFonts w:ascii="Cambria" w:hAnsi="Cambria" w:cs="Arial"/>
          <w:bCs/>
          <w:color w:val="FF0000"/>
          <w:sz w:val="22"/>
          <w:szCs w:val="22"/>
        </w:rPr>
        <w:t xml:space="preserve"> </w:t>
      </w:r>
      <w:r>
        <w:rPr>
          <w:rFonts w:ascii="Cambria" w:hAnsi="Cambria" w:cs="Arial"/>
          <w:bCs/>
          <w:sz w:val="22"/>
          <w:szCs w:val="22"/>
        </w:rPr>
        <w:t xml:space="preserve">e a empresa </w:t>
      </w:r>
      <w:r w:rsidR="00575BB1">
        <w:rPr>
          <w:rFonts w:ascii="Cambria" w:hAnsi="Cambria" w:cs="Arial"/>
          <w:b/>
          <w:bCs/>
          <w:color w:val="FF0000"/>
          <w:sz w:val="22"/>
          <w:szCs w:val="22"/>
        </w:rPr>
        <w:t>ELIANE DE FATIMA DE OLIVEIRA - ME</w:t>
      </w:r>
      <w:r w:rsidR="007B25CE">
        <w:rPr>
          <w:rFonts w:ascii="Cambria" w:hAnsi="Cambria" w:cs="Arial"/>
          <w:bCs/>
          <w:sz w:val="22"/>
          <w:szCs w:val="22"/>
        </w:rPr>
        <w:t>.</w:t>
      </w:r>
    </w:p>
    <w:p w:rsidR="008E43D3" w:rsidRDefault="008E43D3" w:rsidP="008E43D3">
      <w:pPr>
        <w:autoSpaceDE w:val="0"/>
        <w:autoSpaceDN w:val="0"/>
        <w:adjustRightInd w:val="0"/>
        <w:jc w:val="both"/>
        <w:rPr>
          <w:rFonts w:ascii="Cambria" w:hAnsi="Cambria" w:cs="Arial"/>
          <w:sz w:val="22"/>
          <w:szCs w:val="22"/>
        </w:rPr>
      </w:pPr>
    </w:p>
    <w:p w:rsidR="00BD0C10" w:rsidRPr="008E43D3" w:rsidRDefault="00707545" w:rsidP="008E43D3">
      <w:pPr>
        <w:autoSpaceDE w:val="0"/>
        <w:autoSpaceDN w:val="0"/>
        <w:adjustRightInd w:val="0"/>
        <w:jc w:val="both"/>
        <w:rPr>
          <w:rFonts w:ascii="Cambria" w:hAnsi="Cambria" w:cs="Arial"/>
          <w:sz w:val="22"/>
          <w:szCs w:val="22"/>
        </w:rPr>
      </w:pPr>
      <w:r w:rsidRPr="007B25CE">
        <w:rPr>
          <w:rFonts w:ascii="Cambria" w:hAnsi="Cambria" w:cs="Arial"/>
          <w:b/>
          <w:sz w:val="22"/>
          <w:szCs w:val="22"/>
        </w:rPr>
        <w:t>Aos</w:t>
      </w:r>
      <w:r w:rsidR="007B25CE" w:rsidRPr="007B25CE">
        <w:rPr>
          <w:rFonts w:ascii="Cambria" w:hAnsi="Cambria" w:cs="Arial"/>
          <w:b/>
          <w:sz w:val="22"/>
          <w:szCs w:val="22"/>
        </w:rPr>
        <w:t xml:space="preserve"> 30 </w:t>
      </w:r>
      <w:r w:rsidRPr="007B25CE">
        <w:rPr>
          <w:rFonts w:ascii="Cambria" w:hAnsi="Cambria" w:cs="Arial"/>
          <w:b/>
          <w:sz w:val="22"/>
          <w:szCs w:val="22"/>
        </w:rPr>
        <w:t>dias do mês de</w:t>
      </w:r>
      <w:r w:rsidR="007B25CE" w:rsidRPr="007B25CE">
        <w:rPr>
          <w:rFonts w:ascii="Cambria" w:hAnsi="Cambria" w:cs="Arial"/>
          <w:b/>
          <w:sz w:val="22"/>
          <w:szCs w:val="22"/>
        </w:rPr>
        <w:t xml:space="preserve"> maio (05) </w:t>
      </w:r>
      <w:r w:rsidRPr="007B25CE">
        <w:rPr>
          <w:rFonts w:ascii="Cambria" w:hAnsi="Cambria" w:cs="Arial"/>
          <w:b/>
          <w:sz w:val="22"/>
          <w:szCs w:val="22"/>
        </w:rPr>
        <w:t xml:space="preserve">do ano de </w:t>
      </w:r>
      <w:proofErr w:type="gramStart"/>
      <w:r w:rsidRPr="007B25CE">
        <w:rPr>
          <w:rFonts w:ascii="Cambria" w:hAnsi="Cambria" w:cs="Arial"/>
          <w:b/>
          <w:sz w:val="22"/>
          <w:szCs w:val="22"/>
        </w:rPr>
        <w:t>dois mil e dez</w:t>
      </w:r>
      <w:r w:rsidR="007B25CE" w:rsidRPr="007B25CE">
        <w:rPr>
          <w:rFonts w:ascii="Cambria" w:hAnsi="Cambria" w:cs="Arial"/>
          <w:b/>
          <w:sz w:val="22"/>
          <w:szCs w:val="22"/>
        </w:rPr>
        <w:t>oito (2018)</w:t>
      </w:r>
      <w:r w:rsidRPr="007B25CE">
        <w:rPr>
          <w:rFonts w:ascii="Cambria" w:hAnsi="Cambria" w:cs="Arial"/>
          <w:b/>
          <w:sz w:val="22"/>
          <w:szCs w:val="22"/>
        </w:rPr>
        <w:t>,</w:t>
      </w:r>
      <w:r w:rsidRPr="008E43D3">
        <w:rPr>
          <w:rFonts w:ascii="Cambria" w:hAnsi="Cambria" w:cs="Arial"/>
          <w:sz w:val="22"/>
          <w:szCs w:val="22"/>
        </w:rPr>
        <w:t xml:space="preserve"> na cidade de </w:t>
      </w:r>
      <w:r w:rsidR="00ED395C" w:rsidRPr="008E43D3">
        <w:rPr>
          <w:rFonts w:ascii="Cambria" w:hAnsi="Cambria" w:cs="Arial"/>
          <w:sz w:val="22"/>
          <w:szCs w:val="22"/>
        </w:rPr>
        <w:t>Barra do Turvo</w:t>
      </w:r>
      <w:r w:rsidRPr="008E43D3">
        <w:rPr>
          <w:rFonts w:ascii="Cambria" w:hAnsi="Cambria" w:cs="Arial"/>
          <w:sz w:val="22"/>
          <w:szCs w:val="22"/>
        </w:rPr>
        <w:t xml:space="preserve">, Estado de São Paulo, </w:t>
      </w:r>
      <w:r w:rsidR="007B25CE">
        <w:rPr>
          <w:rFonts w:ascii="Cambria" w:hAnsi="Cambria" w:cs="Arial"/>
          <w:b/>
          <w:sz w:val="22"/>
          <w:szCs w:val="22"/>
        </w:rPr>
        <w:t>MUNICIPIO</w:t>
      </w:r>
      <w:r w:rsidRPr="008E43D3">
        <w:rPr>
          <w:rFonts w:ascii="Cambria" w:hAnsi="Cambria" w:cs="Arial"/>
          <w:b/>
          <w:sz w:val="22"/>
          <w:szCs w:val="22"/>
        </w:rPr>
        <w:t xml:space="preserve"> DE </w:t>
      </w:r>
      <w:r w:rsidR="00ED395C" w:rsidRPr="008E43D3">
        <w:rPr>
          <w:rFonts w:ascii="Cambria" w:hAnsi="Cambria" w:cs="Arial"/>
          <w:b/>
          <w:sz w:val="22"/>
          <w:szCs w:val="22"/>
        </w:rPr>
        <w:t>BARRA DO TURVO</w:t>
      </w:r>
      <w:r w:rsidRPr="008E43D3">
        <w:rPr>
          <w:rFonts w:ascii="Cambria" w:hAnsi="Cambria" w:cs="Arial"/>
          <w:sz w:val="22"/>
          <w:szCs w:val="22"/>
        </w:rPr>
        <w:t xml:space="preserve">, através da </w:t>
      </w:r>
      <w:r w:rsidRPr="008E43D3">
        <w:rPr>
          <w:rFonts w:ascii="Cambria" w:hAnsi="Cambria" w:cs="Arial"/>
          <w:b/>
          <w:sz w:val="22"/>
          <w:szCs w:val="22"/>
        </w:rPr>
        <w:t>SECRETARIA MUNICIPAL DE ADMINISTRAÇÃO</w:t>
      </w:r>
      <w:r w:rsidR="00ED395C" w:rsidRPr="008E43D3">
        <w:rPr>
          <w:rFonts w:ascii="Cambria" w:hAnsi="Cambria" w:cs="Arial"/>
          <w:sz w:val="22"/>
          <w:szCs w:val="22"/>
        </w:rPr>
        <w:t>, sito</w:t>
      </w:r>
      <w:proofErr w:type="gramEnd"/>
      <w:r w:rsidR="00ED395C" w:rsidRPr="008E43D3">
        <w:rPr>
          <w:rFonts w:ascii="Cambria" w:hAnsi="Cambria" w:cs="Arial"/>
          <w:sz w:val="22"/>
          <w:szCs w:val="22"/>
        </w:rPr>
        <w:t xml:space="preserve"> na Avenida 21 de março</w:t>
      </w:r>
      <w:r w:rsidRPr="008E43D3">
        <w:rPr>
          <w:rFonts w:ascii="Cambria" w:hAnsi="Cambria" w:cs="Arial"/>
          <w:sz w:val="22"/>
          <w:szCs w:val="22"/>
        </w:rPr>
        <w:t>/SP</w:t>
      </w:r>
      <w:r w:rsidR="00ED395C" w:rsidRPr="008E43D3">
        <w:rPr>
          <w:rFonts w:ascii="Cambria" w:hAnsi="Cambria" w:cs="Arial"/>
          <w:sz w:val="22"/>
          <w:szCs w:val="22"/>
        </w:rPr>
        <w:t xml:space="preserve"> – CEP 11955-000 – Centro</w:t>
      </w:r>
      <w:r w:rsidR="007B25CE">
        <w:rPr>
          <w:rFonts w:ascii="Cambria" w:hAnsi="Cambria" w:cs="Arial"/>
          <w:sz w:val="22"/>
          <w:szCs w:val="22"/>
        </w:rPr>
        <w:t>,</w:t>
      </w:r>
      <w:r w:rsidR="00ED395C" w:rsidRPr="008E43D3">
        <w:rPr>
          <w:rFonts w:ascii="Cambria" w:hAnsi="Cambria" w:cs="Arial"/>
          <w:sz w:val="22"/>
          <w:szCs w:val="22"/>
        </w:rPr>
        <w:t xml:space="preserve"> Barra do Turvo/SP</w:t>
      </w:r>
      <w:r w:rsidRPr="008E43D3">
        <w:rPr>
          <w:rFonts w:ascii="Cambria" w:hAnsi="Cambria" w:cs="Arial"/>
          <w:sz w:val="22"/>
          <w:szCs w:val="22"/>
        </w:rPr>
        <w:t xml:space="preserve">, representada neste ato pelo </w:t>
      </w:r>
      <w:r w:rsidRPr="008E43D3">
        <w:rPr>
          <w:rFonts w:ascii="Cambria" w:hAnsi="Cambria" w:cs="Arial"/>
          <w:b/>
          <w:sz w:val="22"/>
          <w:szCs w:val="22"/>
        </w:rPr>
        <w:t>PREFEITO MUNICIPAL</w:t>
      </w:r>
      <w:r w:rsidRPr="008E43D3">
        <w:rPr>
          <w:rFonts w:ascii="Cambria" w:hAnsi="Cambria" w:cs="Arial"/>
          <w:sz w:val="22"/>
          <w:szCs w:val="22"/>
        </w:rPr>
        <w:t xml:space="preserve">, Senhor </w:t>
      </w:r>
      <w:r w:rsidR="007B25CE" w:rsidRPr="007B25CE">
        <w:rPr>
          <w:rFonts w:ascii="Cambria" w:hAnsi="Cambria" w:cs="Arial"/>
          <w:b/>
          <w:color w:val="FF0000"/>
          <w:sz w:val="22"/>
          <w:szCs w:val="22"/>
        </w:rPr>
        <w:t>Jefferson Luiz Martins</w:t>
      </w:r>
      <w:r w:rsidRPr="008E43D3">
        <w:rPr>
          <w:rFonts w:ascii="Cambria" w:hAnsi="Cambria" w:cs="Arial"/>
          <w:sz w:val="22"/>
          <w:szCs w:val="22"/>
        </w:rPr>
        <w:t xml:space="preserve">, brasileiro, casado, portador do RG. nº </w:t>
      </w:r>
      <w:r w:rsidR="007B25CE">
        <w:rPr>
          <w:rFonts w:ascii="Cambria" w:hAnsi="Cambria" w:cs="Arial"/>
          <w:sz w:val="22"/>
          <w:szCs w:val="22"/>
        </w:rPr>
        <w:t>3.512.319-9</w:t>
      </w:r>
      <w:r w:rsidRPr="008E43D3">
        <w:rPr>
          <w:rFonts w:ascii="Cambria" w:hAnsi="Cambria" w:cs="Arial"/>
          <w:sz w:val="22"/>
          <w:szCs w:val="22"/>
        </w:rPr>
        <w:t xml:space="preserve">, inscrito no CPF/MF sob o nº </w:t>
      </w:r>
      <w:r w:rsidR="007B25CE">
        <w:rPr>
          <w:rFonts w:ascii="Cambria" w:hAnsi="Cambria" w:cs="Arial"/>
          <w:sz w:val="22"/>
          <w:szCs w:val="22"/>
        </w:rPr>
        <w:t>575.551.849-15</w:t>
      </w:r>
      <w:r w:rsidRPr="008E43D3">
        <w:rPr>
          <w:rFonts w:ascii="Cambria" w:hAnsi="Cambria" w:cs="Arial"/>
          <w:sz w:val="22"/>
          <w:szCs w:val="22"/>
        </w:rPr>
        <w:t xml:space="preserve">, residente e domiciliado à </w:t>
      </w:r>
      <w:r w:rsidR="007B25CE">
        <w:rPr>
          <w:rFonts w:ascii="Cambria" w:hAnsi="Cambria" w:cs="Arial"/>
          <w:sz w:val="22"/>
          <w:szCs w:val="22"/>
        </w:rPr>
        <w:t xml:space="preserve">Rua Padre </w:t>
      </w:r>
      <w:proofErr w:type="spellStart"/>
      <w:r w:rsidR="007B25CE">
        <w:rPr>
          <w:rFonts w:ascii="Cambria" w:hAnsi="Cambria" w:cs="Arial"/>
          <w:sz w:val="22"/>
          <w:szCs w:val="22"/>
        </w:rPr>
        <w:t>Caiafá</w:t>
      </w:r>
      <w:proofErr w:type="spellEnd"/>
      <w:r w:rsidRPr="008E43D3">
        <w:rPr>
          <w:rFonts w:ascii="Cambria" w:hAnsi="Cambria" w:cs="Arial"/>
          <w:sz w:val="22"/>
          <w:szCs w:val="22"/>
        </w:rPr>
        <w:t xml:space="preserve">, nº </w:t>
      </w:r>
      <w:r w:rsidR="007B25CE">
        <w:rPr>
          <w:rFonts w:ascii="Cambria" w:hAnsi="Cambria" w:cs="Arial"/>
          <w:sz w:val="22"/>
          <w:szCs w:val="22"/>
        </w:rPr>
        <w:t>23</w:t>
      </w:r>
      <w:r w:rsidRPr="008E43D3">
        <w:rPr>
          <w:rFonts w:ascii="Cambria" w:hAnsi="Cambria" w:cs="Arial"/>
          <w:sz w:val="22"/>
          <w:szCs w:val="22"/>
        </w:rPr>
        <w:t xml:space="preserve">, </w:t>
      </w:r>
      <w:r w:rsidR="007B25CE">
        <w:rPr>
          <w:rFonts w:ascii="Cambria" w:hAnsi="Cambria" w:cs="Arial"/>
          <w:sz w:val="22"/>
          <w:szCs w:val="22"/>
        </w:rPr>
        <w:t>Centro</w:t>
      </w:r>
      <w:r w:rsidRPr="008E43D3">
        <w:rPr>
          <w:rFonts w:ascii="Cambria" w:hAnsi="Cambria" w:cs="Arial"/>
          <w:sz w:val="22"/>
          <w:szCs w:val="22"/>
        </w:rPr>
        <w:t xml:space="preserve">, neste Município e Comarca de </w:t>
      </w:r>
      <w:r w:rsidR="00ED395C" w:rsidRPr="008E43D3">
        <w:rPr>
          <w:rFonts w:ascii="Cambria" w:hAnsi="Cambria" w:cs="Arial"/>
          <w:sz w:val="22"/>
          <w:szCs w:val="22"/>
        </w:rPr>
        <w:t>Barra do Turvo</w:t>
      </w:r>
      <w:r w:rsidRPr="008E43D3">
        <w:rPr>
          <w:rFonts w:ascii="Cambria" w:hAnsi="Cambria" w:cs="Arial"/>
          <w:sz w:val="22"/>
          <w:szCs w:val="22"/>
        </w:rPr>
        <w:t xml:space="preserve">, Estado de São Paulo, doravante denominado </w:t>
      </w:r>
      <w:r w:rsidRPr="008E43D3">
        <w:rPr>
          <w:rFonts w:ascii="Cambria" w:hAnsi="Cambria" w:cs="Arial"/>
          <w:b/>
          <w:sz w:val="22"/>
          <w:szCs w:val="22"/>
        </w:rPr>
        <w:t>ÓRGÃO GERENCIADOR</w:t>
      </w:r>
      <w:r w:rsidRPr="008E43D3">
        <w:rPr>
          <w:rFonts w:ascii="Cambria" w:hAnsi="Cambria" w:cs="Arial"/>
          <w:sz w:val="22"/>
          <w:szCs w:val="22"/>
        </w:rPr>
        <w:t xml:space="preserve">, a empresa: </w:t>
      </w:r>
      <w:r w:rsidR="00575BB1">
        <w:rPr>
          <w:rFonts w:ascii="Cambria" w:hAnsi="Cambria" w:cs="Arial"/>
          <w:b/>
          <w:color w:val="FF0000"/>
          <w:sz w:val="22"/>
          <w:szCs w:val="22"/>
        </w:rPr>
        <w:t>ELIANE DE FATIMA DE OLIVEIRA - ME</w:t>
      </w:r>
      <w:r w:rsidRPr="008E43D3">
        <w:rPr>
          <w:rFonts w:ascii="Cambria" w:hAnsi="Cambria" w:cs="Arial"/>
          <w:sz w:val="22"/>
          <w:szCs w:val="22"/>
        </w:rPr>
        <w:t xml:space="preserve">, sito na </w:t>
      </w:r>
      <w:r w:rsidR="007B25CE">
        <w:rPr>
          <w:rFonts w:ascii="Cambria" w:hAnsi="Cambria" w:cs="Arial"/>
          <w:sz w:val="22"/>
          <w:szCs w:val="22"/>
        </w:rPr>
        <w:t xml:space="preserve">Rua Rio Turvo, nº </w:t>
      </w:r>
      <w:r w:rsidR="00575BB1">
        <w:rPr>
          <w:rFonts w:ascii="Cambria" w:hAnsi="Cambria" w:cs="Arial"/>
          <w:sz w:val="22"/>
          <w:szCs w:val="22"/>
        </w:rPr>
        <w:t>513</w:t>
      </w:r>
      <w:r w:rsidR="007B25CE">
        <w:rPr>
          <w:rFonts w:ascii="Cambria" w:hAnsi="Cambria" w:cs="Arial"/>
          <w:sz w:val="22"/>
          <w:szCs w:val="22"/>
        </w:rPr>
        <w:t>, Centro, Barra do Turvo - SP</w:t>
      </w:r>
      <w:r w:rsidRPr="008E43D3">
        <w:rPr>
          <w:rFonts w:ascii="Cambria" w:hAnsi="Cambria" w:cs="Arial"/>
          <w:sz w:val="22"/>
          <w:szCs w:val="22"/>
        </w:rPr>
        <w:t>, inscrita no Cadastro Nacional de Pessoas Jurídicas do Ministério da Fazenda CNPJ/MF sob o nº</w:t>
      </w:r>
      <w:r w:rsidR="007B25CE">
        <w:rPr>
          <w:rFonts w:ascii="Cambria" w:hAnsi="Cambria" w:cs="Arial"/>
          <w:sz w:val="22"/>
          <w:szCs w:val="22"/>
        </w:rPr>
        <w:t xml:space="preserve"> </w:t>
      </w:r>
      <w:r w:rsidR="00575BB1">
        <w:rPr>
          <w:rFonts w:ascii="Cambria" w:hAnsi="Cambria" w:cs="Arial"/>
          <w:sz w:val="22"/>
          <w:szCs w:val="22"/>
        </w:rPr>
        <w:t>03.344.326/0001-24</w:t>
      </w:r>
      <w:r w:rsidRPr="008E43D3">
        <w:rPr>
          <w:rFonts w:ascii="Cambria" w:hAnsi="Cambria" w:cs="Arial"/>
          <w:sz w:val="22"/>
          <w:szCs w:val="22"/>
        </w:rPr>
        <w:t>, representada neste ato por</w:t>
      </w:r>
      <w:r w:rsidR="007B25CE">
        <w:rPr>
          <w:rFonts w:ascii="Cambria" w:hAnsi="Cambria" w:cs="Arial"/>
          <w:sz w:val="22"/>
          <w:szCs w:val="22"/>
        </w:rPr>
        <w:t xml:space="preserve"> </w:t>
      </w:r>
      <w:r w:rsidR="00575BB1">
        <w:rPr>
          <w:rFonts w:ascii="Cambria" w:hAnsi="Cambria" w:cs="Arial"/>
          <w:b/>
          <w:color w:val="FF0000"/>
          <w:sz w:val="22"/>
          <w:szCs w:val="22"/>
        </w:rPr>
        <w:t>Eliane de Fatima de Oliveira</w:t>
      </w:r>
      <w:r w:rsidRPr="008E43D3">
        <w:rPr>
          <w:rFonts w:ascii="Cambria" w:hAnsi="Cambria" w:cs="Arial"/>
          <w:sz w:val="22"/>
          <w:szCs w:val="22"/>
        </w:rPr>
        <w:t xml:space="preserve">, inscrito no Cadastro de Pessoas Físicas sob o nº </w:t>
      </w:r>
      <w:r w:rsidR="00575BB1">
        <w:rPr>
          <w:rFonts w:ascii="Cambria" w:hAnsi="Cambria" w:cs="Arial"/>
          <w:sz w:val="22"/>
          <w:szCs w:val="22"/>
        </w:rPr>
        <w:t>144.297.868-60</w:t>
      </w:r>
      <w:r w:rsidR="00A57932">
        <w:rPr>
          <w:rFonts w:ascii="Cambria" w:hAnsi="Cambria" w:cs="Arial"/>
          <w:sz w:val="22"/>
          <w:szCs w:val="22"/>
        </w:rPr>
        <w:t>, portador</w:t>
      </w:r>
      <w:r w:rsidR="00575BB1">
        <w:rPr>
          <w:rFonts w:ascii="Cambria" w:hAnsi="Cambria" w:cs="Arial"/>
          <w:sz w:val="22"/>
          <w:szCs w:val="22"/>
        </w:rPr>
        <w:t>a</w:t>
      </w:r>
      <w:r w:rsidR="00A57932">
        <w:rPr>
          <w:rFonts w:ascii="Cambria" w:hAnsi="Cambria" w:cs="Arial"/>
          <w:sz w:val="22"/>
          <w:szCs w:val="22"/>
        </w:rPr>
        <w:t xml:space="preserve"> do RG nº </w:t>
      </w:r>
      <w:r w:rsidR="00575BB1">
        <w:rPr>
          <w:rFonts w:ascii="Cambria" w:hAnsi="Cambria" w:cs="Arial"/>
          <w:sz w:val="22"/>
          <w:szCs w:val="22"/>
        </w:rPr>
        <w:t>4292142</w:t>
      </w:r>
      <w:r w:rsidRPr="008E43D3">
        <w:rPr>
          <w:rFonts w:ascii="Cambria" w:hAnsi="Cambria" w:cs="Arial"/>
          <w:sz w:val="22"/>
          <w:szCs w:val="22"/>
        </w:rPr>
        <w:t xml:space="preserve">, doravante denominado </w:t>
      </w:r>
      <w:r w:rsidRPr="008E43D3">
        <w:rPr>
          <w:rFonts w:ascii="Cambria" w:hAnsi="Cambria" w:cs="Arial"/>
          <w:b/>
          <w:bCs/>
          <w:sz w:val="22"/>
          <w:szCs w:val="22"/>
        </w:rPr>
        <w:t>DETENTOR DA ATA</w:t>
      </w:r>
      <w:r w:rsidRPr="008E43D3">
        <w:rPr>
          <w:rFonts w:ascii="Cambria" w:hAnsi="Cambria" w:cs="Arial"/>
          <w:sz w:val="22"/>
          <w:szCs w:val="22"/>
        </w:rPr>
        <w:t xml:space="preserve">; para proceder, nos termos da Lei Federal nº </w:t>
      </w:r>
      <w:r w:rsidR="00ED395C" w:rsidRPr="008E43D3">
        <w:rPr>
          <w:rFonts w:ascii="Cambria" w:hAnsi="Cambria" w:cs="Arial"/>
          <w:sz w:val="22"/>
          <w:szCs w:val="22"/>
        </w:rPr>
        <w:t>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w:t>
      </w:r>
      <w:r w:rsidRPr="008E43D3">
        <w:rPr>
          <w:rFonts w:ascii="Cambria" w:hAnsi="Cambria" w:cs="Arial"/>
          <w:sz w:val="22"/>
          <w:szCs w:val="22"/>
        </w:rPr>
        <w:t xml:space="preserve">, em face da classificação das propostas apresentadas no </w:t>
      </w:r>
      <w:r w:rsidRPr="008E43D3">
        <w:rPr>
          <w:rFonts w:ascii="Cambria" w:hAnsi="Cambria" w:cs="Arial"/>
          <w:b/>
          <w:sz w:val="22"/>
          <w:szCs w:val="22"/>
        </w:rPr>
        <w:t xml:space="preserve">Pregão Presencial por Registro de Preços n° </w:t>
      </w:r>
      <w:r w:rsidR="00A57932">
        <w:rPr>
          <w:rFonts w:ascii="Cambria" w:hAnsi="Cambria" w:cs="Arial"/>
          <w:b/>
          <w:sz w:val="22"/>
          <w:szCs w:val="22"/>
        </w:rPr>
        <w:t>012/2018</w:t>
      </w:r>
      <w:r w:rsidRPr="008E43D3">
        <w:rPr>
          <w:rFonts w:ascii="Cambria" w:hAnsi="Cambria" w:cs="Arial"/>
          <w:sz w:val="22"/>
          <w:szCs w:val="22"/>
        </w:rPr>
        <w:t xml:space="preserve"> resultado da licitação e homologado pelo Prefeito Municipal de </w:t>
      </w:r>
      <w:r w:rsidR="002B26D6" w:rsidRPr="008E43D3">
        <w:rPr>
          <w:rFonts w:ascii="Cambria" w:hAnsi="Cambria" w:cs="Arial"/>
          <w:sz w:val="22"/>
          <w:szCs w:val="22"/>
        </w:rPr>
        <w:t>Barra do Turvo</w:t>
      </w:r>
      <w:r w:rsidRPr="008E43D3">
        <w:rPr>
          <w:rFonts w:ascii="Cambria" w:hAnsi="Cambria" w:cs="Arial"/>
          <w:sz w:val="22"/>
          <w:szCs w:val="22"/>
        </w:rPr>
        <w:t xml:space="preserve">, </w:t>
      </w:r>
      <w:r w:rsidRPr="008E43D3">
        <w:rPr>
          <w:rFonts w:ascii="Cambria" w:hAnsi="Cambria" w:cs="Arial"/>
          <w:b/>
          <w:bCs/>
          <w:sz w:val="22"/>
          <w:szCs w:val="22"/>
        </w:rPr>
        <w:t xml:space="preserve">RESOLVE </w:t>
      </w:r>
      <w:r w:rsidRPr="008E43D3">
        <w:rPr>
          <w:rFonts w:ascii="Cambria" w:hAnsi="Cambria" w:cs="Arial"/>
          <w:sz w:val="22"/>
          <w:szCs w:val="22"/>
        </w:rPr>
        <w:t xml:space="preserve">registrar os preços </w:t>
      </w:r>
      <w:r w:rsidRPr="008E43D3">
        <w:rPr>
          <w:rFonts w:ascii="Cambria" w:hAnsi="Cambria" w:cs="Arial"/>
          <w:color w:val="000000"/>
          <w:sz w:val="22"/>
          <w:szCs w:val="22"/>
        </w:rPr>
        <w:t xml:space="preserve">para a contratação dos itens conforme consta no </w:t>
      </w:r>
      <w:r w:rsidRPr="008E43D3">
        <w:rPr>
          <w:rFonts w:ascii="Cambria" w:hAnsi="Cambria" w:cs="Arial"/>
          <w:b/>
          <w:color w:val="000000"/>
          <w:sz w:val="22"/>
          <w:szCs w:val="22"/>
        </w:rPr>
        <w:t>ANEXO I</w:t>
      </w:r>
      <w:r w:rsidRPr="008E43D3">
        <w:rPr>
          <w:rFonts w:ascii="Cambria" w:hAnsi="Cambria" w:cs="Arial"/>
          <w:color w:val="000000"/>
          <w:sz w:val="22"/>
          <w:szCs w:val="22"/>
        </w:rPr>
        <w:t xml:space="preserve"> do Edital, que passa a fazer parte integrante desta, tendo sido, os referidos preços, oferecido pela empresa:</w:t>
      </w:r>
    </w:p>
    <w:p w:rsidR="00BD0C10" w:rsidRPr="008E43D3" w:rsidRDefault="00BD0C10" w:rsidP="008E43D3">
      <w:pPr>
        <w:jc w:val="both"/>
        <w:rPr>
          <w:rFonts w:ascii="Cambria" w:hAnsi="Cambria" w:cs="Arial"/>
          <w:b/>
          <w:sz w:val="22"/>
          <w:szCs w:val="22"/>
          <w:u w:val="single"/>
        </w:rPr>
      </w:pPr>
    </w:p>
    <w:p w:rsidR="00BD0C10" w:rsidRPr="008E43D3" w:rsidRDefault="00707545" w:rsidP="008E43D3">
      <w:pPr>
        <w:pStyle w:val="Ttulo9"/>
        <w:rPr>
          <w:rFonts w:ascii="Cambria" w:hAnsi="Cambria"/>
          <w:b/>
          <w:u w:val="single"/>
        </w:rPr>
      </w:pPr>
      <w:r w:rsidRPr="008E43D3">
        <w:rPr>
          <w:rFonts w:ascii="Cambria" w:hAnsi="Cambria"/>
          <w:b/>
          <w:u w:val="single"/>
        </w:rPr>
        <w:t>CLÁUSULA PRIMEIRA – DO OBJETO REGISTRO DE PREÇOS</w:t>
      </w:r>
    </w:p>
    <w:p w:rsidR="00BD0C10" w:rsidRPr="008E43D3" w:rsidRDefault="00707545" w:rsidP="008E43D3">
      <w:pPr>
        <w:pStyle w:val="Corpodetexto2"/>
        <w:rPr>
          <w:rFonts w:ascii="Cambria" w:hAnsi="Cambria" w:cs="Arial"/>
          <w:sz w:val="22"/>
          <w:szCs w:val="22"/>
        </w:rPr>
      </w:pPr>
      <w:r w:rsidRPr="008E43D3">
        <w:rPr>
          <w:rFonts w:ascii="Cambria" w:hAnsi="Cambria" w:cs="Arial"/>
          <w:sz w:val="22"/>
          <w:szCs w:val="22"/>
        </w:rPr>
        <w:t xml:space="preserve">REFERENTE AO </w:t>
      </w:r>
      <w:r w:rsidR="00B977F9" w:rsidRPr="008E43D3">
        <w:rPr>
          <w:rFonts w:ascii="Cambria" w:hAnsi="Cambria" w:cs="Arial"/>
          <w:sz w:val="22"/>
          <w:szCs w:val="22"/>
        </w:rPr>
        <w:t xml:space="preserve">REGISTRO DE PREÇOS PELO PERÍODO DE 12 MESES, PARA AQUISIÇÕES FUTURAS E DE FORMA PARCELADA DE MATERIAL </w:t>
      </w:r>
      <w:r w:rsidR="003527E2" w:rsidRPr="008E43D3">
        <w:rPr>
          <w:rFonts w:ascii="Cambria" w:hAnsi="Cambria" w:cs="Arial"/>
          <w:sz w:val="22"/>
          <w:szCs w:val="22"/>
        </w:rPr>
        <w:t>DE CONTRUÇÃO EM GERAL (</w:t>
      </w:r>
      <w:r w:rsidR="00B977F9" w:rsidRPr="008E43D3">
        <w:rPr>
          <w:rFonts w:ascii="Cambria" w:hAnsi="Cambria" w:cs="Arial"/>
          <w:sz w:val="22"/>
          <w:szCs w:val="22"/>
        </w:rPr>
        <w:t>ELÉTRICA HIDRÁULICA E ALVENARIA</w:t>
      </w:r>
      <w:r w:rsidR="003527E2" w:rsidRPr="008E43D3">
        <w:rPr>
          <w:rFonts w:ascii="Cambria" w:hAnsi="Cambria" w:cs="Arial"/>
          <w:sz w:val="22"/>
          <w:szCs w:val="22"/>
        </w:rPr>
        <w:t>)</w:t>
      </w:r>
      <w:r w:rsidR="00B977F9" w:rsidRPr="008E43D3">
        <w:rPr>
          <w:rFonts w:ascii="Cambria" w:hAnsi="Cambria" w:cs="Arial"/>
          <w:sz w:val="22"/>
          <w:szCs w:val="22"/>
        </w:rPr>
        <w:t xml:space="preserve">, PARA USO DAS UNIDADES DA PREFEITURA DE BARRA DO TURVO, CONFORME CONSTANTE DO TERMO DE REFERÊNCIA ANEXO I DO </w:t>
      </w:r>
      <w:r w:rsidR="00A57932">
        <w:rPr>
          <w:rFonts w:ascii="Cambria" w:hAnsi="Cambria" w:cs="Arial"/>
          <w:sz w:val="22"/>
          <w:szCs w:val="22"/>
        </w:rPr>
        <w:t>PRESENTE TERMO</w:t>
      </w:r>
      <w:r w:rsidR="00B977F9" w:rsidRPr="008E43D3">
        <w:rPr>
          <w:rFonts w:ascii="Cambria" w:hAnsi="Cambria" w:cs="Arial"/>
          <w:sz w:val="22"/>
          <w:szCs w:val="22"/>
        </w:rPr>
        <w:t>.</w:t>
      </w:r>
    </w:p>
    <w:p w:rsidR="00B977F9" w:rsidRPr="008E43D3" w:rsidRDefault="00B977F9">
      <w:pPr>
        <w:pStyle w:val="Corpodetexto2"/>
        <w:rPr>
          <w:rFonts w:ascii="Cambria" w:hAnsi="Cambria" w:cs="Arial"/>
          <w:sz w:val="22"/>
          <w:szCs w:val="22"/>
        </w:rPr>
      </w:pPr>
    </w:p>
    <w:p w:rsidR="00BD0C10" w:rsidRPr="008E43D3" w:rsidRDefault="00707545">
      <w:pPr>
        <w:jc w:val="both"/>
        <w:rPr>
          <w:rFonts w:ascii="Cambria" w:hAnsi="Cambria" w:cs="Arial"/>
          <w:color w:val="000000"/>
          <w:sz w:val="22"/>
          <w:szCs w:val="22"/>
          <w:lang w:eastAsia="ar-SA"/>
        </w:rPr>
      </w:pPr>
      <w:r w:rsidRPr="008E43D3">
        <w:rPr>
          <w:rFonts w:ascii="Cambria" w:hAnsi="Cambria" w:cs="Arial"/>
          <w:color w:val="000000"/>
          <w:sz w:val="22"/>
          <w:szCs w:val="22"/>
          <w:lang w:eastAsia="ar-SA"/>
        </w:rPr>
        <w:t xml:space="preserve">A presente licitação visa o Registro de Preços para aquisições frequentes, nos termos do Artigo </w:t>
      </w:r>
      <w:r w:rsidRPr="008E43D3">
        <w:rPr>
          <w:rFonts w:ascii="Cambria" w:hAnsi="Cambria" w:cs="Arial"/>
          <w:sz w:val="22"/>
        </w:rPr>
        <w:t>3º, I do Decreto nº 7.892 de 23/01/2013.</w:t>
      </w:r>
      <w:r w:rsidRPr="008E43D3">
        <w:rPr>
          <w:rFonts w:ascii="Cambria" w:hAnsi="Cambria" w:cs="Arial"/>
          <w:color w:val="000000"/>
          <w:sz w:val="22"/>
          <w:szCs w:val="22"/>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BD0C10" w:rsidRPr="008E43D3" w:rsidRDefault="00BD0C10">
      <w:pPr>
        <w:autoSpaceDE w:val="0"/>
        <w:autoSpaceDN w:val="0"/>
        <w:adjustRightInd w:val="0"/>
        <w:jc w:val="both"/>
        <w:rPr>
          <w:rFonts w:ascii="Cambria" w:hAnsi="Cambria" w:cs="Arial"/>
          <w:b/>
          <w:bCs/>
          <w:color w:val="000000"/>
          <w:sz w:val="22"/>
          <w:szCs w:val="22"/>
        </w:rPr>
      </w:pPr>
    </w:p>
    <w:p w:rsidR="00BD0C10" w:rsidRPr="008E43D3" w:rsidRDefault="00707545">
      <w:pPr>
        <w:autoSpaceDE w:val="0"/>
        <w:autoSpaceDN w:val="0"/>
        <w:adjustRightInd w:val="0"/>
        <w:jc w:val="both"/>
        <w:rPr>
          <w:rFonts w:ascii="Cambria" w:hAnsi="Cambria" w:cs="Arial"/>
          <w:b/>
          <w:bCs/>
          <w:color w:val="000000"/>
          <w:sz w:val="22"/>
          <w:szCs w:val="22"/>
          <w:u w:val="single"/>
        </w:rPr>
      </w:pPr>
      <w:r w:rsidRPr="008E43D3">
        <w:rPr>
          <w:rFonts w:ascii="Cambria" w:hAnsi="Cambria" w:cs="Arial"/>
          <w:b/>
          <w:sz w:val="22"/>
          <w:szCs w:val="22"/>
          <w:u w:val="single"/>
        </w:rPr>
        <w:t>CLÁUSULA SEGUNDA - DA VALIDADE</w:t>
      </w:r>
      <w:r w:rsidR="00AD2575">
        <w:rPr>
          <w:rFonts w:ascii="Cambria" w:hAnsi="Cambria" w:cs="Arial"/>
          <w:b/>
          <w:sz w:val="22"/>
          <w:szCs w:val="22"/>
          <w:u w:val="single"/>
        </w:rPr>
        <w:t xml:space="preserve"> E</w:t>
      </w:r>
      <w:r w:rsidRPr="008E43D3">
        <w:rPr>
          <w:rFonts w:ascii="Cambria" w:hAnsi="Cambria" w:cs="Arial"/>
          <w:b/>
          <w:sz w:val="22"/>
          <w:szCs w:val="22"/>
          <w:u w:val="single"/>
        </w:rPr>
        <w:t xml:space="preserve"> DOS PREÇOS</w:t>
      </w:r>
    </w:p>
    <w:p w:rsidR="00BD0C10" w:rsidRDefault="00707545">
      <w:pPr>
        <w:pStyle w:val="WW-Recuodecorpodetexto3"/>
        <w:ind w:left="30" w:right="-48" w:hanging="4"/>
        <w:rPr>
          <w:rFonts w:ascii="Cambria" w:hAnsi="Cambria" w:cs="Arial"/>
          <w:color w:val="000000"/>
          <w:sz w:val="22"/>
          <w:szCs w:val="22"/>
        </w:rPr>
      </w:pPr>
      <w:r w:rsidRPr="008E43D3">
        <w:rPr>
          <w:rFonts w:ascii="Cambria" w:hAnsi="Cambria" w:cs="Arial"/>
          <w:color w:val="000000"/>
          <w:sz w:val="22"/>
          <w:szCs w:val="22"/>
        </w:rPr>
        <w:t xml:space="preserve">O Registro de Preços terá validade de </w:t>
      </w:r>
      <w:r w:rsidRPr="008E43D3">
        <w:rPr>
          <w:rFonts w:ascii="Cambria" w:hAnsi="Cambria" w:cs="Arial"/>
          <w:b/>
          <w:color w:val="000000"/>
          <w:sz w:val="22"/>
          <w:szCs w:val="22"/>
        </w:rPr>
        <w:t>12 (Doze) meses</w:t>
      </w:r>
      <w:r w:rsidRPr="008E43D3">
        <w:rPr>
          <w:rFonts w:ascii="Cambria" w:hAnsi="Cambria" w:cs="Arial"/>
          <w:color w:val="000000"/>
          <w:sz w:val="22"/>
          <w:szCs w:val="22"/>
        </w:rPr>
        <w:t xml:space="preserve">. A vigência da Ata de Registro de Preços ficará condicionada à data da sua assinatura e à validade do presente Registro de Preços </w:t>
      </w:r>
      <w:r w:rsidR="00363641">
        <w:rPr>
          <w:rFonts w:ascii="Cambria" w:hAnsi="Cambria" w:cs="Arial"/>
          <w:b/>
          <w:color w:val="000000"/>
          <w:sz w:val="22"/>
          <w:szCs w:val="22"/>
        </w:rPr>
        <w:t xml:space="preserve">(30/05/2018 à </w:t>
      </w:r>
      <w:r w:rsidR="00363641">
        <w:rPr>
          <w:rFonts w:ascii="Cambria" w:hAnsi="Cambria" w:cs="Arial"/>
          <w:b/>
          <w:color w:val="000000"/>
          <w:sz w:val="22"/>
          <w:szCs w:val="22"/>
        </w:rPr>
        <w:lastRenderedPageBreak/>
        <w:t>30/05/2019</w:t>
      </w:r>
      <w:r w:rsidRPr="008E43D3">
        <w:rPr>
          <w:rFonts w:ascii="Cambria" w:hAnsi="Cambria" w:cs="Arial"/>
          <w:b/>
          <w:color w:val="000000"/>
          <w:sz w:val="22"/>
          <w:szCs w:val="22"/>
        </w:rPr>
        <w:t>),</w:t>
      </w:r>
      <w:r w:rsidRPr="008E43D3">
        <w:rPr>
          <w:rFonts w:ascii="Cambria" w:hAnsi="Cambria" w:cs="Arial"/>
          <w:color w:val="000000"/>
          <w:sz w:val="22"/>
          <w:szCs w:val="22"/>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AD2575" w:rsidRDefault="00AD2575">
      <w:pPr>
        <w:pStyle w:val="WW-Recuodecorpodetexto3"/>
        <w:ind w:left="30" w:right="-48" w:hanging="4"/>
        <w:rPr>
          <w:rFonts w:ascii="Cambria" w:hAnsi="Cambria" w:cs="Arial"/>
          <w:color w:val="000000"/>
          <w:sz w:val="22"/>
          <w:szCs w:val="22"/>
        </w:rPr>
      </w:pPr>
    </w:p>
    <w:p w:rsidR="00AD2575" w:rsidRPr="008E43D3" w:rsidRDefault="00AD2575" w:rsidP="00AD2575">
      <w:pPr>
        <w:pStyle w:val="WW-Recuodecorpodetexto3"/>
        <w:ind w:left="30" w:right="-48" w:hanging="4"/>
        <w:rPr>
          <w:rFonts w:ascii="Cambria" w:hAnsi="Cambria" w:cs="Arial"/>
          <w:color w:val="000000"/>
          <w:sz w:val="22"/>
          <w:szCs w:val="22"/>
        </w:rPr>
      </w:pPr>
      <w:r>
        <w:rPr>
          <w:rFonts w:ascii="Cambria" w:hAnsi="Cambria" w:cs="Arial"/>
          <w:color w:val="000000"/>
          <w:sz w:val="22"/>
          <w:szCs w:val="22"/>
        </w:rPr>
        <w:t xml:space="preserve">O valor global dos itens ganhos pela empresa </w:t>
      </w:r>
      <w:r>
        <w:rPr>
          <w:rFonts w:ascii="Cambria" w:hAnsi="Cambria" w:cs="Arial"/>
          <w:color w:val="000000"/>
          <w:sz w:val="22"/>
          <w:szCs w:val="22"/>
        </w:rPr>
        <w:t>é de R$ 273.092,40</w:t>
      </w:r>
      <w:proofErr w:type="gramStart"/>
      <w:r>
        <w:rPr>
          <w:rFonts w:ascii="Cambria" w:hAnsi="Cambria" w:cs="Arial"/>
          <w:color w:val="000000"/>
          <w:sz w:val="22"/>
          <w:szCs w:val="22"/>
        </w:rPr>
        <w:t xml:space="preserve">  </w:t>
      </w:r>
      <w:proofErr w:type="gramEnd"/>
      <w:r>
        <w:rPr>
          <w:rFonts w:ascii="Cambria" w:hAnsi="Cambria" w:cs="Arial"/>
          <w:color w:val="000000"/>
          <w:sz w:val="22"/>
          <w:szCs w:val="22"/>
        </w:rPr>
        <w:t xml:space="preserve">(duzentos e setenta e </w:t>
      </w:r>
      <w:r>
        <w:rPr>
          <w:rFonts w:ascii="Cambria" w:hAnsi="Cambria" w:cs="Arial"/>
          <w:color w:val="000000"/>
          <w:sz w:val="22"/>
          <w:szCs w:val="22"/>
        </w:rPr>
        <w:t>três</w:t>
      </w:r>
      <w:r>
        <w:rPr>
          <w:rFonts w:ascii="Cambria" w:hAnsi="Cambria" w:cs="Arial"/>
          <w:color w:val="000000"/>
          <w:sz w:val="22"/>
          <w:szCs w:val="22"/>
        </w:rPr>
        <w:t xml:space="preserve"> mil , </w:t>
      </w:r>
      <w:r>
        <w:rPr>
          <w:rFonts w:ascii="Cambria" w:hAnsi="Cambria" w:cs="Arial"/>
          <w:color w:val="000000"/>
          <w:sz w:val="22"/>
          <w:szCs w:val="22"/>
        </w:rPr>
        <w:t>noventa e dois</w:t>
      </w:r>
      <w:r>
        <w:rPr>
          <w:rFonts w:ascii="Cambria" w:hAnsi="Cambria" w:cs="Arial"/>
          <w:color w:val="000000"/>
          <w:sz w:val="22"/>
          <w:szCs w:val="22"/>
        </w:rPr>
        <w:t xml:space="preserve"> reais e </w:t>
      </w:r>
      <w:r>
        <w:rPr>
          <w:rFonts w:ascii="Cambria" w:hAnsi="Cambria" w:cs="Arial"/>
          <w:color w:val="000000"/>
          <w:sz w:val="22"/>
          <w:szCs w:val="22"/>
        </w:rPr>
        <w:t>quarenta</w:t>
      </w:r>
      <w:r>
        <w:rPr>
          <w:rFonts w:ascii="Cambria" w:hAnsi="Cambria" w:cs="Arial"/>
          <w:color w:val="000000"/>
          <w:sz w:val="22"/>
          <w:szCs w:val="22"/>
        </w:rPr>
        <w:t xml:space="preserve"> centavos), conforme planilha detalhada dos itens ganhos em anexo a ata contrato.</w:t>
      </w:r>
    </w:p>
    <w:p w:rsidR="00BD0C10" w:rsidRPr="008E43D3" w:rsidRDefault="00BD0C10">
      <w:pPr>
        <w:jc w:val="both"/>
        <w:rPr>
          <w:rFonts w:ascii="Cambria" w:hAnsi="Cambria" w:cs="Arial"/>
          <w:sz w:val="22"/>
          <w:szCs w:val="22"/>
        </w:rPr>
      </w:pPr>
    </w:p>
    <w:p w:rsidR="00BD0C10" w:rsidRPr="008E43D3" w:rsidRDefault="00707545">
      <w:pPr>
        <w:widowControl w:val="0"/>
        <w:autoSpaceDE w:val="0"/>
        <w:autoSpaceDN w:val="0"/>
        <w:adjustRightInd w:val="0"/>
        <w:jc w:val="both"/>
        <w:rPr>
          <w:rFonts w:ascii="Cambria" w:hAnsi="Cambria" w:cs="Arial"/>
          <w:sz w:val="22"/>
          <w:szCs w:val="22"/>
          <w:u w:val="single"/>
        </w:rPr>
      </w:pPr>
      <w:r w:rsidRPr="008E43D3">
        <w:rPr>
          <w:rFonts w:ascii="Cambria" w:hAnsi="Cambria" w:cs="Arial"/>
          <w:b/>
          <w:bCs/>
          <w:sz w:val="22"/>
          <w:szCs w:val="22"/>
          <w:u w:val="single"/>
        </w:rPr>
        <w:t xml:space="preserve">CLÁUSULA TERCEIRA - DOS PRAZOS, DAS CONDIÇÕES E DO LOCAL DE ENTREGA DO OBJETO DA </w:t>
      </w:r>
      <w:proofErr w:type="gramStart"/>
      <w:r w:rsidRPr="008E43D3">
        <w:rPr>
          <w:rFonts w:ascii="Cambria" w:hAnsi="Cambria" w:cs="Arial"/>
          <w:b/>
          <w:bCs/>
          <w:sz w:val="22"/>
          <w:szCs w:val="22"/>
          <w:u w:val="single"/>
        </w:rPr>
        <w:t>LICITAÇÃO</w:t>
      </w:r>
      <w:proofErr w:type="gramEnd"/>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As notas de empenho serão emitidas conforme a necessidade das Secretarias interessadas e as entregas poderão ser realizadas parcialmente, conforme indicação desta.</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Dos locais de entrega:</w:t>
      </w:r>
    </w:p>
    <w:p w:rsidR="00BD0C10" w:rsidRPr="008E43D3" w:rsidRDefault="00BD0C10">
      <w:pPr>
        <w:pStyle w:val="WW-Corpodetexto2"/>
        <w:jc w:val="both"/>
        <w:rPr>
          <w:rFonts w:ascii="Cambria" w:hAnsi="Cambria" w:cs="Arial"/>
          <w:sz w:val="22"/>
          <w:szCs w:val="22"/>
        </w:rPr>
      </w:pPr>
    </w:p>
    <w:tbl>
      <w:tblPr>
        <w:tblW w:w="5000" w:type="pct"/>
        <w:tblCellMar>
          <w:left w:w="70" w:type="dxa"/>
          <w:right w:w="70" w:type="dxa"/>
        </w:tblCellMar>
        <w:tblLook w:val="04A0" w:firstRow="1" w:lastRow="0" w:firstColumn="1" w:lastColumn="0" w:noHBand="0" w:noVBand="1"/>
      </w:tblPr>
      <w:tblGrid>
        <w:gridCol w:w="5957"/>
        <w:gridCol w:w="4388"/>
      </w:tblGrid>
      <w:tr w:rsidR="00A34E2D" w:rsidRPr="008E43D3" w:rsidTr="00A34E2D">
        <w:trPr>
          <w:trHeight w:val="600"/>
        </w:trPr>
        <w:tc>
          <w:tcPr>
            <w:tcW w:w="29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4E2D" w:rsidRPr="008E43D3" w:rsidRDefault="00A34E2D" w:rsidP="00631713">
            <w:pPr>
              <w:rPr>
                <w:rFonts w:ascii="Cambria" w:hAnsi="Cambria" w:cs="Arial"/>
                <w:b/>
                <w:sz w:val="22"/>
                <w:szCs w:val="22"/>
                <w:lang w:eastAsia="ar-SA"/>
              </w:rPr>
            </w:pPr>
            <w:r w:rsidRPr="008E43D3">
              <w:rPr>
                <w:rFonts w:ascii="Cambria" w:hAnsi="Cambria" w:cs="Arial"/>
                <w:b/>
                <w:sz w:val="22"/>
                <w:szCs w:val="22"/>
                <w:lang w:eastAsia="ar-SA"/>
              </w:rPr>
              <w:t>Secretaria Municipal de Administração</w:t>
            </w:r>
          </w:p>
        </w:tc>
        <w:tc>
          <w:tcPr>
            <w:tcW w:w="2066" w:type="pct"/>
            <w:tcBorders>
              <w:top w:val="single" w:sz="4" w:space="0" w:color="auto"/>
              <w:left w:val="nil"/>
              <w:bottom w:val="single" w:sz="4" w:space="0" w:color="auto"/>
              <w:right w:val="single" w:sz="4" w:space="0" w:color="auto"/>
            </w:tcBorders>
            <w:shd w:val="clear" w:color="auto" w:fill="auto"/>
            <w:noWrap/>
          </w:tcPr>
          <w:p w:rsidR="00A34E2D" w:rsidRPr="008E43D3" w:rsidRDefault="00A34E2D" w:rsidP="00FA16EF">
            <w:pPr>
              <w:rPr>
                <w:rFonts w:ascii="Cambria" w:hAnsi="Cambria"/>
              </w:rPr>
            </w:pPr>
            <w:proofErr w:type="gramStart"/>
            <w:r w:rsidRPr="008E43D3">
              <w:rPr>
                <w:rFonts w:ascii="Cambria" w:hAnsi="Cambria"/>
              </w:rPr>
              <w:t>Av.</w:t>
            </w:r>
            <w:proofErr w:type="gramEnd"/>
            <w:r w:rsidRPr="008E43D3">
              <w:rPr>
                <w:rFonts w:ascii="Cambria" w:hAnsi="Cambria"/>
              </w:rPr>
              <w:t xml:space="preserve"> 21 de março, nº.304 - centro</w:t>
            </w:r>
          </w:p>
        </w:tc>
      </w:tr>
      <w:tr w:rsidR="00A34E2D" w:rsidRPr="008E43D3" w:rsidTr="00A34E2D">
        <w:trPr>
          <w:trHeight w:val="600"/>
        </w:trPr>
        <w:tc>
          <w:tcPr>
            <w:tcW w:w="2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34E2D" w:rsidRPr="008E43D3" w:rsidRDefault="00A34E2D" w:rsidP="00631713">
            <w:pPr>
              <w:rPr>
                <w:rFonts w:ascii="Cambria" w:hAnsi="Cambria" w:cs="Arial"/>
                <w:b/>
                <w:sz w:val="22"/>
                <w:szCs w:val="22"/>
                <w:lang w:eastAsia="ar-SA"/>
              </w:rPr>
            </w:pPr>
            <w:r w:rsidRPr="008E43D3">
              <w:rPr>
                <w:rFonts w:ascii="Cambria" w:hAnsi="Cambria" w:cs="Arial"/>
                <w:b/>
                <w:sz w:val="22"/>
                <w:szCs w:val="22"/>
                <w:lang w:eastAsia="ar-SA"/>
              </w:rPr>
              <w:t>Secretaria Municipal de Assistência Social</w:t>
            </w:r>
          </w:p>
        </w:tc>
        <w:tc>
          <w:tcPr>
            <w:tcW w:w="2066" w:type="pct"/>
            <w:tcBorders>
              <w:top w:val="single" w:sz="4" w:space="0" w:color="auto"/>
              <w:left w:val="nil"/>
              <w:bottom w:val="single" w:sz="4" w:space="0" w:color="auto"/>
              <w:right w:val="single" w:sz="4" w:space="0" w:color="auto"/>
            </w:tcBorders>
            <w:shd w:val="clear" w:color="auto" w:fill="auto"/>
            <w:noWrap/>
          </w:tcPr>
          <w:p w:rsidR="00A34E2D" w:rsidRPr="008E43D3" w:rsidRDefault="00A34E2D" w:rsidP="00FA16EF">
            <w:pPr>
              <w:rPr>
                <w:rFonts w:ascii="Cambria" w:hAnsi="Cambria"/>
              </w:rPr>
            </w:pPr>
            <w:r w:rsidRPr="008E43D3">
              <w:rPr>
                <w:rFonts w:ascii="Cambria" w:hAnsi="Cambria"/>
              </w:rPr>
              <w:t xml:space="preserve">Rua Francisco de Paula Souza, </w:t>
            </w:r>
            <w:proofErr w:type="gramStart"/>
            <w:r w:rsidRPr="008E43D3">
              <w:rPr>
                <w:rFonts w:ascii="Cambria" w:hAnsi="Cambria"/>
              </w:rPr>
              <w:t>174</w:t>
            </w:r>
            <w:proofErr w:type="gramEnd"/>
          </w:p>
        </w:tc>
      </w:tr>
      <w:tr w:rsidR="00A34E2D" w:rsidRPr="008E43D3" w:rsidTr="00A34E2D">
        <w:trPr>
          <w:trHeight w:val="600"/>
        </w:trPr>
        <w:tc>
          <w:tcPr>
            <w:tcW w:w="2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34E2D" w:rsidRPr="008E43D3" w:rsidRDefault="00A34E2D" w:rsidP="00631713">
            <w:pPr>
              <w:rPr>
                <w:rFonts w:ascii="Cambria" w:hAnsi="Cambria" w:cs="Arial"/>
                <w:b/>
                <w:sz w:val="22"/>
                <w:szCs w:val="22"/>
                <w:lang w:eastAsia="ar-SA"/>
              </w:rPr>
            </w:pPr>
            <w:r w:rsidRPr="008E43D3">
              <w:rPr>
                <w:rFonts w:ascii="Cambria" w:hAnsi="Cambria" w:cs="Arial"/>
                <w:b/>
                <w:sz w:val="22"/>
                <w:szCs w:val="22"/>
                <w:lang w:eastAsia="ar-SA"/>
              </w:rPr>
              <w:t>Secretaria Municipal de Educação</w:t>
            </w:r>
          </w:p>
        </w:tc>
        <w:tc>
          <w:tcPr>
            <w:tcW w:w="2066" w:type="pct"/>
            <w:tcBorders>
              <w:top w:val="single" w:sz="4" w:space="0" w:color="auto"/>
              <w:left w:val="nil"/>
              <w:bottom w:val="single" w:sz="4" w:space="0" w:color="auto"/>
              <w:right w:val="single" w:sz="4" w:space="0" w:color="auto"/>
            </w:tcBorders>
            <w:shd w:val="clear" w:color="auto" w:fill="auto"/>
            <w:noWrap/>
          </w:tcPr>
          <w:p w:rsidR="00A34E2D" w:rsidRPr="008E43D3" w:rsidRDefault="00A34E2D" w:rsidP="00FA16EF">
            <w:pPr>
              <w:rPr>
                <w:rFonts w:ascii="Cambria" w:hAnsi="Cambria"/>
              </w:rPr>
            </w:pPr>
            <w:r w:rsidRPr="008E43D3">
              <w:rPr>
                <w:rFonts w:ascii="Cambria" w:hAnsi="Cambria"/>
              </w:rPr>
              <w:t xml:space="preserve">Rua Graciano Cirilo Franco, </w:t>
            </w:r>
            <w:proofErr w:type="gramStart"/>
            <w:r w:rsidRPr="008E43D3">
              <w:rPr>
                <w:rFonts w:ascii="Cambria" w:hAnsi="Cambria"/>
              </w:rPr>
              <w:t>nº.</w:t>
            </w:r>
            <w:proofErr w:type="gramEnd"/>
            <w:r w:rsidRPr="008E43D3">
              <w:rPr>
                <w:rFonts w:ascii="Cambria" w:hAnsi="Cambria"/>
              </w:rPr>
              <w:t>70 - centro</w:t>
            </w:r>
          </w:p>
        </w:tc>
      </w:tr>
      <w:tr w:rsidR="00A34E2D" w:rsidRPr="008E43D3" w:rsidTr="00A34E2D">
        <w:trPr>
          <w:trHeight w:val="600"/>
        </w:trPr>
        <w:tc>
          <w:tcPr>
            <w:tcW w:w="2934" w:type="pct"/>
            <w:tcBorders>
              <w:top w:val="nil"/>
              <w:left w:val="single" w:sz="4" w:space="0" w:color="auto"/>
              <w:bottom w:val="single" w:sz="4" w:space="0" w:color="auto"/>
              <w:right w:val="single" w:sz="4" w:space="0" w:color="auto"/>
            </w:tcBorders>
            <w:shd w:val="clear" w:color="auto" w:fill="auto"/>
            <w:noWrap/>
            <w:vAlign w:val="center"/>
            <w:hideMark/>
          </w:tcPr>
          <w:p w:rsidR="00A34E2D" w:rsidRPr="008E43D3" w:rsidRDefault="00A34E2D" w:rsidP="00631713">
            <w:pPr>
              <w:rPr>
                <w:rFonts w:ascii="Cambria" w:hAnsi="Cambria" w:cs="Arial"/>
                <w:b/>
                <w:sz w:val="22"/>
                <w:szCs w:val="22"/>
                <w:lang w:eastAsia="ar-SA"/>
              </w:rPr>
            </w:pPr>
            <w:r w:rsidRPr="008E43D3">
              <w:rPr>
                <w:rFonts w:ascii="Cambria" w:hAnsi="Cambria" w:cs="Arial"/>
                <w:b/>
                <w:sz w:val="22"/>
                <w:szCs w:val="22"/>
                <w:lang w:eastAsia="ar-SA"/>
              </w:rPr>
              <w:t>Secretaria Municipal de Obras e Serviços Municipais</w:t>
            </w:r>
          </w:p>
        </w:tc>
        <w:tc>
          <w:tcPr>
            <w:tcW w:w="2066" w:type="pct"/>
            <w:tcBorders>
              <w:top w:val="nil"/>
              <w:left w:val="nil"/>
              <w:bottom w:val="single" w:sz="4" w:space="0" w:color="auto"/>
              <w:right w:val="single" w:sz="4" w:space="0" w:color="auto"/>
            </w:tcBorders>
            <w:shd w:val="clear" w:color="auto" w:fill="auto"/>
            <w:noWrap/>
          </w:tcPr>
          <w:p w:rsidR="00A34E2D" w:rsidRPr="008E43D3" w:rsidRDefault="00A34E2D" w:rsidP="00FA16EF">
            <w:pPr>
              <w:rPr>
                <w:rFonts w:ascii="Cambria" w:hAnsi="Cambria"/>
              </w:rPr>
            </w:pPr>
            <w:proofErr w:type="gramStart"/>
            <w:r w:rsidRPr="008E43D3">
              <w:rPr>
                <w:rFonts w:ascii="Cambria" w:hAnsi="Cambria"/>
              </w:rPr>
              <w:t>Av.</w:t>
            </w:r>
            <w:proofErr w:type="gramEnd"/>
            <w:r w:rsidRPr="008E43D3">
              <w:rPr>
                <w:rFonts w:ascii="Cambria" w:hAnsi="Cambria"/>
              </w:rPr>
              <w:t xml:space="preserve"> 21 de março,304, centro</w:t>
            </w:r>
          </w:p>
        </w:tc>
      </w:tr>
    </w:tbl>
    <w:p w:rsidR="00BD0C10" w:rsidRPr="008E43D3" w:rsidRDefault="00BD0C10">
      <w:pPr>
        <w:pStyle w:val="WW-Corpodetexto2"/>
        <w:jc w:val="both"/>
        <w:rPr>
          <w:rFonts w:ascii="Cambria" w:hAnsi="Cambria" w:cs="Arial"/>
          <w:sz w:val="22"/>
          <w:szCs w:val="22"/>
        </w:rPr>
      </w:pPr>
    </w:p>
    <w:p w:rsidR="00BD0C10" w:rsidRPr="008E43D3" w:rsidRDefault="00BD0C10">
      <w:pPr>
        <w:jc w:val="both"/>
        <w:rPr>
          <w:rFonts w:ascii="Cambria" w:hAnsi="Cambria" w:cs="Arial"/>
          <w:b/>
          <w:sz w:val="22"/>
          <w:szCs w:val="22"/>
        </w:rPr>
      </w:pPr>
    </w:p>
    <w:p w:rsidR="00BD0C10" w:rsidRPr="008E43D3" w:rsidRDefault="00707545">
      <w:pPr>
        <w:widowControl w:val="0"/>
        <w:autoSpaceDE w:val="0"/>
        <w:autoSpaceDN w:val="0"/>
        <w:adjustRightInd w:val="0"/>
        <w:jc w:val="both"/>
        <w:rPr>
          <w:rFonts w:ascii="Cambria" w:hAnsi="Cambria" w:cs="Arial"/>
          <w:sz w:val="22"/>
          <w:szCs w:val="22"/>
        </w:rPr>
      </w:pPr>
      <w:r w:rsidRPr="008E43D3">
        <w:rPr>
          <w:rFonts w:ascii="Cambria" w:hAnsi="Cambria" w:cs="Arial"/>
          <w:sz w:val="22"/>
          <w:szCs w:val="22"/>
        </w:rPr>
        <w:t xml:space="preserve">Os locais de entrega poderão ser alterados caso haja mudança dos endereços constantes do </w:t>
      </w:r>
      <w:r w:rsidRPr="008E43D3">
        <w:rPr>
          <w:rFonts w:ascii="Cambria" w:hAnsi="Cambria" w:cs="Arial"/>
          <w:b/>
          <w:sz w:val="22"/>
          <w:szCs w:val="22"/>
        </w:rPr>
        <w:t>subitem 14.2.</w:t>
      </w:r>
      <w:r w:rsidRPr="008E43D3">
        <w:rPr>
          <w:rFonts w:ascii="Cambria" w:hAnsi="Cambria" w:cs="Arial"/>
          <w:sz w:val="22"/>
          <w:szCs w:val="22"/>
        </w:rPr>
        <w:t xml:space="preserve"> </w:t>
      </w:r>
    </w:p>
    <w:p w:rsidR="00BD0C10" w:rsidRPr="008E43D3" w:rsidRDefault="00BD0C10">
      <w:pPr>
        <w:jc w:val="both"/>
        <w:rPr>
          <w:rFonts w:ascii="Cambria" w:hAnsi="Cambria" w:cs="Arial"/>
          <w:b/>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 xml:space="preserve">Os produtos deverão ser entregues no local indicado pela Secretaria solicitante, no </w:t>
      </w:r>
      <w:r w:rsidR="00AC34D4" w:rsidRPr="008E43D3">
        <w:rPr>
          <w:rFonts w:ascii="Cambria" w:hAnsi="Cambria" w:cs="Arial"/>
          <w:b/>
          <w:sz w:val="22"/>
          <w:szCs w:val="22"/>
        </w:rPr>
        <w:t>prazo de até 05 (cinco</w:t>
      </w:r>
      <w:r w:rsidRPr="008E43D3">
        <w:rPr>
          <w:rFonts w:ascii="Cambria" w:hAnsi="Cambria" w:cs="Arial"/>
          <w:b/>
          <w:sz w:val="22"/>
          <w:szCs w:val="22"/>
        </w:rPr>
        <w:t>) dias</w:t>
      </w:r>
      <w:r w:rsidRPr="008E43D3">
        <w:rPr>
          <w:rFonts w:ascii="Cambria" w:hAnsi="Cambria" w:cs="Arial"/>
          <w:sz w:val="22"/>
          <w:szCs w:val="22"/>
        </w:rPr>
        <w:t>, contados a partir da solicitação do interessado, correndo por conta do fornecedor as despesas decorrentes de embalagem, frete, carga e descarga, seguros, mão de obra, etc.</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 xml:space="preserve">O fornecimento dos produtos, cujos preços serão registrados pelo presente procedimento, deverá ser realizado mediante apresentação da Nota de Empenho/Nota de Empenho Parcial expedida pela Prefeitura Municipal de </w:t>
      </w:r>
      <w:r w:rsidR="00335E7F" w:rsidRPr="008E43D3">
        <w:rPr>
          <w:rFonts w:ascii="Cambria" w:hAnsi="Cambria" w:cs="Arial"/>
          <w:sz w:val="22"/>
          <w:szCs w:val="22"/>
        </w:rPr>
        <w:t>Barra do Turvo</w:t>
      </w:r>
      <w:r w:rsidRPr="008E43D3">
        <w:rPr>
          <w:rFonts w:ascii="Cambria" w:hAnsi="Cambria" w:cs="Arial"/>
          <w:sz w:val="22"/>
          <w:szCs w:val="22"/>
        </w:rPr>
        <w:t>.</w:t>
      </w:r>
    </w:p>
    <w:p w:rsidR="00BD0C10" w:rsidRPr="008E43D3" w:rsidRDefault="00BD0C10">
      <w:pPr>
        <w:jc w:val="both"/>
        <w:rPr>
          <w:rFonts w:ascii="Cambria" w:hAnsi="Cambria" w:cs="Arial"/>
          <w:sz w:val="22"/>
          <w:szCs w:val="22"/>
        </w:rPr>
      </w:pPr>
    </w:p>
    <w:p w:rsidR="00BD0C10" w:rsidRPr="008E43D3" w:rsidRDefault="00707545">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Os produtos deverão ser entregues e descarregados por funcionários da empresa Contratada, no local indicado, no horário das 8:00 às 11:00 e das 13:30 às 16:30 horas.</w:t>
      </w:r>
    </w:p>
    <w:p w:rsidR="00BD0C10" w:rsidRPr="008E43D3" w:rsidRDefault="00BD0C10">
      <w:pPr>
        <w:widowControl w:val="0"/>
        <w:autoSpaceDE w:val="0"/>
        <w:autoSpaceDN w:val="0"/>
        <w:adjustRightInd w:val="0"/>
        <w:jc w:val="both"/>
        <w:rPr>
          <w:rFonts w:ascii="Cambria" w:hAnsi="Cambria" w:cs="Arial"/>
          <w:b/>
          <w:bCs/>
          <w:sz w:val="22"/>
          <w:szCs w:val="22"/>
        </w:rPr>
      </w:pPr>
    </w:p>
    <w:p w:rsidR="00BD0C10" w:rsidRPr="008E43D3" w:rsidRDefault="00707545">
      <w:pPr>
        <w:jc w:val="both"/>
        <w:rPr>
          <w:rFonts w:ascii="Cambria" w:hAnsi="Cambria" w:cs="Arial"/>
          <w:b/>
          <w:sz w:val="22"/>
          <w:szCs w:val="22"/>
          <w:u w:val="single"/>
        </w:rPr>
      </w:pPr>
      <w:r w:rsidRPr="008E43D3">
        <w:rPr>
          <w:rFonts w:ascii="Cambria" w:hAnsi="Cambria" w:cs="Arial"/>
          <w:sz w:val="22"/>
          <w:szCs w:val="22"/>
        </w:rPr>
        <w:t xml:space="preserve">A CONTRATADA obriga-se a fornecer os produtos de acordo com as especificações constantes no </w:t>
      </w:r>
      <w:r w:rsidRPr="008E43D3">
        <w:rPr>
          <w:rFonts w:ascii="Cambria" w:hAnsi="Cambria" w:cs="Arial"/>
          <w:b/>
          <w:sz w:val="22"/>
          <w:szCs w:val="22"/>
        </w:rPr>
        <w:t>Termo de Referência – ANEXO I</w:t>
      </w:r>
      <w:r w:rsidRPr="008E43D3">
        <w:rPr>
          <w:rFonts w:ascii="Cambria" w:hAnsi="Cambria" w:cs="Arial"/>
          <w:sz w:val="22"/>
          <w:szCs w:val="22"/>
        </w:rPr>
        <w:t xml:space="preserve"> e amostras apresentadas, </w:t>
      </w:r>
      <w:r w:rsidRPr="008E43D3">
        <w:rPr>
          <w:rFonts w:ascii="Cambria" w:hAnsi="Cambria" w:cs="Arial"/>
          <w:b/>
          <w:sz w:val="22"/>
          <w:szCs w:val="22"/>
          <w:u w:val="single"/>
        </w:rPr>
        <w:t>com prazo de validade conforme estabelecido no descritivo do produto, ou, na ausência deste, com prazo de validade de mínimo 06 (seis) meses, contados a partir da data da entrega.</w:t>
      </w:r>
    </w:p>
    <w:p w:rsidR="00BD0C10" w:rsidRPr="008E43D3" w:rsidRDefault="00BD0C10">
      <w:pPr>
        <w:jc w:val="both"/>
        <w:rPr>
          <w:rFonts w:ascii="Cambria" w:hAnsi="Cambria" w:cs="Arial"/>
          <w:b/>
          <w:sz w:val="22"/>
          <w:szCs w:val="22"/>
          <w:u w:val="single"/>
        </w:rPr>
      </w:pPr>
    </w:p>
    <w:p w:rsidR="00BD0C10" w:rsidRPr="008E43D3" w:rsidRDefault="00707545">
      <w:pPr>
        <w:jc w:val="both"/>
        <w:rPr>
          <w:rFonts w:ascii="Cambria" w:hAnsi="Cambria" w:cs="Arial"/>
          <w:sz w:val="22"/>
          <w:szCs w:val="22"/>
        </w:rPr>
      </w:pPr>
      <w:r w:rsidRPr="008E43D3">
        <w:rPr>
          <w:rFonts w:ascii="Cambria" w:hAnsi="Cambria" w:cs="Arial"/>
          <w:sz w:val="22"/>
          <w:szCs w:val="22"/>
        </w:rPr>
        <w:t xml:space="preserve">No ato da entrega, somente serão aceitos produtos nas unidades de medidas estabelecidas no </w:t>
      </w:r>
      <w:r w:rsidRPr="008E43D3">
        <w:rPr>
          <w:rFonts w:ascii="Cambria" w:hAnsi="Cambria" w:cs="Arial"/>
          <w:b/>
          <w:sz w:val="22"/>
          <w:szCs w:val="22"/>
        </w:rPr>
        <w:t xml:space="preserve">ANEXO I – Termo de Referência </w:t>
      </w:r>
      <w:r w:rsidRPr="008E43D3">
        <w:rPr>
          <w:rFonts w:ascii="Cambria" w:hAnsi="Cambria" w:cs="Arial"/>
          <w:sz w:val="22"/>
          <w:szCs w:val="22"/>
        </w:rPr>
        <w:t>do edital.</w:t>
      </w:r>
    </w:p>
    <w:p w:rsidR="00BD0C10" w:rsidRPr="008E43D3" w:rsidRDefault="00BD0C10">
      <w:pPr>
        <w:widowControl w:val="0"/>
        <w:autoSpaceDE w:val="0"/>
        <w:autoSpaceDN w:val="0"/>
        <w:adjustRightInd w:val="0"/>
        <w:jc w:val="both"/>
        <w:rPr>
          <w:rFonts w:ascii="Cambria" w:hAnsi="Cambria" w:cs="Arial"/>
          <w:sz w:val="22"/>
          <w:szCs w:val="22"/>
        </w:rPr>
      </w:pPr>
    </w:p>
    <w:p w:rsidR="00BD0C10" w:rsidRPr="008E43D3" w:rsidRDefault="00707545">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QUARTA - DAS CONDIÇÕES DE RECEBIMENTO DO OBJETO</w:t>
      </w:r>
    </w:p>
    <w:p w:rsidR="001C620A" w:rsidRPr="008E43D3" w:rsidRDefault="001C620A" w:rsidP="001C620A">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lastRenderedPageBreak/>
        <w:t xml:space="preserve">O objeto da presente licitação será recebido provisoriamente para efeito de posterior verificação da conformidade dos produtos com a especificação e comparação com as marcas aprovadas. O objeto deverá ser entregue, no local e endereço indicado, de acordo com o </w:t>
      </w:r>
      <w:r w:rsidRPr="008E43D3">
        <w:rPr>
          <w:rFonts w:ascii="Cambria" w:hAnsi="Cambria" w:cs="Arial"/>
          <w:b/>
          <w:sz w:val="22"/>
          <w:szCs w:val="22"/>
        </w:rPr>
        <w:t>item 14</w:t>
      </w:r>
      <w:r w:rsidRPr="008E43D3">
        <w:rPr>
          <w:rFonts w:ascii="Cambria" w:hAnsi="Cambria" w:cs="Arial"/>
          <w:sz w:val="22"/>
          <w:szCs w:val="22"/>
        </w:rPr>
        <w:t xml:space="preserve"> deste Edital, acompanhada da respectiva nota fiscal/fatura.</w:t>
      </w:r>
    </w:p>
    <w:p w:rsidR="001C620A" w:rsidRPr="008E43D3" w:rsidRDefault="001C620A" w:rsidP="001C620A">
      <w:pPr>
        <w:pStyle w:val="PargrafodaLista"/>
        <w:widowControl w:val="0"/>
        <w:autoSpaceDE w:val="0"/>
        <w:autoSpaceDN w:val="0"/>
        <w:adjustRightInd w:val="0"/>
        <w:spacing w:line="300" w:lineRule="atLeast"/>
        <w:jc w:val="both"/>
        <w:rPr>
          <w:rFonts w:ascii="Cambria" w:hAnsi="Cambria" w:cs="Arial"/>
          <w:sz w:val="22"/>
          <w:szCs w:val="22"/>
        </w:rPr>
      </w:pPr>
    </w:p>
    <w:p w:rsidR="001C620A" w:rsidRPr="008E43D3" w:rsidRDefault="001C620A" w:rsidP="001C620A">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Constatadas irregularidades no objeto contratual, o ÓRGÃO GERENCIADOR poderá:</w:t>
      </w:r>
    </w:p>
    <w:p w:rsidR="001C620A" w:rsidRPr="008E43D3" w:rsidRDefault="001C620A" w:rsidP="001C620A">
      <w:pPr>
        <w:pStyle w:val="PargrafodaLista"/>
        <w:rPr>
          <w:rFonts w:ascii="Cambria" w:hAnsi="Cambria" w:cs="Arial"/>
          <w:sz w:val="22"/>
          <w:szCs w:val="22"/>
        </w:rPr>
      </w:pPr>
    </w:p>
    <w:p w:rsidR="001C620A" w:rsidRPr="008E43D3" w:rsidRDefault="001C620A" w:rsidP="001C620A">
      <w:pPr>
        <w:pStyle w:val="PargrafodaLista"/>
        <w:widowControl w:val="0"/>
        <w:numPr>
          <w:ilvl w:val="0"/>
          <w:numId w:val="18"/>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Se disser respeito à especificação, rejeitá-lo no todo ou em parte, determinando sua substituição ou rescindindo a contratação, sem prejuízo das penalidades cabíveis;</w:t>
      </w:r>
    </w:p>
    <w:p w:rsidR="001C620A" w:rsidRPr="008E43D3" w:rsidRDefault="001C620A" w:rsidP="001C620A">
      <w:pPr>
        <w:pStyle w:val="PargrafodaLista"/>
        <w:widowControl w:val="0"/>
        <w:autoSpaceDE w:val="0"/>
        <w:autoSpaceDN w:val="0"/>
        <w:adjustRightInd w:val="0"/>
        <w:spacing w:line="300" w:lineRule="atLeast"/>
        <w:jc w:val="both"/>
        <w:rPr>
          <w:rFonts w:ascii="Cambria" w:hAnsi="Cambria" w:cs="Arial"/>
          <w:sz w:val="22"/>
          <w:szCs w:val="22"/>
        </w:rPr>
      </w:pPr>
    </w:p>
    <w:p w:rsidR="001C620A" w:rsidRPr="008E43D3" w:rsidRDefault="001C620A" w:rsidP="001C620A">
      <w:pPr>
        <w:pStyle w:val="PargrafodaLista"/>
        <w:widowControl w:val="0"/>
        <w:numPr>
          <w:ilvl w:val="0"/>
          <w:numId w:val="18"/>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Na hipótese de substituição, o FORNECEDOR deverá fazê-la em conformidade com a indicação da Administração, no prazo máximo de 02 (dois) dias, </w:t>
      </w:r>
      <w:proofErr w:type="gramStart"/>
      <w:r w:rsidRPr="008E43D3">
        <w:rPr>
          <w:rFonts w:ascii="Cambria" w:hAnsi="Cambria" w:cs="Arial"/>
          <w:sz w:val="22"/>
          <w:szCs w:val="22"/>
        </w:rPr>
        <w:t>contados da notificação por escrito, mantido</w:t>
      </w:r>
      <w:proofErr w:type="gramEnd"/>
      <w:r w:rsidRPr="008E43D3">
        <w:rPr>
          <w:rFonts w:ascii="Cambria" w:hAnsi="Cambria" w:cs="Arial"/>
          <w:sz w:val="22"/>
          <w:szCs w:val="22"/>
        </w:rPr>
        <w:t xml:space="preserve"> o preço inicialmente contratado;</w:t>
      </w:r>
    </w:p>
    <w:p w:rsidR="001C620A" w:rsidRPr="008E43D3" w:rsidRDefault="001C620A" w:rsidP="001C620A">
      <w:pPr>
        <w:pStyle w:val="PargrafodaLista"/>
        <w:rPr>
          <w:rFonts w:ascii="Cambria" w:hAnsi="Cambria" w:cs="Arial"/>
          <w:sz w:val="22"/>
          <w:szCs w:val="22"/>
        </w:rPr>
      </w:pPr>
    </w:p>
    <w:p w:rsidR="001C620A" w:rsidRPr="008E43D3" w:rsidRDefault="001C620A" w:rsidP="001C620A">
      <w:pPr>
        <w:pStyle w:val="PargrafodaLista"/>
        <w:widowControl w:val="0"/>
        <w:numPr>
          <w:ilvl w:val="0"/>
          <w:numId w:val="18"/>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Se disser respeito à diferença de quantidade ou de partes, determinar sua complementação ou rescindir a contratação, sem prejuízo das penalidades cabíveis;</w:t>
      </w:r>
    </w:p>
    <w:p w:rsidR="001C620A" w:rsidRPr="008E43D3" w:rsidRDefault="001C620A" w:rsidP="001C620A">
      <w:pPr>
        <w:pStyle w:val="PargrafodaLista"/>
        <w:rPr>
          <w:rFonts w:ascii="Cambria" w:hAnsi="Cambria" w:cs="Arial"/>
          <w:sz w:val="22"/>
          <w:szCs w:val="22"/>
        </w:rPr>
      </w:pPr>
    </w:p>
    <w:p w:rsidR="00BD0C10" w:rsidRPr="008E43D3" w:rsidRDefault="001C620A" w:rsidP="001C620A">
      <w:pPr>
        <w:widowControl w:val="0"/>
        <w:autoSpaceDE w:val="0"/>
        <w:autoSpaceDN w:val="0"/>
        <w:adjustRightInd w:val="0"/>
        <w:jc w:val="both"/>
        <w:rPr>
          <w:rFonts w:ascii="Cambria" w:hAnsi="Cambria" w:cs="Arial"/>
          <w:sz w:val="22"/>
          <w:szCs w:val="22"/>
        </w:rPr>
      </w:pPr>
      <w:r w:rsidRPr="008E43D3">
        <w:rPr>
          <w:rFonts w:ascii="Cambria" w:hAnsi="Cambria" w:cs="Arial"/>
          <w:sz w:val="22"/>
          <w:szCs w:val="22"/>
        </w:rPr>
        <w:t xml:space="preserve">Na hipótese de complementação, o FORNECEDOR deverá fazê-la em conformidade com a indicação do ÓRGÃO GERENCIADOR, no prazo máximo de 02 (dois) dias, </w:t>
      </w:r>
      <w:proofErr w:type="gramStart"/>
      <w:r w:rsidRPr="008E43D3">
        <w:rPr>
          <w:rFonts w:ascii="Cambria" w:hAnsi="Cambria" w:cs="Arial"/>
          <w:sz w:val="22"/>
          <w:szCs w:val="22"/>
        </w:rPr>
        <w:t>contados da notificação por escrito, mantido</w:t>
      </w:r>
      <w:proofErr w:type="gramEnd"/>
      <w:r w:rsidRPr="008E43D3">
        <w:rPr>
          <w:rFonts w:ascii="Cambria" w:hAnsi="Cambria" w:cs="Arial"/>
          <w:sz w:val="22"/>
          <w:szCs w:val="22"/>
        </w:rPr>
        <w:t xml:space="preserve"> o preço inicialmente contratado.</w:t>
      </w:r>
    </w:p>
    <w:p w:rsidR="001C620A" w:rsidRPr="008E43D3" w:rsidRDefault="001C620A" w:rsidP="001C620A">
      <w:pPr>
        <w:widowControl w:val="0"/>
        <w:autoSpaceDE w:val="0"/>
        <w:autoSpaceDN w:val="0"/>
        <w:adjustRightInd w:val="0"/>
        <w:jc w:val="both"/>
        <w:rPr>
          <w:rFonts w:ascii="Cambria" w:hAnsi="Cambria" w:cs="Arial"/>
          <w:b/>
          <w:bCs/>
          <w:sz w:val="22"/>
          <w:szCs w:val="22"/>
          <w:u w:val="single"/>
        </w:rPr>
      </w:pPr>
    </w:p>
    <w:p w:rsidR="00BD0C10" w:rsidRPr="008E43D3" w:rsidRDefault="00707545" w:rsidP="003527E2">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QUINTA - DA GARANTIA DO MATERIAL</w:t>
      </w:r>
    </w:p>
    <w:p w:rsidR="00BD0C10" w:rsidRPr="008E43D3" w:rsidRDefault="00707545">
      <w:pPr>
        <w:autoSpaceDE w:val="0"/>
        <w:autoSpaceDN w:val="0"/>
        <w:adjustRightInd w:val="0"/>
        <w:jc w:val="both"/>
        <w:rPr>
          <w:rFonts w:ascii="Cambria" w:eastAsiaTheme="minorHAnsi" w:hAnsi="Cambria" w:cs="Arial"/>
          <w:color w:val="000000"/>
          <w:sz w:val="22"/>
          <w:szCs w:val="22"/>
          <w:lang w:eastAsia="en-US"/>
        </w:rPr>
      </w:pPr>
      <w:r w:rsidRPr="008E43D3">
        <w:rPr>
          <w:rFonts w:ascii="Cambria" w:eastAsiaTheme="minorHAnsi" w:hAnsi="Cambria" w:cs="Arial"/>
          <w:color w:val="000000"/>
          <w:sz w:val="22"/>
          <w:szCs w:val="22"/>
          <w:lang w:eastAsia="en-US"/>
        </w:rPr>
        <w:t xml:space="preserve">O objeto da presente Ata de Registro de Preços tem garantia quanto a vícios ocultos e aparentes, devendo o licitante vencedor eliminá-los, às próprias expensas, </w:t>
      </w:r>
      <w:proofErr w:type="gramStart"/>
      <w:r w:rsidRPr="008E43D3">
        <w:rPr>
          <w:rFonts w:ascii="Cambria" w:eastAsiaTheme="minorHAnsi" w:hAnsi="Cambria" w:cs="Arial"/>
          <w:color w:val="000000"/>
          <w:sz w:val="22"/>
          <w:szCs w:val="22"/>
          <w:lang w:eastAsia="en-US"/>
        </w:rPr>
        <w:t>sob pena</w:t>
      </w:r>
      <w:proofErr w:type="gramEnd"/>
      <w:r w:rsidRPr="008E43D3">
        <w:rPr>
          <w:rFonts w:ascii="Cambria" w:eastAsiaTheme="minorHAnsi" w:hAnsi="Cambria" w:cs="Arial"/>
          <w:color w:val="000000"/>
          <w:sz w:val="22"/>
          <w:szCs w:val="22"/>
          <w:lang w:eastAsia="en-US"/>
        </w:rPr>
        <w:t xml:space="preserve"> de incidir em inexecução contratual. Ficando responsável por todos os encargos decorrentes disso, incluindo a remoção e devolução do objeto licitado, após, sanadas os problemas que se fizeram necessária o uso da garantia. </w:t>
      </w:r>
    </w:p>
    <w:p w:rsidR="00BD0C10" w:rsidRPr="008E43D3" w:rsidRDefault="00BD0C10">
      <w:pPr>
        <w:autoSpaceDE w:val="0"/>
        <w:autoSpaceDN w:val="0"/>
        <w:adjustRightInd w:val="0"/>
        <w:jc w:val="both"/>
        <w:rPr>
          <w:rFonts w:ascii="Cambria" w:eastAsiaTheme="minorHAnsi" w:hAnsi="Cambria" w:cs="Arial"/>
          <w:b/>
          <w:bCs/>
          <w:color w:val="000000"/>
          <w:sz w:val="22"/>
          <w:szCs w:val="22"/>
          <w:lang w:eastAsia="en-US"/>
        </w:rPr>
      </w:pPr>
    </w:p>
    <w:p w:rsidR="00BD0C10" w:rsidRPr="008E43D3" w:rsidRDefault="00707545">
      <w:pPr>
        <w:autoSpaceDE w:val="0"/>
        <w:autoSpaceDN w:val="0"/>
        <w:adjustRightInd w:val="0"/>
        <w:jc w:val="both"/>
        <w:rPr>
          <w:rFonts w:ascii="Cambria" w:eastAsiaTheme="minorHAnsi" w:hAnsi="Cambria" w:cs="Arial"/>
          <w:color w:val="000000"/>
          <w:sz w:val="22"/>
          <w:szCs w:val="22"/>
          <w:lang w:eastAsia="en-US"/>
        </w:rPr>
      </w:pPr>
      <w:r w:rsidRPr="008E43D3">
        <w:rPr>
          <w:rFonts w:ascii="Cambria" w:eastAsiaTheme="minorHAnsi" w:hAnsi="Cambria" w:cs="Arial"/>
          <w:color w:val="000000"/>
          <w:sz w:val="22"/>
          <w:szCs w:val="22"/>
          <w:lang w:eastAsia="en-US"/>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8E43D3">
        <w:rPr>
          <w:rFonts w:ascii="Cambria" w:eastAsiaTheme="minorHAnsi" w:hAnsi="Cambria" w:cs="Arial"/>
          <w:bCs/>
          <w:color w:val="000000"/>
          <w:sz w:val="22"/>
          <w:szCs w:val="22"/>
          <w:lang w:eastAsia="en-US"/>
        </w:rPr>
        <w:t xml:space="preserve">Aplicam-se, inclusive, as regras dos artigos 12 e 14 do Código de Defesa do Consumidor, Lei 8.078/90. </w:t>
      </w:r>
    </w:p>
    <w:p w:rsidR="001C620A" w:rsidRPr="008E43D3" w:rsidRDefault="001C620A">
      <w:pPr>
        <w:widowControl w:val="0"/>
        <w:autoSpaceDE w:val="0"/>
        <w:autoSpaceDN w:val="0"/>
        <w:adjustRightInd w:val="0"/>
        <w:jc w:val="both"/>
        <w:rPr>
          <w:rFonts w:ascii="Cambria" w:hAnsi="Cambria" w:cs="Arial"/>
          <w:b/>
          <w:bCs/>
          <w:sz w:val="22"/>
          <w:szCs w:val="22"/>
          <w:u w:val="single"/>
        </w:rPr>
      </w:pPr>
    </w:p>
    <w:p w:rsidR="00BD0C10" w:rsidRPr="008E43D3" w:rsidRDefault="00707545">
      <w:pPr>
        <w:widowControl w:val="0"/>
        <w:autoSpaceDE w:val="0"/>
        <w:autoSpaceDN w:val="0"/>
        <w:adjustRightInd w:val="0"/>
        <w:jc w:val="both"/>
        <w:rPr>
          <w:rFonts w:ascii="Cambria" w:hAnsi="Cambria" w:cs="Arial"/>
          <w:sz w:val="22"/>
          <w:szCs w:val="22"/>
          <w:u w:val="single"/>
        </w:rPr>
      </w:pPr>
      <w:r w:rsidRPr="008E43D3">
        <w:rPr>
          <w:rFonts w:ascii="Cambria" w:hAnsi="Cambria" w:cs="Arial"/>
          <w:b/>
          <w:bCs/>
          <w:sz w:val="22"/>
          <w:szCs w:val="22"/>
          <w:u w:val="single"/>
        </w:rPr>
        <w:t>CLÁUSULA SEXTA - DA FORMA DE PAGAMENTO</w:t>
      </w:r>
    </w:p>
    <w:p w:rsidR="00E7104C" w:rsidRPr="008E43D3" w:rsidRDefault="00E7104C" w:rsidP="00E7104C">
      <w:pPr>
        <w:widowControl w:val="0"/>
        <w:autoSpaceDE w:val="0"/>
        <w:autoSpaceDN w:val="0"/>
        <w:adjustRightInd w:val="0"/>
        <w:spacing w:line="300" w:lineRule="atLeast"/>
        <w:jc w:val="both"/>
        <w:rPr>
          <w:rFonts w:ascii="Cambria" w:hAnsi="Cambria" w:cs="Arial"/>
          <w:b/>
          <w:sz w:val="22"/>
          <w:szCs w:val="22"/>
        </w:rPr>
      </w:pPr>
      <w:r w:rsidRPr="008E43D3">
        <w:rPr>
          <w:rFonts w:ascii="Cambria" w:hAnsi="Cambria" w:cs="Arial"/>
          <w:sz w:val="22"/>
          <w:szCs w:val="22"/>
        </w:rPr>
        <w:t>A Nota Fiscal/</w:t>
      </w:r>
      <w:proofErr w:type="gramStart"/>
      <w:r w:rsidRPr="008E43D3">
        <w:rPr>
          <w:rFonts w:ascii="Cambria" w:hAnsi="Cambria" w:cs="Arial"/>
          <w:sz w:val="22"/>
          <w:szCs w:val="22"/>
        </w:rPr>
        <w:t>Fatura emitida</w:t>
      </w:r>
      <w:proofErr w:type="gramEnd"/>
      <w:r w:rsidRPr="008E43D3">
        <w:rPr>
          <w:rFonts w:ascii="Cambria" w:hAnsi="Cambria" w:cs="Arial"/>
          <w:sz w:val="22"/>
          <w:szCs w:val="22"/>
        </w:rPr>
        <w:t xml:space="preserve"> pela Contratada deverá ser entregue, no local a ser indicado pela Secretaria interessada. O documento fiscal deverá ser do estabelecimento que apresentou a proposta vencedora da licitação.</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b/>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b/>
          <w:sz w:val="22"/>
          <w:szCs w:val="22"/>
        </w:rPr>
      </w:pPr>
      <w:r w:rsidRPr="008E43D3">
        <w:rPr>
          <w:rFonts w:ascii="Cambria" w:hAnsi="Cambria" w:cs="Arial"/>
          <w:b/>
          <w:sz w:val="22"/>
          <w:szCs w:val="22"/>
        </w:rPr>
        <w:t>A Nota Fiscal/Fatura deverá indicar o número da Nota de Empenho.</w:t>
      </w:r>
    </w:p>
    <w:p w:rsidR="00E7104C" w:rsidRPr="008E43D3" w:rsidRDefault="00E7104C" w:rsidP="00E7104C">
      <w:pPr>
        <w:pStyle w:val="PargrafodaLista"/>
        <w:rPr>
          <w:rFonts w:ascii="Cambria" w:hAnsi="Cambria" w:cs="Arial"/>
        </w:rPr>
      </w:pPr>
    </w:p>
    <w:p w:rsidR="00E7104C" w:rsidRPr="008E43D3" w:rsidRDefault="00E7104C" w:rsidP="00E7104C">
      <w:pPr>
        <w:widowControl w:val="0"/>
        <w:autoSpaceDE w:val="0"/>
        <w:autoSpaceDN w:val="0"/>
        <w:adjustRightInd w:val="0"/>
        <w:spacing w:line="300" w:lineRule="atLeast"/>
        <w:jc w:val="both"/>
        <w:rPr>
          <w:rFonts w:ascii="Cambria" w:hAnsi="Cambria" w:cs="Arial"/>
          <w:b/>
          <w:sz w:val="22"/>
          <w:szCs w:val="22"/>
        </w:rPr>
      </w:pPr>
      <w:r w:rsidRPr="008E43D3">
        <w:rPr>
          <w:rFonts w:ascii="Cambria" w:hAnsi="Cambria" w:cs="Arial"/>
        </w:rPr>
        <w:t xml:space="preserve">O pagamento referente ao objeto desta licitação será efetuado mensalmente, em até </w:t>
      </w:r>
      <w:r w:rsidR="009F0C7B" w:rsidRPr="008E43D3">
        <w:rPr>
          <w:rFonts w:ascii="Cambria" w:hAnsi="Cambria" w:cs="Arial"/>
        </w:rPr>
        <w:t>30</w:t>
      </w:r>
      <w:r w:rsidRPr="008E43D3">
        <w:rPr>
          <w:rFonts w:ascii="Cambria" w:hAnsi="Cambria" w:cs="Arial"/>
        </w:rPr>
        <w:t xml:space="preserve"> (</w:t>
      </w:r>
      <w:r w:rsidR="009F0C7B" w:rsidRPr="008E43D3">
        <w:rPr>
          <w:rFonts w:ascii="Cambria" w:hAnsi="Cambria" w:cs="Arial"/>
        </w:rPr>
        <w:t>trinta</w:t>
      </w:r>
      <w:r w:rsidRPr="008E43D3">
        <w:rPr>
          <w:rFonts w:ascii="Cambria" w:hAnsi="Cambria" w:cs="Arial"/>
        </w:rPr>
        <w:t xml:space="preserve">) após a emissão da Nota Fiscal / </w:t>
      </w:r>
      <w:proofErr w:type="gramStart"/>
      <w:r w:rsidRPr="008E43D3">
        <w:rPr>
          <w:rFonts w:ascii="Cambria" w:hAnsi="Cambria" w:cs="Arial"/>
        </w:rPr>
        <w:t>Fatura,</w:t>
      </w:r>
      <w:proofErr w:type="gramEnd"/>
      <w:r w:rsidRPr="008E43D3">
        <w:rPr>
          <w:rFonts w:ascii="Cambria" w:hAnsi="Cambria" w:cs="Arial"/>
        </w:rPr>
        <w:t xml:space="preserve"> devidamente atestada pela Contratante..</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A Contratada não poderá protocolizar a Nota Fiscal/ Fatura antes do fornecimento do objeto do certame por parte do Contratante.</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As notas fiscais/faturas que apresentarem incorreções serão devolvidas à Contratada e seu vencimento ocorrerá obedecendo ao cronograma acima citado.</w:t>
      </w:r>
    </w:p>
    <w:p w:rsidR="00E7104C" w:rsidRPr="008E43D3" w:rsidRDefault="00E7104C" w:rsidP="00E7104C">
      <w:pPr>
        <w:pStyle w:val="PargrafodaLista"/>
        <w:rPr>
          <w:rFonts w:ascii="Cambria" w:hAnsi="Cambria" w:cs="Arial"/>
          <w:sz w:val="22"/>
          <w:szCs w:val="22"/>
        </w:rPr>
      </w:pPr>
    </w:p>
    <w:p w:rsidR="00BD0C10" w:rsidRPr="008E43D3" w:rsidRDefault="00E7104C" w:rsidP="00E7104C">
      <w:pPr>
        <w:widowControl w:val="0"/>
        <w:autoSpaceDE w:val="0"/>
        <w:autoSpaceDN w:val="0"/>
        <w:adjustRightInd w:val="0"/>
        <w:spacing w:line="300" w:lineRule="atLeast"/>
        <w:jc w:val="both"/>
        <w:rPr>
          <w:rFonts w:ascii="Cambria" w:hAnsi="Cambria" w:cs="Arial"/>
          <w:b/>
          <w:bCs/>
          <w:sz w:val="22"/>
          <w:szCs w:val="22"/>
          <w:u w:val="single"/>
        </w:rPr>
      </w:pPr>
      <w:r w:rsidRPr="008E43D3">
        <w:rPr>
          <w:rFonts w:ascii="Cambria" w:hAnsi="Cambria" w:cs="Arial"/>
          <w:sz w:val="22"/>
          <w:szCs w:val="22"/>
        </w:rPr>
        <w:t>Caso o dia do pagamento coincida aos sábados, domingos, feriados ou pontos facultativos, o mesmo será efetuado no primeiro dia útil subsequente sem qualquer incidência de correção monetária.</w:t>
      </w:r>
    </w:p>
    <w:p w:rsidR="00BD0C10" w:rsidRPr="008E43D3" w:rsidRDefault="00BD0C10">
      <w:pPr>
        <w:widowControl w:val="0"/>
        <w:autoSpaceDE w:val="0"/>
        <w:autoSpaceDN w:val="0"/>
        <w:adjustRightInd w:val="0"/>
        <w:jc w:val="both"/>
        <w:rPr>
          <w:rFonts w:ascii="Cambria" w:hAnsi="Cambria" w:cs="Arial"/>
          <w:b/>
          <w:bCs/>
          <w:sz w:val="22"/>
          <w:szCs w:val="22"/>
          <w:u w:val="single"/>
        </w:rPr>
      </w:pPr>
    </w:p>
    <w:p w:rsidR="00BD0C10" w:rsidRPr="008E43D3" w:rsidRDefault="00707545" w:rsidP="003527E2">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SÉTIMA - DO REAJUSTE</w:t>
      </w:r>
    </w:p>
    <w:p w:rsidR="00BD0C10" w:rsidRPr="008E43D3" w:rsidRDefault="00707545">
      <w:pPr>
        <w:autoSpaceDE w:val="0"/>
        <w:autoSpaceDN w:val="0"/>
        <w:adjustRightInd w:val="0"/>
        <w:jc w:val="both"/>
        <w:rPr>
          <w:rFonts w:ascii="Cambria" w:hAnsi="Cambria" w:cs="Arial"/>
          <w:sz w:val="22"/>
          <w:szCs w:val="22"/>
        </w:rPr>
      </w:pPr>
      <w:r w:rsidRPr="008E43D3">
        <w:rPr>
          <w:rFonts w:ascii="Cambria" w:hAnsi="Cambria" w:cs="Arial"/>
          <w:sz w:val="22"/>
          <w:szCs w:val="22"/>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BD0C10" w:rsidRPr="008E43D3" w:rsidRDefault="00BD0C10">
      <w:pPr>
        <w:autoSpaceDE w:val="0"/>
        <w:autoSpaceDN w:val="0"/>
        <w:adjustRightInd w:val="0"/>
        <w:jc w:val="both"/>
        <w:rPr>
          <w:rFonts w:ascii="Cambria" w:hAnsi="Cambria" w:cs="Arial"/>
          <w:sz w:val="22"/>
          <w:szCs w:val="22"/>
        </w:rPr>
      </w:pPr>
    </w:p>
    <w:p w:rsidR="00BD0C10" w:rsidRPr="008E43D3" w:rsidRDefault="00707545">
      <w:pPr>
        <w:autoSpaceDE w:val="0"/>
        <w:autoSpaceDN w:val="0"/>
        <w:adjustRightInd w:val="0"/>
        <w:jc w:val="both"/>
        <w:rPr>
          <w:rFonts w:ascii="Cambria" w:hAnsi="Cambria" w:cs="Arial"/>
          <w:sz w:val="22"/>
          <w:szCs w:val="22"/>
        </w:rPr>
      </w:pPr>
      <w:r w:rsidRPr="008E43D3">
        <w:rPr>
          <w:rFonts w:ascii="Cambria" w:hAnsi="Cambria" w:cs="Arial"/>
          <w:sz w:val="22"/>
          <w:szCs w:val="22"/>
        </w:rPr>
        <w:t xml:space="preserve">Mesmo comprovada à ocorrência de situação prevista na alínea “d” do inciso II do art. 65 da Lei n.º 8.666/93, o </w:t>
      </w:r>
      <w:r w:rsidRPr="008E43D3">
        <w:rPr>
          <w:rFonts w:ascii="Cambria" w:hAnsi="Cambria" w:cs="Arial"/>
          <w:b/>
          <w:sz w:val="22"/>
          <w:szCs w:val="22"/>
        </w:rPr>
        <w:t>ÓRGÃO GERENCIADOR</w:t>
      </w:r>
      <w:r w:rsidRPr="008E43D3">
        <w:rPr>
          <w:rFonts w:ascii="Cambria" w:hAnsi="Cambria" w:cs="Arial"/>
          <w:sz w:val="22"/>
          <w:szCs w:val="22"/>
        </w:rPr>
        <w:t>, se julgar conveniente, poderá optar por cancelar a Ata e iniciar outro procedimento licitatório. Comprovada a redução dos preços praticados no mercado nas mesmas condições do registro, e, definido o novo preço máximo a ser pago pelo</w:t>
      </w:r>
      <w:r w:rsidRPr="008E43D3">
        <w:rPr>
          <w:rFonts w:ascii="Cambria" w:hAnsi="Cambria" w:cs="Arial"/>
          <w:b/>
          <w:sz w:val="22"/>
          <w:szCs w:val="22"/>
        </w:rPr>
        <w:t xml:space="preserve"> ÓRGÃO GERENCIADOR,</w:t>
      </w:r>
      <w:r w:rsidRPr="008E43D3">
        <w:rPr>
          <w:rFonts w:ascii="Cambria" w:hAnsi="Cambria" w:cs="Arial"/>
          <w:sz w:val="22"/>
          <w:szCs w:val="22"/>
        </w:rPr>
        <w:t xml:space="preserve"> ao </w:t>
      </w:r>
      <w:r w:rsidRPr="008E43D3">
        <w:rPr>
          <w:rFonts w:ascii="Cambria" w:hAnsi="Cambria" w:cs="Arial"/>
          <w:b/>
          <w:bCs/>
          <w:sz w:val="22"/>
          <w:szCs w:val="22"/>
        </w:rPr>
        <w:t>FORNECEDOR</w:t>
      </w:r>
      <w:r w:rsidRPr="008E43D3">
        <w:rPr>
          <w:rFonts w:ascii="Cambria" w:hAnsi="Cambria" w:cs="Arial"/>
          <w:sz w:val="22"/>
          <w:szCs w:val="22"/>
        </w:rPr>
        <w:t xml:space="preserve"> registrados serão convocados para alteração, por aditamento, do preço da Ata.</w:t>
      </w:r>
    </w:p>
    <w:p w:rsidR="00BD0C10" w:rsidRPr="008E43D3" w:rsidRDefault="00BD0C10">
      <w:pPr>
        <w:widowControl w:val="0"/>
        <w:autoSpaceDE w:val="0"/>
        <w:autoSpaceDN w:val="0"/>
        <w:adjustRightInd w:val="0"/>
        <w:jc w:val="both"/>
        <w:rPr>
          <w:rFonts w:ascii="Cambria" w:hAnsi="Cambria" w:cs="Arial"/>
          <w:b/>
          <w:bCs/>
          <w:sz w:val="22"/>
          <w:szCs w:val="22"/>
          <w:u w:val="single"/>
        </w:rPr>
      </w:pPr>
    </w:p>
    <w:p w:rsidR="00BD0C10" w:rsidRPr="008E43D3" w:rsidRDefault="00BD0C10">
      <w:pPr>
        <w:widowControl w:val="0"/>
        <w:autoSpaceDE w:val="0"/>
        <w:autoSpaceDN w:val="0"/>
        <w:adjustRightInd w:val="0"/>
        <w:jc w:val="both"/>
        <w:rPr>
          <w:rFonts w:ascii="Cambria" w:hAnsi="Cambria" w:cs="Arial"/>
          <w:b/>
          <w:bCs/>
          <w:sz w:val="22"/>
          <w:szCs w:val="22"/>
          <w:u w:val="single"/>
        </w:rPr>
      </w:pPr>
    </w:p>
    <w:p w:rsidR="00BD0C10" w:rsidRPr="008E43D3" w:rsidRDefault="00707545">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OITAVA – DA ALTERAÇÃO</w:t>
      </w: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A Ata de Registro de Preços poderá sofrer alterações, obedecidas às disposições contidas no Art. 65 da Lei nº 8.666/93.</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 xml:space="preserve">O preço registrado poderá ser revisto em decorrência de eventual redução daqueles praticados no mercado, ou de fato que eleve o custo dos bens registrados, cabendo à PREFEITURA MUNICIPAL DE </w:t>
      </w:r>
      <w:r w:rsidR="00335E7F" w:rsidRPr="008E43D3">
        <w:rPr>
          <w:rFonts w:ascii="Cambria" w:hAnsi="Cambria" w:cs="Arial"/>
          <w:sz w:val="22"/>
          <w:szCs w:val="22"/>
        </w:rPr>
        <w:t>BARRA DO TURVO</w:t>
      </w:r>
      <w:r w:rsidRPr="008E43D3">
        <w:rPr>
          <w:rFonts w:ascii="Cambria" w:hAnsi="Cambria" w:cs="Arial"/>
          <w:sz w:val="22"/>
          <w:szCs w:val="22"/>
        </w:rPr>
        <w:t xml:space="preserve"> promover as necessárias negociações junto aos fornecedores.</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 xml:space="preserve">Quando o preço inicialmente registrado, por motivo superveniente, tornar-se superior ao preço praticado no mercado, a PREFEITURA MUNICIPAL DE </w:t>
      </w:r>
      <w:r w:rsidR="00E7104C" w:rsidRPr="008E43D3">
        <w:rPr>
          <w:rFonts w:ascii="Cambria" w:hAnsi="Cambria" w:cs="Arial"/>
          <w:sz w:val="22"/>
          <w:szCs w:val="22"/>
        </w:rPr>
        <w:t>BARRA DO TURVO</w:t>
      </w:r>
      <w:r w:rsidRPr="008E43D3">
        <w:rPr>
          <w:rFonts w:ascii="Cambria" w:hAnsi="Cambria" w:cs="Arial"/>
          <w:sz w:val="22"/>
          <w:szCs w:val="22"/>
        </w:rPr>
        <w:t xml:space="preserve"> deverá:</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a) convocar o fornecedor visando à negociação para redução de preços e sua adequação ao praticado no mercado;</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 xml:space="preserve">b) frustrada a negociação, o fornecedor será liberado do compromisso assumido; e </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c) convocar os demais fornecedores visando igual oportunidade de negociação.</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 xml:space="preserve">Quando o preço de mercado tornar-se superior aos preços registrados e o fornecedor, mediante requerimento devidamente comprovado, não puder cumprir o compromisso, a PREFEITURA MUNICIPAL DE </w:t>
      </w:r>
      <w:r w:rsidR="00E7104C" w:rsidRPr="008E43D3">
        <w:rPr>
          <w:rFonts w:ascii="Cambria" w:hAnsi="Cambria" w:cs="Arial"/>
          <w:sz w:val="22"/>
          <w:szCs w:val="22"/>
        </w:rPr>
        <w:t>BARRA DO TURVO</w:t>
      </w:r>
      <w:r w:rsidRPr="008E43D3">
        <w:rPr>
          <w:rFonts w:ascii="Cambria" w:hAnsi="Cambria" w:cs="Arial"/>
          <w:sz w:val="22"/>
          <w:szCs w:val="22"/>
        </w:rPr>
        <w:t xml:space="preserve"> poderá:</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a) acatar pedido de reajuste dos preços, mediante aprovação do requerimento devidamente acompanhado das devidas comprovações;</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b) liberar o fornecedor do compromisso assumido, sem aplicação da penalidade, confirmando a veracidade dos motivos e comprovantes apresentados, e se a comunicação ocorrer antes do pedido de execução; e</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c)</w:t>
      </w:r>
      <w:r w:rsidRPr="008E43D3">
        <w:rPr>
          <w:rFonts w:ascii="Cambria" w:hAnsi="Cambria" w:cs="Arial"/>
          <w:b/>
          <w:sz w:val="22"/>
          <w:szCs w:val="22"/>
        </w:rPr>
        <w:t xml:space="preserve"> </w:t>
      </w:r>
      <w:r w:rsidRPr="008E43D3">
        <w:rPr>
          <w:rFonts w:ascii="Cambria" w:hAnsi="Cambria" w:cs="Arial"/>
          <w:sz w:val="22"/>
          <w:szCs w:val="22"/>
        </w:rPr>
        <w:t>convocar os demais fornecedores visando igual oportunidade de negociação.</w:t>
      </w: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lastRenderedPageBreak/>
        <w:t xml:space="preserve">Não havendo êxito nas negociações, a PREFEITURA MUNICIPAL DE </w:t>
      </w:r>
      <w:r w:rsidR="00E7104C" w:rsidRPr="008E43D3">
        <w:rPr>
          <w:rFonts w:ascii="Cambria" w:hAnsi="Cambria" w:cs="Arial"/>
          <w:sz w:val="22"/>
          <w:szCs w:val="22"/>
        </w:rPr>
        <w:t xml:space="preserve">BARRA DO TURVO </w:t>
      </w:r>
      <w:r w:rsidRPr="008E43D3">
        <w:rPr>
          <w:rFonts w:ascii="Cambria" w:hAnsi="Cambria" w:cs="Arial"/>
          <w:sz w:val="22"/>
          <w:szCs w:val="22"/>
        </w:rPr>
        <w:t>deverá proceder à revogação da ATA DE REGISTRO DE PREÇOS, adotando as medidas cabíveis para obtenção da contratação mais vantajosa.</w:t>
      </w:r>
    </w:p>
    <w:p w:rsidR="00BD0C10" w:rsidRPr="008E43D3" w:rsidRDefault="00BD0C10">
      <w:pPr>
        <w:widowControl w:val="0"/>
        <w:autoSpaceDE w:val="0"/>
        <w:autoSpaceDN w:val="0"/>
        <w:adjustRightInd w:val="0"/>
        <w:jc w:val="both"/>
        <w:rPr>
          <w:rFonts w:ascii="Cambria" w:hAnsi="Cambria" w:cs="Arial"/>
          <w:sz w:val="22"/>
          <w:szCs w:val="22"/>
        </w:rPr>
      </w:pPr>
    </w:p>
    <w:p w:rsidR="00E7104C" w:rsidRPr="008E43D3" w:rsidRDefault="00707545" w:rsidP="003527E2">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NONA - DOS DIREITOS E DAS OBRIGAÇÕES</w:t>
      </w:r>
    </w:p>
    <w:p w:rsidR="00E7104C" w:rsidRPr="008E43D3" w:rsidRDefault="00E7104C" w:rsidP="008974CD">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b/>
          <w:sz w:val="22"/>
          <w:szCs w:val="22"/>
        </w:rPr>
        <w:t>DOS DIREITOS:</w:t>
      </w: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Constituem direitos </w:t>
      </w:r>
      <w:proofErr w:type="gramStart"/>
      <w:r w:rsidRPr="008E43D3">
        <w:rPr>
          <w:rFonts w:ascii="Cambria" w:hAnsi="Cambria" w:cs="Arial"/>
          <w:sz w:val="22"/>
          <w:szCs w:val="22"/>
        </w:rPr>
        <w:t>do ÓRGÃO GERENCIADOR receber</w:t>
      </w:r>
      <w:proofErr w:type="gramEnd"/>
      <w:r w:rsidRPr="008E43D3">
        <w:rPr>
          <w:rFonts w:ascii="Cambria" w:hAnsi="Cambria" w:cs="Arial"/>
          <w:sz w:val="22"/>
          <w:szCs w:val="22"/>
        </w:rPr>
        <w:t xml:space="preserve"> o objeto nas condições avençadas e do DETENTOR DA ATA perceber o valor ajustado na forma e no prazo convencionados.</w:t>
      </w:r>
    </w:p>
    <w:p w:rsidR="00E7104C" w:rsidRPr="008E43D3" w:rsidRDefault="00E7104C" w:rsidP="008974CD">
      <w:pPr>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b/>
          <w:sz w:val="22"/>
          <w:szCs w:val="22"/>
        </w:rPr>
        <w:t>DAS OBRIGAÇÕES:</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Constituem obrigações do ÓRGÃO GERENCIADOR</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4"/>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efetuar</w:t>
      </w:r>
      <w:proofErr w:type="gramEnd"/>
      <w:r w:rsidRPr="008E43D3">
        <w:rPr>
          <w:rFonts w:ascii="Cambria" w:hAnsi="Cambria" w:cs="Arial"/>
          <w:sz w:val="22"/>
          <w:szCs w:val="22"/>
        </w:rPr>
        <w:t xml:space="preserve"> o pagamento ajustado; </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4"/>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dar</w:t>
      </w:r>
      <w:proofErr w:type="gramEnd"/>
      <w:r w:rsidRPr="008E43D3">
        <w:rPr>
          <w:rFonts w:ascii="Cambria" w:hAnsi="Cambria" w:cs="Arial"/>
          <w:sz w:val="22"/>
          <w:szCs w:val="22"/>
        </w:rPr>
        <w:t xml:space="preserve"> ao DETENTOR DA ATA as condições necessárias à regular execução da Ata de Registro de Preços;</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4"/>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prestar</w:t>
      </w:r>
      <w:proofErr w:type="gramEnd"/>
      <w:r w:rsidRPr="008E43D3">
        <w:rPr>
          <w:rFonts w:ascii="Cambria" w:hAnsi="Cambria" w:cs="Arial"/>
          <w:sz w:val="22"/>
          <w:szCs w:val="22"/>
        </w:rPr>
        <w:t xml:space="preserve"> ao DETENTOR DA ATA todos os esclarecimentos necessários para o fornecimento;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4"/>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Notificar por escrito à licitante vencedora, a ocorrência de eventuais imperfeições no curso do fornecimento dos produtos, fixando prazo para a sua correção.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Constituem obrigações do DETENTOR DA ATA:</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fornecer</w:t>
      </w:r>
      <w:proofErr w:type="gramEnd"/>
      <w:r w:rsidRPr="008E43D3">
        <w:rPr>
          <w:rFonts w:ascii="Cambria" w:hAnsi="Cambria" w:cs="Arial"/>
          <w:sz w:val="22"/>
          <w:szCs w:val="22"/>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Prestar garantia a partir do termo de aceite dos itens, durante o qual correrão por sua conta as despesas de qualquer natureza;</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Prover o adequado transporte do objeto da presente licitação;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manter</w:t>
      </w:r>
      <w:proofErr w:type="gramEnd"/>
      <w:r w:rsidRPr="008E43D3">
        <w:rPr>
          <w:rFonts w:ascii="Cambria" w:hAnsi="Cambria" w:cs="Arial"/>
          <w:sz w:val="22"/>
          <w:szCs w:val="22"/>
        </w:rPr>
        <w:t xml:space="preserve"> durante toda a execução da Ata de Registro de Preços, em compatibilidade com as obrigações por ele assumidas, todas as condições de habilitação e qualificação exigidas na licitação;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apresentar</w:t>
      </w:r>
      <w:proofErr w:type="gramEnd"/>
      <w:r w:rsidRPr="008E43D3">
        <w:rPr>
          <w:rFonts w:ascii="Cambria" w:hAnsi="Cambria" w:cs="Arial"/>
          <w:sz w:val="22"/>
          <w:szCs w:val="22"/>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assumir</w:t>
      </w:r>
      <w:proofErr w:type="gramEnd"/>
      <w:r w:rsidRPr="008E43D3">
        <w:rPr>
          <w:rFonts w:ascii="Cambria" w:hAnsi="Cambria" w:cs="Arial"/>
          <w:sz w:val="22"/>
          <w:szCs w:val="22"/>
        </w:rPr>
        <w:t xml:space="preserve"> inteira responsabilidade pelas obrigações fiscais decorrentes da execução da presente Ata de Registro de Preços;</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comunicar</w:t>
      </w:r>
      <w:proofErr w:type="gramEnd"/>
      <w:r w:rsidRPr="008E43D3">
        <w:rPr>
          <w:rFonts w:ascii="Cambria" w:hAnsi="Cambria" w:cs="Arial"/>
          <w:sz w:val="22"/>
          <w:szCs w:val="22"/>
        </w:rPr>
        <w:t xml:space="preserve"> ao ÓRGÃO GERENCIADOR no prazo de 48 (quarenta e oito) horas qualquer ocorrência anormal, que impeça o fornecimento;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cumprir</w:t>
      </w:r>
      <w:proofErr w:type="gramEnd"/>
      <w:r w:rsidRPr="008E43D3">
        <w:rPr>
          <w:rFonts w:ascii="Cambria" w:hAnsi="Cambria" w:cs="Arial"/>
          <w:sz w:val="22"/>
          <w:szCs w:val="22"/>
        </w:rPr>
        <w:t xml:space="preserve"> todas as orientações do ÓRGÃO GERENCIADOR para o fiel cumprimento do objeto licitado;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não</w:t>
      </w:r>
      <w:proofErr w:type="gramEnd"/>
      <w:r w:rsidRPr="008E43D3">
        <w:rPr>
          <w:rFonts w:ascii="Cambria" w:hAnsi="Cambria" w:cs="Arial"/>
          <w:sz w:val="22"/>
          <w:szCs w:val="22"/>
        </w:rPr>
        <w:t xml:space="preserve"> transferir, total ou parcialmente, o objeto desta Ata de Registro de Preços para terceiros;</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sujeitar</w:t>
      </w:r>
      <w:proofErr w:type="gramEnd"/>
      <w:r w:rsidRPr="008E43D3">
        <w:rPr>
          <w:rFonts w:ascii="Cambria" w:hAnsi="Cambria" w:cs="Arial"/>
          <w:sz w:val="22"/>
          <w:szCs w:val="22"/>
        </w:rPr>
        <w:t>-se a mais ampla e irrestrita fiscalização por parte do ÓRGÃO GERENCIADOR, prestando todos os esclarecimentos solicitados e atendendo às reclamações, caso ocorram;</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b/>
          <w:bCs/>
          <w:sz w:val="22"/>
          <w:szCs w:val="22"/>
          <w:u w:val="single"/>
        </w:rPr>
      </w:pPr>
      <w:proofErr w:type="gramStart"/>
      <w:r w:rsidRPr="008E43D3">
        <w:rPr>
          <w:rFonts w:ascii="Cambria" w:hAnsi="Cambria" w:cs="Arial"/>
          <w:sz w:val="22"/>
          <w:szCs w:val="22"/>
        </w:rPr>
        <w:t>aceitar</w:t>
      </w:r>
      <w:proofErr w:type="gramEnd"/>
      <w:r w:rsidRPr="008E43D3">
        <w:rPr>
          <w:rFonts w:ascii="Cambria" w:hAnsi="Cambria" w:cs="Arial"/>
          <w:sz w:val="22"/>
          <w:szCs w:val="22"/>
        </w:rPr>
        <w:t>, nas mesmas condições contratuais, acréscimos ou supressões que se fizerem necessárias, em até 25% (vinte e cinco por cento) do valor inicial da Ata de Registro de Preços, facultada a supressão além desse limite.</w:t>
      </w:r>
    </w:p>
    <w:p w:rsidR="00E7104C" w:rsidRPr="008E43D3" w:rsidRDefault="00E7104C">
      <w:pPr>
        <w:widowControl w:val="0"/>
        <w:autoSpaceDE w:val="0"/>
        <w:autoSpaceDN w:val="0"/>
        <w:adjustRightInd w:val="0"/>
        <w:jc w:val="both"/>
        <w:rPr>
          <w:rFonts w:ascii="Cambria" w:hAnsi="Cambria" w:cs="Arial"/>
          <w:b/>
          <w:bCs/>
          <w:sz w:val="22"/>
          <w:szCs w:val="22"/>
        </w:rPr>
      </w:pPr>
    </w:p>
    <w:p w:rsidR="00E7104C" w:rsidRPr="008E43D3" w:rsidRDefault="00E7104C">
      <w:pPr>
        <w:widowControl w:val="0"/>
        <w:autoSpaceDE w:val="0"/>
        <w:autoSpaceDN w:val="0"/>
        <w:adjustRightInd w:val="0"/>
        <w:jc w:val="both"/>
        <w:rPr>
          <w:rFonts w:ascii="Cambria" w:hAnsi="Cambria" w:cs="Arial"/>
          <w:b/>
          <w:bCs/>
          <w:sz w:val="22"/>
          <w:szCs w:val="22"/>
        </w:rPr>
      </w:pPr>
    </w:p>
    <w:p w:rsidR="00BD0C10" w:rsidRPr="008E43D3" w:rsidRDefault="00707545" w:rsidP="003527E2">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DÉCIMA - SANÇÕES ADMINISTRATIVAS</w:t>
      </w: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Os participantes que ensejarem no retardamento da execução do certame, não </w:t>
      </w:r>
      <w:proofErr w:type="gramStart"/>
      <w:r w:rsidRPr="008E43D3">
        <w:rPr>
          <w:rFonts w:ascii="Cambria" w:hAnsi="Cambria" w:cs="Arial"/>
          <w:sz w:val="22"/>
          <w:szCs w:val="22"/>
        </w:rPr>
        <w:t>mantiverem</w:t>
      </w:r>
      <w:proofErr w:type="gramEnd"/>
      <w:r w:rsidRPr="008E43D3">
        <w:rPr>
          <w:rFonts w:ascii="Cambria" w:hAnsi="Cambria" w:cs="Arial"/>
          <w:sz w:val="22"/>
          <w:szCs w:val="22"/>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Nos termos do art. 87 da Lei nº 8.666/93, pela inexecução total ou parcial da Ata, a Detentora da Ata, garantida a prévia defesa, ficará sujeita às seguintes sanções:</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6"/>
        </w:numPr>
        <w:autoSpaceDE w:val="0"/>
        <w:autoSpaceDN w:val="0"/>
        <w:adjustRightInd w:val="0"/>
        <w:spacing w:line="300" w:lineRule="atLeast"/>
        <w:jc w:val="both"/>
        <w:rPr>
          <w:rFonts w:ascii="Cambria" w:hAnsi="Cambria" w:cs="Arial"/>
          <w:sz w:val="22"/>
          <w:szCs w:val="22"/>
          <w:shd w:val="clear" w:color="auto" w:fill="FFFF00"/>
        </w:rPr>
      </w:pPr>
      <w:proofErr w:type="gramStart"/>
      <w:r w:rsidRPr="008E43D3">
        <w:rPr>
          <w:rFonts w:ascii="Cambria" w:hAnsi="Cambria" w:cs="Arial"/>
          <w:sz w:val="22"/>
          <w:szCs w:val="22"/>
        </w:rPr>
        <w:t>advertência</w:t>
      </w:r>
      <w:proofErr w:type="gramEnd"/>
      <w:r w:rsidRPr="008E43D3">
        <w:rPr>
          <w:rFonts w:ascii="Cambria" w:hAnsi="Cambria" w:cs="Arial"/>
          <w:sz w:val="22"/>
          <w:szCs w:val="22"/>
        </w:rPr>
        <w:t>, por escrito, sempre que ocorrer pequenas irregularidades, para as quais haja concorrido;</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shd w:val="clear" w:color="auto" w:fill="FFFF00"/>
        </w:rPr>
      </w:pPr>
    </w:p>
    <w:p w:rsidR="00E7104C" w:rsidRPr="008E43D3" w:rsidRDefault="00E7104C" w:rsidP="00E7104C">
      <w:pPr>
        <w:pStyle w:val="PargrafodaLista"/>
        <w:widowControl w:val="0"/>
        <w:numPr>
          <w:ilvl w:val="0"/>
          <w:numId w:val="36"/>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multa</w:t>
      </w:r>
      <w:proofErr w:type="gramEnd"/>
      <w:r w:rsidRPr="008E43D3">
        <w:rPr>
          <w:rFonts w:ascii="Cambria" w:hAnsi="Cambria" w:cs="Arial"/>
          <w:sz w:val="22"/>
          <w:szCs w:val="22"/>
        </w:rPr>
        <w:t>, na forma prevista neste instrumento convocatório ou na Ata de Registro de Preços:</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6"/>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Suspensão temporária do direito de licitar, de contratar com a Administração por período não superior a 02 (dois) anos e, se for o caso, descredenciamento no Cadastro Municipal, pelo prazo de até </w:t>
      </w:r>
      <w:proofErr w:type="gramStart"/>
      <w:r w:rsidRPr="008E43D3">
        <w:rPr>
          <w:rFonts w:ascii="Cambria" w:hAnsi="Cambria" w:cs="Arial"/>
          <w:sz w:val="22"/>
          <w:szCs w:val="22"/>
        </w:rPr>
        <w:t>5</w:t>
      </w:r>
      <w:proofErr w:type="gramEnd"/>
      <w:r w:rsidRPr="008E43D3">
        <w:rPr>
          <w:rFonts w:ascii="Cambria" w:hAnsi="Cambria" w:cs="Arial"/>
          <w:sz w:val="22"/>
          <w:szCs w:val="22"/>
        </w:rPr>
        <w:t xml:space="preserve"> (cinco) anos ou enquanto perdurarem os motivos determinantes da punição ou, ainda, até que seja promovida a reabilitação perante a autoridade que aplicou a penalidade;</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6"/>
        </w:numPr>
        <w:autoSpaceDE w:val="0"/>
        <w:autoSpaceDN w:val="0"/>
        <w:adjustRightInd w:val="0"/>
        <w:spacing w:line="300" w:lineRule="atLeast"/>
        <w:jc w:val="both"/>
        <w:rPr>
          <w:rFonts w:ascii="Cambria" w:hAnsi="Cambria" w:cs="Arial"/>
          <w:b/>
          <w:sz w:val="22"/>
          <w:szCs w:val="22"/>
          <w:u w:val="single"/>
        </w:rPr>
      </w:pPr>
      <w:r w:rsidRPr="008E43D3">
        <w:rPr>
          <w:rFonts w:ascii="Cambria" w:hAnsi="Cambria" w:cs="Arial"/>
          <w:sz w:val="22"/>
          <w:szCs w:val="22"/>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Os licitantes sujeitar-se-ão à imposição de </w:t>
      </w:r>
      <w:r w:rsidRPr="008E43D3">
        <w:rPr>
          <w:rFonts w:ascii="Cambria" w:hAnsi="Cambria" w:cs="Arial"/>
          <w:b/>
          <w:sz w:val="22"/>
          <w:szCs w:val="22"/>
        </w:rPr>
        <w:t>multa correspondente a até 2% (dois por cento) do valor da proposta</w:t>
      </w:r>
      <w:r w:rsidRPr="008E43D3">
        <w:rPr>
          <w:rFonts w:ascii="Cambria" w:hAnsi="Cambria" w:cs="Arial"/>
          <w:sz w:val="22"/>
          <w:szCs w:val="22"/>
        </w:rPr>
        <w:t xml:space="preserve"> se, por ato ou omissão de seu representante, provocar tumulto na sessão de pregão ou retardar o procedimento licitatório, ou ainda, desistir do lance ofertado.</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b/>
          <w:sz w:val="22"/>
          <w:szCs w:val="22"/>
        </w:rPr>
        <w:t xml:space="preserve">Pela não regularização da documentação de comprovação de regularidade fiscal das microempresas e empresas de pequeno porte, no prazo previsto neste edital, implicará decadência do direito à </w:t>
      </w:r>
      <w:r w:rsidRPr="008E43D3">
        <w:rPr>
          <w:rFonts w:ascii="Cambria" w:hAnsi="Cambria" w:cs="Arial"/>
          <w:b/>
          <w:sz w:val="22"/>
          <w:szCs w:val="22"/>
        </w:rPr>
        <w:lastRenderedPageBreak/>
        <w:t xml:space="preserve">contratação e a Administração poderá, garantida a prévia defesa, aplicar ao licitante multa equivalente a 2% (dois por cento) do valor adjudicado </w:t>
      </w:r>
      <w:proofErr w:type="gramStart"/>
      <w:r w:rsidRPr="008E43D3">
        <w:rPr>
          <w:rFonts w:ascii="Cambria" w:hAnsi="Cambria" w:cs="Arial"/>
          <w:b/>
          <w:sz w:val="22"/>
          <w:szCs w:val="22"/>
        </w:rPr>
        <w:t>à</w:t>
      </w:r>
      <w:proofErr w:type="gramEnd"/>
      <w:r w:rsidRPr="008E43D3">
        <w:rPr>
          <w:rFonts w:ascii="Cambria" w:hAnsi="Cambria" w:cs="Arial"/>
          <w:b/>
          <w:sz w:val="22"/>
          <w:szCs w:val="22"/>
        </w:rPr>
        <w:t xml:space="preserve"> ela, cominada com a aplicação de suspensão temporária para licitar e contratar com a Municipalidade e/ou declaração de inidoneidade, conforme previsto pelo artigo 7º da Lei Federal nº 10.520/02 (LC nº 123/06, art. 43, § 2º).</w:t>
      </w:r>
    </w:p>
    <w:p w:rsidR="00E7104C" w:rsidRPr="008E43D3" w:rsidRDefault="00E7104C" w:rsidP="00E7104C">
      <w:pPr>
        <w:pStyle w:val="PargrafodaLista"/>
        <w:rPr>
          <w:rFonts w:ascii="Cambria" w:hAnsi="Cambria" w:cs="Arial"/>
          <w:b/>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b/>
          <w:sz w:val="22"/>
          <w:szCs w:val="22"/>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8E43D3">
        <w:rPr>
          <w:rFonts w:ascii="Cambria" w:hAnsi="Cambria" w:cs="Arial"/>
          <w:b/>
          <w:sz w:val="22"/>
          <w:szCs w:val="22"/>
        </w:rPr>
        <w:t>às</w:t>
      </w:r>
      <w:proofErr w:type="gramEnd"/>
      <w:r w:rsidRPr="008E43D3">
        <w:rPr>
          <w:rFonts w:ascii="Cambria" w:hAnsi="Cambria" w:cs="Arial"/>
          <w:b/>
          <w:sz w:val="22"/>
          <w:szCs w:val="22"/>
        </w:rPr>
        <w:t xml:space="preserve"> seguintes penalidades:</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7"/>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multa</w:t>
      </w:r>
      <w:proofErr w:type="gramEnd"/>
      <w:r w:rsidRPr="008E43D3">
        <w:rPr>
          <w:rFonts w:ascii="Cambria" w:hAnsi="Cambria" w:cs="Arial"/>
          <w:sz w:val="22"/>
          <w:szCs w:val="22"/>
        </w:rPr>
        <w:t xml:space="preserve"> de 20% (vinte por cento) do valor adjudicado à ela;</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highlight w:val="yellow"/>
        </w:rPr>
      </w:pPr>
    </w:p>
    <w:p w:rsidR="00E7104C" w:rsidRPr="008E43D3" w:rsidRDefault="00E7104C" w:rsidP="00E7104C">
      <w:pPr>
        <w:pStyle w:val="PargrafodaLista"/>
        <w:widowControl w:val="0"/>
        <w:numPr>
          <w:ilvl w:val="0"/>
          <w:numId w:val="37"/>
        </w:numPr>
        <w:autoSpaceDE w:val="0"/>
        <w:autoSpaceDN w:val="0"/>
        <w:adjustRightInd w:val="0"/>
        <w:spacing w:line="300" w:lineRule="atLeast"/>
        <w:jc w:val="both"/>
        <w:rPr>
          <w:rFonts w:ascii="Cambria" w:hAnsi="Cambria" w:cs="Arial"/>
          <w:b/>
          <w:sz w:val="22"/>
          <w:szCs w:val="22"/>
        </w:rPr>
      </w:pPr>
      <w:proofErr w:type="gramStart"/>
      <w:r w:rsidRPr="008E43D3">
        <w:rPr>
          <w:rFonts w:ascii="Cambria" w:hAnsi="Cambria" w:cs="Arial"/>
          <w:sz w:val="22"/>
          <w:szCs w:val="22"/>
        </w:rPr>
        <w:t>a</w:t>
      </w:r>
      <w:proofErr w:type="gramEnd"/>
      <w:r w:rsidRPr="008E43D3">
        <w:rPr>
          <w:rFonts w:ascii="Cambria" w:hAnsi="Cambria" w:cs="Arial"/>
          <w:sz w:val="22"/>
          <w:szCs w:val="22"/>
        </w:rPr>
        <w:t xml:space="preserve"> aplicação de suspensão temporária para licitar e contratar com a Municipalidade e/ou declaração de inidoneidade, conforme previsto pelo artigo 7º da Lei Federal nº 10.520/02.</w:t>
      </w:r>
    </w:p>
    <w:p w:rsidR="00E7104C" w:rsidRPr="008E43D3" w:rsidRDefault="00E7104C" w:rsidP="00E7104C">
      <w:pPr>
        <w:pStyle w:val="PargrafodaLista"/>
        <w:rPr>
          <w:rFonts w:ascii="Cambria" w:hAnsi="Cambria" w:cs="Arial"/>
          <w:b/>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b/>
          <w:sz w:val="22"/>
          <w:szCs w:val="22"/>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8"/>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atraso</w:t>
      </w:r>
      <w:proofErr w:type="gramEnd"/>
      <w:r w:rsidRPr="008E43D3">
        <w:rPr>
          <w:rFonts w:ascii="Cambria" w:hAnsi="Cambria" w:cs="Arial"/>
          <w:sz w:val="22"/>
          <w:szCs w:val="22"/>
        </w:rPr>
        <w:t xml:space="preserve"> de até 30 (trinta) dias, multa de 1% (um por cento) do valor total da Nota de Empenho ao dia; e</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8"/>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atraso</w:t>
      </w:r>
      <w:proofErr w:type="gramEnd"/>
      <w:r w:rsidRPr="008E43D3">
        <w:rPr>
          <w:rFonts w:ascii="Cambria" w:hAnsi="Cambria" w:cs="Arial"/>
          <w:sz w:val="22"/>
          <w:szCs w:val="22"/>
        </w:rPr>
        <w:t xml:space="preserve"> superior a 30 (trinta) dias, até o limite de 60 (sessenta) dias: multa de 2% (dois por cento) do valor total da Nota de Empenho ao dia;</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8"/>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a</w:t>
      </w:r>
      <w:proofErr w:type="gramEnd"/>
      <w:r w:rsidRPr="008E43D3">
        <w:rPr>
          <w:rFonts w:ascii="Cambria" w:hAnsi="Cambria" w:cs="Arial"/>
          <w:sz w:val="22"/>
          <w:szCs w:val="22"/>
        </w:rPr>
        <w:t xml:space="preserve"> aplicação de suspensão temporária para licitar e contratar com a Municipalidade e/ou declaração de inidoneidade, conforme previsto pelo artigo 7º da Lei Federal nº 10.520/02.</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As multas previstas nesta cláusula não têm natureza compensatória e o seu pagamento não elide a responsabilidade da Detentora da Ata por danos causados à Contratante.</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Após o terceiro caso de advertência, independente de quitação de multa, poderá a Administração aplicar o disposto no </w:t>
      </w:r>
      <w:r w:rsidRPr="008E43D3">
        <w:rPr>
          <w:rFonts w:ascii="Cambria" w:hAnsi="Cambria" w:cs="Arial"/>
          <w:b/>
          <w:sz w:val="22"/>
          <w:szCs w:val="22"/>
        </w:rPr>
        <w:t>subitem 20.1.1 alíneas “c”</w:t>
      </w:r>
      <w:r w:rsidRPr="008E43D3">
        <w:rPr>
          <w:rFonts w:ascii="Cambria" w:hAnsi="Cambria" w:cs="Arial"/>
          <w:sz w:val="22"/>
          <w:szCs w:val="22"/>
        </w:rPr>
        <w:t xml:space="preserve"> e/ou </w:t>
      </w:r>
      <w:r w:rsidRPr="008E43D3">
        <w:rPr>
          <w:rFonts w:ascii="Cambria" w:hAnsi="Cambria" w:cs="Arial"/>
          <w:b/>
          <w:sz w:val="22"/>
          <w:szCs w:val="22"/>
        </w:rPr>
        <w:t>“d”.</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b/>
          <w:bCs/>
          <w:sz w:val="22"/>
          <w:szCs w:val="22"/>
        </w:rPr>
      </w:pPr>
      <w:r w:rsidRPr="008E43D3">
        <w:rPr>
          <w:rFonts w:ascii="Cambria" w:hAnsi="Cambria" w:cs="Arial"/>
          <w:sz w:val="22"/>
          <w:szCs w:val="22"/>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Nenhuma sanção será aplicada sem o devido processo administrativo, que prevê defesa prévia do interessado e recurso nos prazos definidos em lei, sendo-lhe facultado vista ao processo, desde que requerido previamente e motivando tal pedido.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O prazo para defesa prévia quanto à aplicação de penalidade é de </w:t>
      </w:r>
      <w:r w:rsidRPr="008E43D3">
        <w:rPr>
          <w:rFonts w:ascii="Cambria" w:hAnsi="Cambria" w:cs="Arial"/>
          <w:b/>
          <w:sz w:val="22"/>
          <w:szCs w:val="22"/>
        </w:rPr>
        <w:t>05 (cinco) dias úteis</w:t>
      </w:r>
      <w:r w:rsidRPr="008E43D3">
        <w:rPr>
          <w:rFonts w:ascii="Cambria" w:hAnsi="Cambria" w:cs="Arial"/>
          <w:sz w:val="22"/>
          <w:szCs w:val="22"/>
        </w:rPr>
        <w:t xml:space="preserve"> contados da data da </w:t>
      </w:r>
      <w:r w:rsidRPr="008E43D3">
        <w:rPr>
          <w:rFonts w:ascii="Cambria" w:hAnsi="Cambria" w:cs="Arial"/>
          <w:sz w:val="22"/>
          <w:szCs w:val="22"/>
        </w:rPr>
        <w:lastRenderedPageBreak/>
        <w:t>intimação do interessado.</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A sanção estabelecida no </w:t>
      </w:r>
      <w:r w:rsidRPr="008E43D3">
        <w:rPr>
          <w:rFonts w:ascii="Cambria" w:hAnsi="Cambria" w:cs="Arial"/>
          <w:b/>
          <w:sz w:val="22"/>
          <w:szCs w:val="22"/>
        </w:rPr>
        <w:t xml:space="preserve">subitem 20.1.1 alínea “d” </w:t>
      </w:r>
      <w:r w:rsidRPr="008E43D3">
        <w:rPr>
          <w:rFonts w:ascii="Cambria" w:hAnsi="Cambria" w:cs="Arial"/>
          <w:sz w:val="22"/>
          <w:szCs w:val="22"/>
        </w:rPr>
        <w:t xml:space="preserve">é de competência exclusiva do Prefeito Municipal, facultada a defesa do interessado no respectivo processo, no prazo de </w:t>
      </w:r>
      <w:r w:rsidRPr="008E43D3">
        <w:rPr>
          <w:rFonts w:ascii="Cambria" w:hAnsi="Cambria" w:cs="Arial"/>
          <w:b/>
          <w:sz w:val="22"/>
          <w:szCs w:val="22"/>
        </w:rPr>
        <w:t>10 (dez) dias</w:t>
      </w:r>
      <w:r w:rsidRPr="008E43D3">
        <w:rPr>
          <w:rFonts w:ascii="Cambria" w:hAnsi="Cambria" w:cs="Arial"/>
          <w:sz w:val="22"/>
          <w:szCs w:val="22"/>
        </w:rPr>
        <w:t xml:space="preserve"> da abertura de vista, podendo a reabilitação ser requerida após 02 (dois) anos de sua aplicação.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O valor das multas será recolhido aos cofres Municipais, dentro de até </w:t>
      </w:r>
      <w:r w:rsidRPr="008E43D3">
        <w:rPr>
          <w:rFonts w:ascii="Cambria" w:hAnsi="Cambria" w:cs="Arial"/>
          <w:b/>
          <w:sz w:val="22"/>
          <w:szCs w:val="22"/>
        </w:rPr>
        <w:t xml:space="preserve">10 (dez) dias </w:t>
      </w:r>
      <w:r w:rsidRPr="008E43D3">
        <w:rPr>
          <w:rFonts w:ascii="Cambria" w:hAnsi="Cambria" w:cs="Arial"/>
          <w:sz w:val="22"/>
          <w:szCs w:val="22"/>
        </w:rPr>
        <w:t>da data de sua cominação, mediante guia de recolhimento oficial.</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Na impossibilidade da aplicação do </w:t>
      </w:r>
      <w:r w:rsidRPr="008E43D3">
        <w:rPr>
          <w:rFonts w:ascii="Cambria" w:hAnsi="Cambria" w:cs="Arial"/>
          <w:b/>
          <w:sz w:val="22"/>
          <w:szCs w:val="22"/>
        </w:rPr>
        <w:t xml:space="preserve">subitem 20.10.1 </w:t>
      </w:r>
      <w:r w:rsidRPr="008E43D3">
        <w:rPr>
          <w:rFonts w:ascii="Cambria" w:hAnsi="Cambria" w:cs="Arial"/>
          <w:sz w:val="22"/>
          <w:szCs w:val="22"/>
        </w:rPr>
        <w:t>o não pagamento da(s) multa(s) ensejará à inscrição da empresa na Dívida Ativa do município, sendo esta cobrada posteriormente de forma extrajudicial. Não havendo êxito, a multa será cobrada judicialmente.</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BD0C10" w:rsidRPr="008E43D3" w:rsidRDefault="00BD0C10">
      <w:pPr>
        <w:jc w:val="both"/>
        <w:rPr>
          <w:rFonts w:ascii="Cambria" w:hAnsi="Cambria" w:cs="Arial"/>
          <w:b/>
          <w:bCs/>
          <w:sz w:val="22"/>
          <w:szCs w:val="22"/>
        </w:rPr>
      </w:pPr>
    </w:p>
    <w:p w:rsidR="00BD0C10" w:rsidRPr="008E43D3" w:rsidRDefault="00707545">
      <w:pPr>
        <w:jc w:val="both"/>
        <w:rPr>
          <w:rFonts w:ascii="Cambria" w:hAnsi="Cambria" w:cs="Arial"/>
          <w:sz w:val="22"/>
          <w:szCs w:val="22"/>
        </w:rPr>
      </w:pPr>
      <w:r w:rsidRPr="008E43D3">
        <w:rPr>
          <w:rFonts w:ascii="Cambria" w:hAnsi="Cambria" w:cs="Arial"/>
          <w:b/>
          <w:sz w:val="22"/>
          <w:szCs w:val="22"/>
          <w:u w:val="single"/>
        </w:rPr>
        <w:t xml:space="preserve">CLÁUSULA DÉCIMA PRIMEIRA - </w:t>
      </w:r>
      <w:r w:rsidRPr="008E43D3">
        <w:rPr>
          <w:rFonts w:ascii="Cambria" w:hAnsi="Cambria" w:cs="Arial"/>
          <w:b/>
          <w:bCs/>
          <w:sz w:val="22"/>
          <w:szCs w:val="22"/>
          <w:u w:val="single"/>
        </w:rPr>
        <w:t>DO CANCELAMENTO DA ATA DE REGISTRO DE PREÇOS</w:t>
      </w:r>
    </w:p>
    <w:p w:rsidR="00BD0C10" w:rsidRPr="008E43D3" w:rsidRDefault="00707545">
      <w:pPr>
        <w:jc w:val="both"/>
        <w:rPr>
          <w:rFonts w:ascii="Cambria" w:hAnsi="Cambria" w:cs="Arial"/>
          <w:sz w:val="22"/>
          <w:szCs w:val="22"/>
        </w:rPr>
      </w:pPr>
      <w:r w:rsidRPr="008E43D3">
        <w:rPr>
          <w:rFonts w:ascii="Cambria" w:hAnsi="Cambria" w:cs="Arial"/>
          <w:sz w:val="22"/>
          <w:szCs w:val="22"/>
        </w:rPr>
        <w:t>A Contratada (Detentor da Ata) terá seu registro cancelado quando:</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a) descumprir as condições da Ata de Registro de Preços;</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b) não aceitar reduzir o seu preço registrado, na hipótese de este se tornar superior àqueles praticados no mercado;</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c) tiver presentes razões de interesse público.</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O cancelamento de registro, nas hipóteses previstas, assegurados o contraditório e a ampla defesa será formalizado por despacho da autoridade competente do ÓRGÃO GERENCIADOR.</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O Detentor da Ata poderá solicitar o cancelamento do seu registro de preço na ocorrência de fato superveniente que venha comprometer a perfeita execução contratual, decorrentes de caso fortuito ou de força maior devidamente comprovado.</w:t>
      </w:r>
    </w:p>
    <w:p w:rsidR="00BD0C10" w:rsidRPr="008E43D3" w:rsidRDefault="00BD0C10">
      <w:pPr>
        <w:pStyle w:val="WW-Corpodetexto3"/>
        <w:rPr>
          <w:rFonts w:ascii="Cambria" w:hAnsi="Cambria" w:cs="Arial"/>
          <w:sz w:val="22"/>
          <w:szCs w:val="22"/>
          <w:lang w:eastAsia="pt-BR"/>
        </w:rPr>
      </w:pPr>
    </w:p>
    <w:p w:rsidR="00BD0C10" w:rsidRPr="008E43D3" w:rsidRDefault="00707545">
      <w:pPr>
        <w:pStyle w:val="WW-Corpodetexto3"/>
        <w:rPr>
          <w:rFonts w:ascii="Cambria" w:hAnsi="Cambria" w:cs="Arial"/>
          <w:sz w:val="22"/>
          <w:szCs w:val="22"/>
          <w:lang w:eastAsia="pt-BR"/>
        </w:rPr>
      </w:pPr>
      <w:r w:rsidRPr="008E43D3">
        <w:rPr>
          <w:rFonts w:ascii="Cambria" w:hAnsi="Cambria" w:cs="Arial"/>
          <w:sz w:val="22"/>
          <w:szCs w:val="22"/>
          <w:lang w:eastAsia="pt-BR"/>
        </w:rPr>
        <w:t xml:space="preserve">A Ata de Registro de Preços poderá ser rescindida de pleno direito pela PREFEITURA MUNICIPAL DE </w:t>
      </w:r>
      <w:r w:rsidR="00E7104C" w:rsidRPr="008E43D3">
        <w:rPr>
          <w:rFonts w:ascii="Cambria" w:hAnsi="Cambria" w:cs="Arial"/>
          <w:sz w:val="22"/>
          <w:szCs w:val="22"/>
          <w:lang w:eastAsia="pt-BR"/>
        </w:rPr>
        <w:t>BARRA DO TURVO</w:t>
      </w:r>
      <w:r w:rsidRPr="008E43D3">
        <w:rPr>
          <w:rFonts w:ascii="Cambria" w:hAnsi="Cambria" w:cs="Arial"/>
          <w:sz w:val="22"/>
          <w:szCs w:val="22"/>
          <w:lang w:eastAsia="pt-BR"/>
        </w:rPr>
        <w:t>, independente de interpelação ou notificação judicial ou extrajudicial, nos seguintes casos:</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a) inexecução parcial ou total da Ata de Registro de Preços;</w:t>
      </w:r>
    </w:p>
    <w:p w:rsidR="00BD0C10" w:rsidRPr="008E43D3" w:rsidRDefault="00BD0C10">
      <w:pPr>
        <w:jc w:val="both"/>
        <w:rPr>
          <w:rFonts w:ascii="Cambria" w:hAnsi="Cambria" w:cs="Arial"/>
          <w:sz w:val="22"/>
          <w:szCs w:val="22"/>
        </w:rPr>
      </w:pPr>
    </w:p>
    <w:p w:rsidR="00BD0C10" w:rsidRPr="008E43D3" w:rsidRDefault="00E7104C">
      <w:pPr>
        <w:jc w:val="both"/>
        <w:rPr>
          <w:rFonts w:ascii="Cambria" w:hAnsi="Cambria" w:cs="Arial"/>
          <w:sz w:val="22"/>
          <w:szCs w:val="22"/>
        </w:rPr>
      </w:pPr>
      <w:r w:rsidRPr="008E43D3">
        <w:rPr>
          <w:rFonts w:ascii="Cambria" w:hAnsi="Cambria" w:cs="Arial"/>
          <w:sz w:val="22"/>
          <w:szCs w:val="22"/>
        </w:rPr>
        <w:t>b</w:t>
      </w:r>
      <w:r w:rsidR="00707545" w:rsidRPr="008E43D3">
        <w:rPr>
          <w:rFonts w:ascii="Cambria" w:hAnsi="Cambria" w:cs="Arial"/>
          <w:sz w:val="22"/>
          <w:szCs w:val="22"/>
        </w:rPr>
        <w:t>) inobservância de dispositivos legais;</w:t>
      </w:r>
    </w:p>
    <w:p w:rsidR="00BD0C10" w:rsidRPr="008E43D3" w:rsidRDefault="00BD0C10">
      <w:pPr>
        <w:jc w:val="both"/>
        <w:rPr>
          <w:rFonts w:ascii="Cambria" w:hAnsi="Cambria" w:cs="Arial"/>
          <w:sz w:val="22"/>
          <w:szCs w:val="22"/>
        </w:rPr>
      </w:pPr>
    </w:p>
    <w:p w:rsidR="00BD0C10" w:rsidRPr="008E43D3" w:rsidRDefault="00E7104C">
      <w:pPr>
        <w:jc w:val="both"/>
        <w:rPr>
          <w:rFonts w:ascii="Cambria" w:hAnsi="Cambria" w:cs="Arial"/>
          <w:sz w:val="22"/>
          <w:szCs w:val="22"/>
        </w:rPr>
      </w:pPr>
      <w:r w:rsidRPr="008E43D3">
        <w:rPr>
          <w:rFonts w:ascii="Cambria" w:hAnsi="Cambria" w:cs="Arial"/>
          <w:sz w:val="22"/>
          <w:szCs w:val="22"/>
        </w:rPr>
        <w:t>c</w:t>
      </w:r>
      <w:r w:rsidR="00707545" w:rsidRPr="008E43D3">
        <w:rPr>
          <w:rFonts w:ascii="Cambria" w:hAnsi="Cambria" w:cs="Arial"/>
          <w:sz w:val="22"/>
          <w:szCs w:val="22"/>
        </w:rPr>
        <w:t>) dissolução de empresa Contratada;</w:t>
      </w:r>
    </w:p>
    <w:p w:rsidR="00BD0C10" w:rsidRPr="008E43D3" w:rsidRDefault="00BD0C10">
      <w:pPr>
        <w:jc w:val="both"/>
        <w:rPr>
          <w:rFonts w:ascii="Cambria" w:hAnsi="Cambria" w:cs="Arial"/>
          <w:sz w:val="22"/>
          <w:szCs w:val="22"/>
        </w:rPr>
      </w:pPr>
    </w:p>
    <w:p w:rsidR="00BD0C10" w:rsidRPr="008E43D3" w:rsidRDefault="00E7104C">
      <w:pPr>
        <w:jc w:val="both"/>
        <w:rPr>
          <w:rFonts w:ascii="Cambria" w:hAnsi="Cambria" w:cs="Arial"/>
          <w:sz w:val="22"/>
          <w:szCs w:val="22"/>
        </w:rPr>
      </w:pPr>
      <w:r w:rsidRPr="008E43D3">
        <w:rPr>
          <w:rFonts w:ascii="Cambria" w:hAnsi="Cambria" w:cs="Arial"/>
          <w:sz w:val="22"/>
          <w:szCs w:val="22"/>
        </w:rPr>
        <w:t>d</w:t>
      </w:r>
      <w:r w:rsidR="00707545" w:rsidRPr="008E43D3">
        <w:rPr>
          <w:rFonts w:ascii="Cambria" w:hAnsi="Cambria" w:cs="Arial"/>
          <w:sz w:val="22"/>
          <w:szCs w:val="22"/>
        </w:rPr>
        <w:t>) nos demais casos previstos no artigo 78 da Lei Federal nº 8.666/93.</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proofErr w:type="gramStart"/>
      <w:r w:rsidRPr="008E43D3">
        <w:rPr>
          <w:rFonts w:ascii="Cambria" w:hAnsi="Cambria" w:cs="Arial"/>
          <w:sz w:val="22"/>
          <w:szCs w:val="22"/>
        </w:rPr>
        <w:t xml:space="preserve">Nos casos de rescisão pelos incisos </w:t>
      </w:r>
      <w:r w:rsidRPr="008E43D3">
        <w:rPr>
          <w:rFonts w:ascii="Cambria" w:hAnsi="Cambria" w:cs="Arial"/>
          <w:b/>
          <w:sz w:val="22"/>
          <w:szCs w:val="22"/>
        </w:rPr>
        <w:t>a)</w:t>
      </w:r>
      <w:proofErr w:type="gramEnd"/>
      <w:r w:rsidRPr="008E43D3">
        <w:rPr>
          <w:rFonts w:ascii="Cambria" w:hAnsi="Cambria" w:cs="Arial"/>
          <w:sz w:val="22"/>
          <w:szCs w:val="22"/>
        </w:rPr>
        <w:t xml:space="preserve"> e/ou </w:t>
      </w:r>
      <w:r w:rsidR="00E7104C" w:rsidRPr="008E43D3">
        <w:rPr>
          <w:rFonts w:ascii="Cambria" w:hAnsi="Cambria" w:cs="Arial"/>
          <w:b/>
          <w:sz w:val="22"/>
          <w:szCs w:val="22"/>
        </w:rPr>
        <w:t>B</w:t>
      </w:r>
      <w:r w:rsidRPr="008E43D3">
        <w:rPr>
          <w:rFonts w:ascii="Cambria" w:hAnsi="Cambria" w:cs="Arial"/>
          <w:b/>
          <w:sz w:val="22"/>
          <w:szCs w:val="22"/>
        </w:rPr>
        <w:t>)</w:t>
      </w:r>
      <w:r w:rsidRPr="008E43D3">
        <w:rPr>
          <w:rFonts w:ascii="Cambria" w:hAnsi="Cambria" w:cs="Arial"/>
          <w:sz w:val="22"/>
          <w:szCs w:val="22"/>
        </w:rPr>
        <w:t xml:space="preserve"> citados acima, a parte inadimplente será responsável pelo ressarcimento, a outra, dos eventuais prejuízos decorrentes da rescisão.</w:t>
      </w:r>
    </w:p>
    <w:p w:rsidR="00BD0C10" w:rsidRPr="008E43D3" w:rsidRDefault="00BD0C10">
      <w:pPr>
        <w:jc w:val="both"/>
        <w:rPr>
          <w:rFonts w:ascii="Cambria" w:hAnsi="Cambria" w:cs="Arial"/>
          <w:sz w:val="22"/>
          <w:szCs w:val="22"/>
        </w:rPr>
      </w:pPr>
    </w:p>
    <w:p w:rsidR="00BD0C10" w:rsidRPr="008E43D3" w:rsidRDefault="00707545">
      <w:pPr>
        <w:rPr>
          <w:rFonts w:ascii="Cambria" w:hAnsi="Cambria" w:cs="Arial"/>
          <w:sz w:val="22"/>
          <w:szCs w:val="22"/>
        </w:rPr>
      </w:pPr>
      <w:r w:rsidRPr="008E43D3">
        <w:rPr>
          <w:rFonts w:ascii="Cambria" w:hAnsi="Cambria" w:cs="Arial"/>
          <w:sz w:val="22"/>
          <w:szCs w:val="22"/>
        </w:rPr>
        <w:t>Por ato unilateral do ÓRGÃO GERENCIADOR, quando ocorrer o não cumprimento ou cumprimento irregular das cláusulas da Ata de Registro de Preços, especificações técnicas, ou prazos, tal como:</w:t>
      </w:r>
    </w:p>
    <w:p w:rsidR="00BD0C10" w:rsidRPr="008E43D3" w:rsidRDefault="00BD0C10">
      <w:pPr>
        <w:tabs>
          <w:tab w:val="num" w:pos="851"/>
        </w:tabs>
        <w:ind w:left="851"/>
        <w:rPr>
          <w:rFonts w:ascii="Cambria" w:hAnsi="Cambria" w:cs="Arial"/>
          <w:sz w:val="22"/>
          <w:szCs w:val="22"/>
        </w:rPr>
      </w:pPr>
    </w:p>
    <w:p w:rsidR="00BD0C10" w:rsidRPr="008E43D3" w:rsidRDefault="00707545">
      <w:pPr>
        <w:tabs>
          <w:tab w:val="num" w:pos="851"/>
        </w:tabs>
        <w:rPr>
          <w:rFonts w:ascii="Cambria" w:hAnsi="Cambria" w:cs="Arial"/>
          <w:sz w:val="22"/>
          <w:szCs w:val="22"/>
        </w:rPr>
      </w:pPr>
      <w:r w:rsidRPr="008E43D3">
        <w:rPr>
          <w:rFonts w:ascii="Cambria" w:hAnsi="Cambria" w:cs="Arial"/>
          <w:sz w:val="22"/>
          <w:szCs w:val="22"/>
        </w:rPr>
        <w:t>a) Descumprimento do disposto no inciso V do artigo 27 da Lei Federal nº 8.666/93 sem prejuízo das sanções penais cabíveis;</w:t>
      </w:r>
    </w:p>
    <w:p w:rsidR="00BD0C10" w:rsidRPr="008E43D3" w:rsidRDefault="00BD0C10">
      <w:pPr>
        <w:tabs>
          <w:tab w:val="num" w:pos="851"/>
        </w:tabs>
        <w:ind w:left="851"/>
        <w:rPr>
          <w:rFonts w:ascii="Cambria" w:hAnsi="Cambria" w:cs="Arial"/>
          <w:sz w:val="22"/>
          <w:szCs w:val="22"/>
        </w:rPr>
      </w:pPr>
    </w:p>
    <w:p w:rsidR="00BD0C10" w:rsidRPr="008E43D3" w:rsidRDefault="00707545">
      <w:pPr>
        <w:tabs>
          <w:tab w:val="num" w:pos="851"/>
        </w:tabs>
        <w:jc w:val="both"/>
        <w:rPr>
          <w:rFonts w:ascii="Cambria" w:hAnsi="Cambria" w:cs="Arial"/>
          <w:sz w:val="22"/>
          <w:szCs w:val="22"/>
        </w:rPr>
      </w:pPr>
      <w:r w:rsidRPr="008E43D3">
        <w:rPr>
          <w:rFonts w:ascii="Cambria" w:hAnsi="Cambria" w:cs="Arial"/>
          <w:sz w:val="22"/>
          <w:szCs w:val="22"/>
        </w:rPr>
        <w:t>b) Lentidão do seu cumprimento, levando o ÓRGÃO GERENCIADOR a comprovar a impossibilidade da conclusão do fornecimento, nos prazos estipulados;</w:t>
      </w:r>
    </w:p>
    <w:p w:rsidR="00BD0C10" w:rsidRPr="008E43D3" w:rsidRDefault="00BD0C10">
      <w:pPr>
        <w:tabs>
          <w:tab w:val="num" w:pos="851"/>
        </w:tabs>
        <w:ind w:left="851"/>
        <w:jc w:val="both"/>
        <w:rPr>
          <w:rFonts w:ascii="Cambria" w:hAnsi="Cambria" w:cs="Arial"/>
          <w:sz w:val="22"/>
          <w:szCs w:val="22"/>
        </w:rPr>
      </w:pPr>
    </w:p>
    <w:p w:rsidR="00BD0C10" w:rsidRPr="008E43D3" w:rsidRDefault="00707545">
      <w:pPr>
        <w:tabs>
          <w:tab w:val="num" w:pos="851"/>
        </w:tabs>
        <w:jc w:val="both"/>
        <w:rPr>
          <w:rFonts w:ascii="Cambria" w:hAnsi="Cambria" w:cs="Arial"/>
          <w:sz w:val="22"/>
          <w:szCs w:val="22"/>
        </w:rPr>
      </w:pPr>
      <w:r w:rsidRPr="008E43D3">
        <w:rPr>
          <w:rFonts w:ascii="Cambria" w:hAnsi="Cambria" w:cs="Arial"/>
          <w:sz w:val="22"/>
          <w:szCs w:val="22"/>
        </w:rPr>
        <w:t>c) Atraso injustificado no fornecimento;</w:t>
      </w:r>
    </w:p>
    <w:p w:rsidR="00BD0C10" w:rsidRPr="008E43D3" w:rsidRDefault="00BD0C10">
      <w:pPr>
        <w:tabs>
          <w:tab w:val="num" w:pos="851"/>
        </w:tabs>
        <w:ind w:left="851"/>
        <w:jc w:val="both"/>
        <w:rPr>
          <w:rFonts w:ascii="Cambria" w:hAnsi="Cambria" w:cs="Arial"/>
          <w:sz w:val="22"/>
          <w:szCs w:val="22"/>
        </w:rPr>
      </w:pPr>
    </w:p>
    <w:p w:rsidR="00BD0C10" w:rsidRPr="008E43D3" w:rsidRDefault="00707545">
      <w:pPr>
        <w:tabs>
          <w:tab w:val="num" w:pos="851"/>
        </w:tabs>
        <w:jc w:val="both"/>
        <w:rPr>
          <w:rFonts w:ascii="Cambria" w:hAnsi="Cambria" w:cs="Arial"/>
          <w:sz w:val="22"/>
          <w:szCs w:val="22"/>
        </w:rPr>
      </w:pPr>
      <w:r w:rsidRPr="008E43D3">
        <w:rPr>
          <w:rFonts w:ascii="Cambria" w:hAnsi="Cambria" w:cs="Arial"/>
          <w:sz w:val="22"/>
          <w:szCs w:val="22"/>
        </w:rPr>
        <w:t>d) Paralisação do fornecimento, sem justa causa e prévia comunicação ao ÓRGÃO GERENCIADOR;</w:t>
      </w:r>
    </w:p>
    <w:p w:rsidR="00BD0C10" w:rsidRPr="008E43D3" w:rsidRDefault="00BD0C10">
      <w:pPr>
        <w:tabs>
          <w:tab w:val="num" w:pos="851"/>
        </w:tabs>
        <w:ind w:left="851"/>
        <w:jc w:val="both"/>
        <w:rPr>
          <w:rFonts w:ascii="Cambria" w:hAnsi="Cambria" w:cs="Arial"/>
          <w:sz w:val="22"/>
          <w:szCs w:val="22"/>
        </w:rPr>
      </w:pPr>
    </w:p>
    <w:p w:rsidR="00BD0C10" w:rsidRPr="008E43D3" w:rsidRDefault="00707545">
      <w:pPr>
        <w:tabs>
          <w:tab w:val="num" w:pos="851"/>
        </w:tabs>
        <w:jc w:val="both"/>
        <w:rPr>
          <w:rFonts w:ascii="Cambria" w:hAnsi="Cambria" w:cs="Arial"/>
          <w:sz w:val="22"/>
          <w:szCs w:val="22"/>
        </w:rPr>
      </w:pPr>
      <w:r w:rsidRPr="008E43D3">
        <w:rPr>
          <w:rFonts w:ascii="Cambria" w:hAnsi="Cambria" w:cs="Arial"/>
          <w:sz w:val="22"/>
          <w:szCs w:val="22"/>
        </w:rPr>
        <w:t>e) Subcontratação total ou parcial do objeto do contrato, ou associação do DETENTOR DA ATA com outrem, cessão ou transferência, total ou parcial, bem como a fusão, cisão ou incorporação, sem expressa anuência do ÓRGÃO GERENCIADOR.</w:t>
      </w:r>
    </w:p>
    <w:p w:rsidR="00BD0C10" w:rsidRPr="008E43D3" w:rsidRDefault="00BD0C10">
      <w:pPr>
        <w:widowControl w:val="0"/>
        <w:autoSpaceDE w:val="0"/>
        <w:autoSpaceDN w:val="0"/>
        <w:adjustRightInd w:val="0"/>
        <w:jc w:val="both"/>
        <w:rPr>
          <w:rFonts w:ascii="Cambria" w:hAnsi="Cambria" w:cs="Arial"/>
          <w:b/>
          <w:bCs/>
          <w:sz w:val="22"/>
          <w:szCs w:val="22"/>
          <w:u w:val="single"/>
        </w:rPr>
      </w:pPr>
    </w:p>
    <w:p w:rsidR="00BD0C10" w:rsidRPr="008E43D3" w:rsidRDefault="00707545">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DÉCIMA SEGUNDA – DA EFICÁCIA</w:t>
      </w:r>
    </w:p>
    <w:p w:rsidR="00BD0C10" w:rsidRPr="008E43D3" w:rsidRDefault="00BD0C10">
      <w:pPr>
        <w:rPr>
          <w:rFonts w:ascii="Cambria" w:hAnsi="Cambria" w:cs="Arial"/>
          <w:b/>
          <w:sz w:val="22"/>
          <w:szCs w:val="22"/>
        </w:rPr>
      </w:pPr>
    </w:p>
    <w:p w:rsidR="00BD0C10" w:rsidRPr="008E43D3" w:rsidRDefault="00707545">
      <w:pPr>
        <w:autoSpaceDE w:val="0"/>
        <w:autoSpaceDN w:val="0"/>
        <w:adjustRightInd w:val="0"/>
        <w:jc w:val="both"/>
        <w:rPr>
          <w:rFonts w:ascii="Cambria" w:hAnsi="Cambria" w:cs="Arial"/>
          <w:sz w:val="22"/>
          <w:szCs w:val="22"/>
        </w:rPr>
      </w:pPr>
      <w:r w:rsidRPr="008E43D3">
        <w:rPr>
          <w:rFonts w:ascii="Cambria" w:hAnsi="Cambria" w:cs="Arial"/>
          <w:sz w:val="22"/>
          <w:szCs w:val="22"/>
        </w:rPr>
        <w:t>O presente contrato somente terá eficácia após publicada a respectiva súmula na Imprensa Oficial.</w:t>
      </w:r>
    </w:p>
    <w:p w:rsidR="00BD0C10" w:rsidRPr="008E43D3" w:rsidRDefault="00BD0C10">
      <w:pPr>
        <w:autoSpaceDE w:val="0"/>
        <w:autoSpaceDN w:val="0"/>
        <w:adjustRightInd w:val="0"/>
        <w:jc w:val="both"/>
        <w:rPr>
          <w:rFonts w:ascii="Cambria" w:hAnsi="Cambria" w:cs="Arial"/>
          <w:b/>
          <w:bCs/>
          <w:sz w:val="22"/>
          <w:szCs w:val="22"/>
        </w:rPr>
      </w:pPr>
    </w:p>
    <w:p w:rsidR="00BD0C10" w:rsidRPr="008E43D3" w:rsidRDefault="00707545">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DÉCIMA TERCEIRA - DO FORO</w:t>
      </w:r>
    </w:p>
    <w:p w:rsidR="00BD0C10" w:rsidRPr="008E43D3" w:rsidRDefault="00BD0C10">
      <w:pPr>
        <w:autoSpaceDE w:val="0"/>
        <w:autoSpaceDN w:val="0"/>
        <w:adjustRightInd w:val="0"/>
        <w:jc w:val="both"/>
        <w:rPr>
          <w:rFonts w:ascii="Cambria" w:hAnsi="Cambria" w:cs="Arial"/>
          <w:sz w:val="22"/>
          <w:szCs w:val="22"/>
        </w:rPr>
      </w:pPr>
    </w:p>
    <w:p w:rsidR="00BD0C10" w:rsidRDefault="00707545">
      <w:pPr>
        <w:autoSpaceDE w:val="0"/>
        <w:autoSpaceDN w:val="0"/>
        <w:adjustRightInd w:val="0"/>
        <w:jc w:val="both"/>
        <w:rPr>
          <w:rFonts w:ascii="Cambria" w:hAnsi="Cambria" w:cs="Arial"/>
          <w:sz w:val="22"/>
          <w:szCs w:val="22"/>
        </w:rPr>
      </w:pPr>
      <w:r w:rsidRPr="008E43D3">
        <w:rPr>
          <w:rFonts w:ascii="Cambria" w:hAnsi="Cambria" w:cs="Arial"/>
          <w:sz w:val="22"/>
          <w:szCs w:val="22"/>
        </w:rPr>
        <w:t xml:space="preserve">Fica eleito o Foro da Comarca de </w:t>
      </w:r>
      <w:r w:rsidR="00E7104C" w:rsidRPr="008E43D3">
        <w:rPr>
          <w:rFonts w:ascii="Cambria" w:hAnsi="Cambria" w:cs="Arial"/>
          <w:sz w:val="22"/>
          <w:szCs w:val="22"/>
        </w:rPr>
        <w:t xml:space="preserve">Jacupiranga </w:t>
      </w:r>
      <w:r w:rsidRPr="008E43D3">
        <w:rPr>
          <w:rFonts w:ascii="Cambria" w:hAnsi="Cambria" w:cs="Arial"/>
          <w:sz w:val="22"/>
          <w:szCs w:val="22"/>
        </w:rPr>
        <w:t xml:space="preserve">para </w:t>
      </w:r>
      <w:proofErr w:type="gramStart"/>
      <w:r w:rsidRPr="008E43D3">
        <w:rPr>
          <w:rFonts w:ascii="Cambria" w:hAnsi="Cambria" w:cs="Arial"/>
          <w:sz w:val="22"/>
          <w:szCs w:val="22"/>
        </w:rPr>
        <w:t>dirimir dúvidas</w:t>
      </w:r>
      <w:proofErr w:type="gramEnd"/>
      <w:r w:rsidRPr="008E43D3">
        <w:rPr>
          <w:rFonts w:ascii="Cambria" w:hAnsi="Cambria" w:cs="Arial"/>
          <w:sz w:val="22"/>
          <w:szCs w:val="22"/>
        </w:rPr>
        <w:t xml:space="preserve"> ou questões oriundas da presente Ata de Registro de Preços.</w:t>
      </w:r>
    </w:p>
    <w:p w:rsidR="00363641" w:rsidRDefault="00363641">
      <w:pPr>
        <w:autoSpaceDE w:val="0"/>
        <w:autoSpaceDN w:val="0"/>
        <w:adjustRightInd w:val="0"/>
        <w:jc w:val="both"/>
        <w:rPr>
          <w:rFonts w:ascii="Cambria" w:hAnsi="Cambria" w:cs="Arial"/>
          <w:sz w:val="22"/>
          <w:szCs w:val="22"/>
        </w:rPr>
      </w:pPr>
    </w:p>
    <w:p w:rsidR="00363641" w:rsidRPr="008E43D3" w:rsidRDefault="00363641" w:rsidP="00363641">
      <w:pPr>
        <w:autoSpaceDE w:val="0"/>
        <w:autoSpaceDN w:val="0"/>
        <w:adjustRightInd w:val="0"/>
        <w:jc w:val="right"/>
        <w:rPr>
          <w:rFonts w:ascii="Cambria" w:hAnsi="Cambria" w:cs="Arial"/>
          <w:sz w:val="22"/>
          <w:szCs w:val="22"/>
        </w:rPr>
      </w:pPr>
      <w:r>
        <w:rPr>
          <w:rFonts w:ascii="Cambria" w:hAnsi="Cambria" w:cs="Arial"/>
          <w:sz w:val="22"/>
          <w:szCs w:val="22"/>
        </w:rPr>
        <w:t>Barra do Turvo – SP, 30 de Maio de 2018.</w:t>
      </w:r>
    </w:p>
    <w:p w:rsidR="00BD0C10" w:rsidRPr="008E43D3" w:rsidRDefault="00BD0C10">
      <w:pPr>
        <w:autoSpaceDE w:val="0"/>
        <w:autoSpaceDN w:val="0"/>
        <w:adjustRightInd w:val="0"/>
        <w:jc w:val="both"/>
        <w:rPr>
          <w:rFonts w:ascii="Cambria" w:hAnsi="Cambria" w:cs="Arial"/>
          <w:sz w:val="22"/>
          <w:szCs w:val="22"/>
        </w:rPr>
      </w:pPr>
    </w:p>
    <w:p w:rsidR="00BD0C10" w:rsidRDefault="00BD0C10" w:rsidP="008E43D3">
      <w:pPr>
        <w:jc w:val="both"/>
        <w:rPr>
          <w:rFonts w:ascii="Cambria" w:hAnsi="Cambria" w:cs="Arial"/>
          <w:sz w:val="22"/>
          <w:szCs w:val="22"/>
        </w:rPr>
      </w:pPr>
    </w:p>
    <w:p w:rsidR="00363641" w:rsidRDefault="00363641" w:rsidP="008E43D3">
      <w:pPr>
        <w:jc w:val="both"/>
        <w:rPr>
          <w:rFonts w:ascii="Cambria" w:hAnsi="Cambria" w:cs="Arial"/>
          <w:sz w:val="22"/>
          <w:szCs w:val="22"/>
        </w:rPr>
      </w:pPr>
    </w:p>
    <w:p w:rsidR="00363641" w:rsidRDefault="00363641" w:rsidP="008E43D3">
      <w:pPr>
        <w:jc w:val="both"/>
        <w:rPr>
          <w:rFonts w:ascii="Cambria" w:hAnsi="Cambria" w:cs="Arial"/>
          <w:sz w:val="22"/>
          <w:szCs w:val="22"/>
        </w:rPr>
      </w:pPr>
    </w:p>
    <w:p w:rsidR="00363641" w:rsidRDefault="00363641" w:rsidP="008E43D3">
      <w:pPr>
        <w:jc w:val="both"/>
        <w:rPr>
          <w:rFonts w:ascii="Cambria" w:hAnsi="Cambria" w:cs="Arial"/>
          <w:sz w:val="22"/>
          <w:szCs w:val="22"/>
        </w:rPr>
      </w:pPr>
      <w:r>
        <w:rPr>
          <w:rFonts w:ascii="Cambria" w:hAnsi="Cambria" w:cs="Arial"/>
          <w:sz w:val="22"/>
          <w:szCs w:val="22"/>
        </w:rPr>
        <w:t>______________________________________</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t>______________________________________</w:t>
      </w:r>
    </w:p>
    <w:p w:rsidR="00363641" w:rsidRDefault="00363641" w:rsidP="008E43D3">
      <w:pPr>
        <w:jc w:val="both"/>
        <w:rPr>
          <w:rFonts w:ascii="Cambria" w:hAnsi="Cambria" w:cs="Arial"/>
          <w:sz w:val="22"/>
          <w:szCs w:val="22"/>
        </w:rPr>
      </w:pPr>
      <w:r>
        <w:rPr>
          <w:rFonts w:ascii="Cambria" w:hAnsi="Cambria" w:cs="Arial"/>
          <w:sz w:val="22"/>
          <w:szCs w:val="22"/>
        </w:rPr>
        <w:t>Jefferson Luiz Martins</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sidR="00575BB1">
        <w:rPr>
          <w:rFonts w:ascii="Cambria" w:hAnsi="Cambria" w:cs="Arial"/>
          <w:sz w:val="22"/>
          <w:szCs w:val="22"/>
        </w:rPr>
        <w:t>Eliane de Fatima de Oliveira</w:t>
      </w:r>
    </w:p>
    <w:p w:rsidR="00363641" w:rsidRDefault="00363641" w:rsidP="008E43D3">
      <w:pPr>
        <w:jc w:val="both"/>
        <w:rPr>
          <w:rFonts w:ascii="Cambria" w:hAnsi="Cambria" w:cs="Arial"/>
          <w:sz w:val="22"/>
          <w:szCs w:val="22"/>
        </w:rPr>
      </w:pPr>
      <w:r>
        <w:rPr>
          <w:rFonts w:ascii="Cambria" w:hAnsi="Cambria" w:cs="Arial"/>
          <w:sz w:val="22"/>
          <w:szCs w:val="22"/>
        </w:rPr>
        <w:t>Prefeito Municipal</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sidR="00575BB1">
        <w:rPr>
          <w:rFonts w:ascii="Cambria" w:hAnsi="Cambria" w:cs="Arial"/>
          <w:sz w:val="22"/>
          <w:szCs w:val="22"/>
        </w:rPr>
        <w:t>Eliane de Fatima de Oliveira - ME</w:t>
      </w:r>
    </w:p>
    <w:p w:rsidR="00363641" w:rsidRDefault="00363641" w:rsidP="008E43D3">
      <w:pPr>
        <w:jc w:val="both"/>
        <w:rPr>
          <w:rFonts w:ascii="Cambria" w:hAnsi="Cambria" w:cs="Arial"/>
          <w:sz w:val="22"/>
          <w:szCs w:val="22"/>
        </w:rPr>
      </w:pPr>
      <w:r>
        <w:rPr>
          <w:rFonts w:ascii="Cambria" w:hAnsi="Cambria" w:cs="Arial"/>
          <w:sz w:val="22"/>
          <w:szCs w:val="22"/>
        </w:rPr>
        <w:t>Pela CONTRATANTE</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t>Pela CONTRATADA</w:t>
      </w:r>
    </w:p>
    <w:p w:rsidR="00363641" w:rsidRDefault="00363641" w:rsidP="008E43D3">
      <w:pPr>
        <w:jc w:val="both"/>
        <w:rPr>
          <w:rFonts w:ascii="Cambria" w:hAnsi="Cambria" w:cs="Arial"/>
          <w:sz w:val="22"/>
          <w:szCs w:val="22"/>
        </w:rPr>
      </w:pPr>
    </w:p>
    <w:p w:rsidR="00363641" w:rsidRDefault="00363641" w:rsidP="008E43D3">
      <w:pPr>
        <w:jc w:val="both"/>
        <w:rPr>
          <w:rFonts w:ascii="Cambria" w:hAnsi="Cambria" w:cs="Arial"/>
          <w:sz w:val="22"/>
          <w:szCs w:val="22"/>
        </w:rPr>
      </w:pPr>
      <w:r>
        <w:rPr>
          <w:rFonts w:ascii="Cambria" w:hAnsi="Cambria" w:cs="Arial"/>
          <w:sz w:val="22"/>
          <w:szCs w:val="22"/>
        </w:rPr>
        <w:t>Testemunhas:</w:t>
      </w:r>
    </w:p>
    <w:p w:rsidR="00363641" w:rsidRDefault="00363641" w:rsidP="008E43D3">
      <w:pPr>
        <w:jc w:val="both"/>
        <w:rPr>
          <w:rFonts w:ascii="Cambria" w:hAnsi="Cambria" w:cs="Arial"/>
          <w:sz w:val="22"/>
          <w:szCs w:val="22"/>
        </w:rPr>
      </w:pPr>
    </w:p>
    <w:p w:rsidR="00363641" w:rsidRDefault="00363641" w:rsidP="008E43D3">
      <w:pPr>
        <w:jc w:val="both"/>
        <w:rPr>
          <w:rFonts w:ascii="Cambria" w:hAnsi="Cambria" w:cs="Arial"/>
          <w:sz w:val="22"/>
          <w:szCs w:val="22"/>
        </w:rPr>
      </w:pPr>
    </w:p>
    <w:p w:rsidR="00363641" w:rsidRDefault="00363641" w:rsidP="008E43D3">
      <w:pPr>
        <w:jc w:val="both"/>
        <w:rPr>
          <w:rFonts w:ascii="Cambria" w:hAnsi="Cambria" w:cs="Arial"/>
          <w:sz w:val="22"/>
          <w:szCs w:val="22"/>
        </w:rPr>
      </w:pPr>
    </w:p>
    <w:p w:rsidR="00363641" w:rsidRDefault="00363641" w:rsidP="008E43D3">
      <w:pPr>
        <w:jc w:val="both"/>
        <w:rPr>
          <w:rFonts w:ascii="Cambria" w:hAnsi="Cambria" w:cs="Arial"/>
          <w:sz w:val="22"/>
          <w:szCs w:val="22"/>
        </w:rPr>
      </w:pPr>
      <w:r>
        <w:rPr>
          <w:rFonts w:ascii="Cambria" w:hAnsi="Cambria" w:cs="Arial"/>
          <w:sz w:val="22"/>
          <w:szCs w:val="22"/>
        </w:rPr>
        <w:t>______________________________________</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t>______________________________________</w:t>
      </w:r>
    </w:p>
    <w:p w:rsidR="00363641" w:rsidRDefault="00363641" w:rsidP="008E43D3">
      <w:pPr>
        <w:jc w:val="both"/>
        <w:rPr>
          <w:rFonts w:ascii="Cambria" w:hAnsi="Cambria" w:cs="Arial"/>
          <w:sz w:val="22"/>
          <w:szCs w:val="22"/>
        </w:rPr>
      </w:pPr>
      <w:r>
        <w:rPr>
          <w:rFonts w:ascii="Cambria" w:hAnsi="Cambria" w:cs="Arial"/>
          <w:sz w:val="22"/>
          <w:szCs w:val="22"/>
        </w:rPr>
        <w:t>Nome:</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t>Nome:</w:t>
      </w:r>
    </w:p>
    <w:p w:rsidR="00363641" w:rsidRDefault="00363641" w:rsidP="008E43D3">
      <w:pPr>
        <w:jc w:val="both"/>
        <w:rPr>
          <w:rFonts w:ascii="Cambria" w:hAnsi="Cambria" w:cs="Arial"/>
          <w:sz w:val="22"/>
          <w:szCs w:val="22"/>
        </w:rPr>
      </w:pPr>
      <w:r>
        <w:rPr>
          <w:rFonts w:ascii="Cambria" w:hAnsi="Cambria" w:cs="Arial"/>
          <w:sz w:val="22"/>
          <w:szCs w:val="22"/>
        </w:rPr>
        <w:t>RG:</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t>RG:</w:t>
      </w:r>
    </w:p>
    <w:p w:rsidR="00363641" w:rsidRDefault="00363641" w:rsidP="008E43D3">
      <w:pPr>
        <w:jc w:val="both"/>
        <w:rPr>
          <w:rFonts w:ascii="Cambria" w:hAnsi="Cambria" w:cs="Arial"/>
          <w:sz w:val="22"/>
          <w:szCs w:val="22"/>
        </w:rPr>
      </w:pPr>
    </w:p>
    <w:p w:rsidR="00363641" w:rsidRDefault="00363641" w:rsidP="008E43D3">
      <w:pPr>
        <w:jc w:val="both"/>
        <w:rPr>
          <w:rFonts w:ascii="Cambria" w:hAnsi="Cambria" w:cs="Arial"/>
          <w:sz w:val="22"/>
          <w:szCs w:val="22"/>
        </w:rPr>
      </w:pPr>
    </w:p>
    <w:p w:rsidR="00363641" w:rsidRDefault="00363641" w:rsidP="00363641">
      <w:pPr>
        <w:spacing w:after="160"/>
        <w:jc w:val="center"/>
        <w:rPr>
          <w:rFonts w:ascii="Cambria" w:hAnsi="Cambria"/>
          <w:b/>
          <w:u w:val="single"/>
        </w:rPr>
      </w:pPr>
      <w:r>
        <w:rPr>
          <w:rFonts w:ascii="Cambria" w:hAnsi="Cambria"/>
          <w:b/>
          <w:u w:val="single"/>
        </w:rPr>
        <w:t>TERMO DE CIÊNCIA E DE NOTIFICAÇÃO</w:t>
      </w:r>
    </w:p>
    <w:p w:rsidR="00363641" w:rsidRDefault="00363641" w:rsidP="00363641">
      <w:pPr>
        <w:spacing w:after="160"/>
        <w:jc w:val="center"/>
        <w:rPr>
          <w:rFonts w:ascii="Cambria" w:hAnsi="Cambria"/>
          <w:b/>
          <w:sz w:val="22"/>
          <w:szCs w:val="22"/>
          <w:u w:val="single"/>
        </w:rPr>
      </w:pPr>
    </w:p>
    <w:p w:rsidR="00363641" w:rsidRDefault="00363641" w:rsidP="00363641">
      <w:pPr>
        <w:jc w:val="both"/>
        <w:rPr>
          <w:rFonts w:ascii="Cambria" w:hAnsi="Cambria"/>
        </w:rPr>
      </w:pPr>
      <w:r>
        <w:rPr>
          <w:rFonts w:ascii="Cambria" w:hAnsi="Cambria"/>
          <w:b/>
          <w:u w:val="single"/>
        </w:rPr>
        <w:t>CONTRATANTE</w:t>
      </w:r>
      <w:r>
        <w:rPr>
          <w:rFonts w:ascii="Cambria" w:hAnsi="Cambria"/>
        </w:rPr>
        <w:t>: MUNICIPIO DE BARRA DO TURVO</w:t>
      </w:r>
    </w:p>
    <w:p w:rsidR="00363641" w:rsidRDefault="00363641" w:rsidP="00363641">
      <w:pPr>
        <w:jc w:val="both"/>
        <w:rPr>
          <w:rFonts w:ascii="Cambria" w:hAnsi="Cambria"/>
        </w:rPr>
      </w:pPr>
      <w:r>
        <w:rPr>
          <w:rFonts w:ascii="Cambria" w:hAnsi="Cambria"/>
          <w:b/>
          <w:u w:val="single"/>
        </w:rPr>
        <w:t>CONTRATADA</w:t>
      </w:r>
      <w:r>
        <w:rPr>
          <w:rFonts w:ascii="Cambria" w:hAnsi="Cambria"/>
        </w:rPr>
        <w:t xml:space="preserve">: </w:t>
      </w:r>
      <w:r w:rsidR="00575BB1">
        <w:rPr>
          <w:rFonts w:ascii="Cambria" w:hAnsi="Cambria" w:cs="Arial"/>
          <w:iCs/>
        </w:rPr>
        <w:t>ELIANE DE FATIMA DE OLIVEIRA</w:t>
      </w:r>
      <w:r>
        <w:rPr>
          <w:rFonts w:ascii="Cambria" w:hAnsi="Cambria" w:cs="Arial"/>
          <w:iCs/>
        </w:rPr>
        <w:t xml:space="preserve"> - ME</w:t>
      </w:r>
    </w:p>
    <w:p w:rsidR="00363641" w:rsidRDefault="00363641" w:rsidP="00363641">
      <w:pPr>
        <w:jc w:val="both"/>
        <w:rPr>
          <w:rFonts w:ascii="Cambria" w:hAnsi="Cambria"/>
        </w:rPr>
      </w:pPr>
      <w:r>
        <w:rPr>
          <w:rFonts w:ascii="Cambria" w:hAnsi="Cambria"/>
          <w:b/>
          <w:u w:val="single"/>
        </w:rPr>
        <w:t>PREGÃO PRESENCIAL</w:t>
      </w:r>
      <w:r>
        <w:rPr>
          <w:rFonts w:ascii="Cambria" w:hAnsi="Cambria"/>
        </w:rPr>
        <w:t xml:space="preserve"> Nº 012/2018</w:t>
      </w:r>
    </w:p>
    <w:p w:rsidR="00363641" w:rsidRDefault="00363641" w:rsidP="00363641">
      <w:pPr>
        <w:pStyle w:val="Corpodetexto"/>
        <w:spacing w:after="0"/>
        <w:jc w:val="both"/>
        <w:rPr>
          <w:rFonts w:ascii="Cambria" w:hAnsi="Cambria"/>
          <w:sz w:val="22"/>
          <w:szCs w:val="22"/>
        </w:rPr>
      </w:pPr>
      <w:r>
        <w:rPr>
          <w:rFonts w:ascii="Cambria" w:hAnsi="Cambria"/>
          <w:b/>
          <w:sz w:val="22"/>
          <w:szCs w:val="22"/>
          <w:u w:val="single"/>
        </w:rPr>
        <w:t>TERMO DE ATA CONTRATO</w:t>
      </w:r>
      <w:r>
        <w:rPr>
          <w:rFonts w:ascii="Cambria" w:hAnsi="Cambria"/>
          <w:sz w:val="22"/>
          <w:szCs w:val="22"/>
        </w:rPr>
        <w:t xml:space="preserve"> N° 01</w:t>
      </w:r>
      <w:r w:rsidR="00575BB1">
        <w:rPr>
          <w:rFonts w:ascii="Cambria" w:hAnsi="Cambria"/>
          <w:sz w:val="22"/>
          <w:szCs w:val="22"/>
        </w:rPr>
        <w:t>8</w:t>
      </w:r>
      <w:r>
        <w:rPr>
          <w:rFonts w:ascii="Cambria" w:hAnsi="Cambria"/>
          <w:sz w:val="22"/>
          <w:szCs w:val="22"/>
        </w:rPr>
        <w:t>/2018</w:t>
      </w:r>
    </w:p>
    <w:p w:rsidR="00AD2575" w:rsidRDefault="00AD2575" w:rsidP="00363641">
      <w:pPr>
        <w:pStyle w:val="Corpodetexto"/>
        <w:spacing w:after="0"/>
        <w:jc w:val="both"/>
        <w:rPr>
          <w:rFonts w:ascii="Cambria" w:hAnsi="Cambria"/>
          <w:sz w:val="22"/>
          <w:szCs w:val="22"/>
        </w:rPr>
      </w:pPr>
    </w:p>
    <w:p w:rsidR="00363641" w:rsidRDefault="00363641" w:rsidP="00363641">
      <w:pPr>
        <w:pStyle w:val="Corpodetexto"/>
        <w:spacing w:after="0"/>
        <w:jc w:val="both"/>
        <w:rPr>
          <w:rFonts w:asciiTheme="majorHAnsi" w:hAnsiTheme="majorHAnsi"/>
          <w:sz w:val="22"/>
          <w:szCs w:val="22"/>
        </w:rPr>
      </w:pPr>
      <w:r>
        <w:rPr>
          <w:rFonts w:ascii="Cambria" w:hAnsi="Cambria"/>
          <w:b/>
          <w:u w:val="single"/>
        </w:rPr>
        <w:t>OBJETO:</w:t>
      </w:r>
      <w:r>
        <w:rPr>
          <w:rFonts w:ascii="Cambria" w:hAnsi="Cambria"/>
        </w:rPr>
        <w:t xml:space="preserve"> </w:t>
      </w:r>
      <w:r w:rsidRPr="00363641">
        <w:rPr>
          <w:rFonts w:ascii="Cambria" w:hAnsi="Cambria" w:cs="Arial"/>
          <w:bCs/>
        </w:rPr>
        <w:t>Aquisições futuras e de forma parcelada de Material de Construção em geral (elétrico, hidráulica e alvenaria), para uso das unidades da Prefeitura de Barra do Turvo</w:t>
      </w:r>
      <w:r w:rsidR="00AD2575">
        <w:rPr>
          <w:rFonts w:ascii="Cambria" w:hAnsi="Cambria" w:cs="Arial"/>
          <w:bCs/>
        </w:rPr>
        <w:t>, pelo período de 12 meses</w:t>
      </w:r>
      <w:r w:rsidRPr="00363641">
        <w:rPr>
          <w:rFonts w:ascii="Cambria" w:hAnsi="Cambria" w:cs="Arial"/>
          <w:bCs/>
        </w:rPr>
        <w:t>.</w:t>
      </w:r>
    </w:p>
    <w:p w:rsidR="00363641" w:rsidRDefault="00363641" w:rsidP="00363641">
      <w:pPr>
        <w:jc w:val="both"/>
        <w:rPr>
          <w:rFonts w:ascii="Cambria" w:hAnsi="Cambria" w:cs="Arial"/>
          <w:b/>
          <w:iCs/>
        </w:rPr>
      </w:pPr>
    </w:p>
    <w:p w:rsidR="00363641" w:rsidRDefault="00363641" w:rsidP="00363641">
      <w:pPr>
        <w:jc w:val="both"/>
        <w:rPr>
          <w:rFonts w:ascii="Cambria" w:hAnsi="Cambria"/>
          <w:sz w:val="22"/>
          <w:szCs w:val="22"/>
        </w:rPr>
      </w:pPr>
      <w:r>
        <w:rPr>
          <w:rFonts w:ascii="Cambria" w:hAnsi="Cambria"/>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363641" w:rsidRDefault="00363641" w:rsidP="00363641">
      <w:pPr>
        <w:jc w:val="both"/>
        <w:rPr>
          <w:rFonts w:ascii="Cambria" w:hAnsi="Cambria"/>
        </w:rPr>
      </w:pPr>
      <w:r>
        <w:rPr>
          <w:rFonts w:ascii="Cambria" w:hAnsi="Cambria"/>
        </w:rPr>
        <w:br/>
      </w:r>
      <w:proofErr w:type="gramStart"/>
      <w:r>
        <w:rPr>
          <w:rFonts w:ascii="Cambria" w:hAnsi="Cambria"/>
        </w:rPr>
        <w:t>Outrossim</w:t>
      </w:r>
      <w:proofErr w:type="gramEnd"/>
      <w:r>
        <w:rPr>
          <w:rFonts w:ascii="Cambria" w:hAnsi="Cambria"/>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363641" w:rsidRDefault="00363641" w:rsidP="00363641">
      <w:pPr>
        <w:jc w:val="both"/>
        <w:rPr>
          <w:rFonts w:ascii="Cambria" w:hAnsi="Cambria"/>
        </w:rPr>
      </w:pPr>
    </w:p>
    <w:p w:rsidR="00363641" w:rsidRDefault="00363641" w:rsidP="00363641">
      <w:pPr>
        <w:jc w:val="right"/>
        <w:rPr>
          <w:rFonts w:ascii="Cambria" w:hAnsi="Cambria"/>
        </w:rPr>
      </w:pPr>
    </w:p>
    <w:p w:rsidR="00363641" w:rsidRDefault="00363641" w:rsidP="00363641">
      <w:pPr>
        <w:jc w:val="right"/>
        <w:rPr>
          <w:rFonts w:ascii="Cambria" w:hAnsi="Cambria"/>
        </w:rPr>
      </w:pPr>
      <w:r>
        <w:rPr>
          <w:rFonts w:ascii="Cambria" w:hAnsi="Cambria"/>
        </w:rPr>
        <w:t>Barra do Turvo, 30 de Maio de 2018.</w:t>
      </w:r>
    </w:p>
    <w:p w:rsidR="00363641" w:rsidRDefault="00363641" w:rsidP="00363641">
      <w:pPr>
        <w:rPr>
          <w:rFonts w:ascii="Cambria" w:hAnsi="Cambria"/>
        </w:rPr>
      </w:pPr>
    </w:p>
    <w:p w:rsidR="00363641" w:rsidRDefault="00363641" w:rsidP="00363641">
      <w:pPr>
        <w:rPr>
          <w:rFonts w:ascii="Cambria" w:hAnsi="Cambria"/>
        </w:rPr>
      </w:pPr>
    </w:p>
    <w:p w:rsidR="00363641" w:rsidRDefault="00363641" w:rsidP="00363641">
      <w:pPr>
        <w:rPr>
          <w:rFonts w:ascii="Cambria" w:hAnsi="Cambria"/>
        </w:rPr>
      </w:pPr>
    </w:p>
    <w:p w:rsidR="00363641" w:rsidRDefault="00363641" w:rsidP="00363641">
      <w:pPr>
        <w:pStyle w:val="Corpodetexto"/>
        <w:spacing w:after="0"/>
        <w:jc w:val="center"/>
        <w:rPr>
          <w:rFonts w:ascii="Cambria" w:hAnsi="Cambria"/>
          <w:sz w:val="20"/>
          <w:szCs w:val="20"/>
        </w:rPr>
      </w:pPr>
      <w:r>
        <w:rPr>
          <w:rFonts w:ascii="Cambria" w:hAnsi="Cambria"/>
          <w:sz w:val="20"/>
          <w:szCs w:val="20"/>
        </w:rPr>
        <w:t>______________________________________</w:t>
      </w:r>
    </w:p>
    <w:p w:rsidR="00363641" w:rsidRDefault="00363641" w:rsidP="00363641">
      <w:pPr>
        <w:pStyle w:val="Corpodetexto"/>
        <w:spacing w:after="0"/>
        <w:jc w:val="center"/>
        <w:rPr>
          <w:rFonts w:ascii="Cambria" w:hAnsi="Cambria"/>
          <w:b/>
          <w:sz w:val="22"/>
          <w:szCs w:val="22"/>
        </w:rPr>
      </w:pPr>
      <w:r>
        <w:rPr>
          <w:rFonts w:ascii="Cambria" w:hAnsi="Cambria"/>
          <w:b/>
          <w:sz w:val="22"/>
          <w:szCs w:val="22"/>
        </w:rPr>
        <w:t>JEFFERSON LUIZ MARTINS</w:t>
      </w:r>
    </w:p>
    <w:p w:rsidR="00363641" w:rsidRDefault="00363641" w:rsidP="00363641">
      <w:pPr>
        <w:pStyle w:val="Corpodetexto"/>
        <w:spacing w:after="0"/>
        <w:jc w:val="center"/>
        <w:rPr>
          <w:rFonts w:ascii="Cambria" w:hAnsi="Cambria"/>
          <w:sz w:val="22"/>
          <w:szCs w:val="22"/>
        </w:rPr>
      </w:pPr>
      <w:r>
        <w:rPr>
          <w:rFonts w:ascii="Cambria" w:hAnsi="Cambria"/>
          <w:sz w:val="22"/>
          <w:szCs w:val="22"/>
        </w:rPr>
        <w:t>CPF: 575.551.849-15</w:t>
      </w:r>
    </w:p>
    <w:p w:rsidR="00363641" w:rsidRDefault="00363641" w:rsidP="00363641">
      <w:pPr>
        <w:pStyle w:val="Corpodetexto"/>
        <w:spacing w:after="0"/>
        <w:jc w:val="center"/>
        <w:rPr>
          <w:rFonts w:ascii="Cambria" w:hAnsi="Cambria"/>
          <w:sz w:val="22"/>
          <w:szCs w:val="22"/>
        </w:rPr>
      </w:pPr>
      <w:r>
        <w:rPr>
          <w:rFonts w:ascii="Cambria" w:hAnsi="Cambria"/>
          <w:sz w:val="22"/>
          <w:szCs w:val="22"/>
        </w:rPr>
        <w:t>Prefeito Municipal</w:t>
      </w:r>
    </w:p>
    <w:p w:rsidR="00363641" w:rsidRDefault="00363641" w:rsidP="00363641">
      <w:pPr>
        <w:jc w:val="center"/>
        <w:rPr>
          <w:rFonts w:ascii="Cambria" w:hAnsi="Cambria"/>
          <w:sz w:val="22"/>
          <w:szCs w:val="22"/>
        </w:rPr>
      </w:pPr>
      <w:r>
        <w:rPr>
          <w:rFonts w:ascii="Cambria" w:hAnsi="Cambria"/>
        </w:rPr>
        <w:t>Contratante</w:t>
      </w:r>
    </w:p>
    <w:p w:rsidR="00363641" w:rsidRDefault="00363641" w:rsidP="00363641">
      <w:pPr>
        <w:jc w:val="center"/>
        <w:rPr>
          <w:rFonts w:ascii="Cambria" w:hAnsi="Cambria"/>
        </w:rPr>
      </w:pPr>
    </w:p>
    <w:p w:rsidR="00363641" w:rsidRDefault="00363641" w:rsidP="00363641">
      <w:pPr>
        <w:jc w:val="center"/>
        <w:rPr>
          <w:rFonts w:ascii="Cambria" w:hAnsi="Cambria"/>
        </w:rPr>
      </w:pPr>
      <w:r>
        <w:rPr>
          <w:rFonts w:ascii="Cambria" w:hAnsi="Cambria"/>
        </w:rPr>
        <w:t>______________________________________</w:t>
      </w:r>
    </w:p>
    <w:p w:rsidR="00363641" w:rsidRDefault="00575BB1" w:rsidP="00363641">
      <w:pPr>
        <w:jc w:val="center"/>
        <w:rPr>
          <w:rFonts w:ascii="Cambria" w:hAnsi="Cambria" w:cs="Arial"/>
          <w:iCs/>
        </w:rPr>
      </w:pPr>
      <w:r>
        <w:rPr>
          <w:rFonts w:ascii="Cambria" w:hAnsi="Cambria" w:cs="Arial"/>
          <w:b/>
          <w:iCs/>
        </w:rPr>
        <w:t>ELIANE DE FATIMA DE OLIVEIRA</w:t>
      </w:r>
    </w:p>
    <w:p w:rsidR="00363641" w:rsidRDefault="00363641" w:rsidP="00363641">
      <w:pPr>
        <w:jc w:val="center"/>
        <w:rPr>
          <w:rFonts w:ascii="Cambria" w:hAnsi="Cambria" w:cs="Arial"/>
          <w:iCs/>
          <w:color w:val="FF0000"/>
        </w:rPr>
      </w:pPr>
      <w:r>
        <w:rPr>
          <w:rFonts w:ascii="Cambria" w:hAnsi="Cambria" w:cs="Arial"/>
          <w:iCs/>
        </w:rPr>
        <w:t xml:space="preserve">CPF nº </w:t>
      </w:r>
      <w:r w:rsidR="00575BB1">
        <w:rPr>
          <w:rFonts w:ascii="Cambria" w:hAnsi="Cambria" w:cs="Arial"/>
          <w:iCs/>
        </w:rPr>
        <w:t>144.297.868-60</w:t>
      </w:r>
    </w:p>
    <w:p w:rsidR="00363641" w:rsidRDefault="00575BB1" w:rsidP="00363641">
      <w:pPr>
        <w:jc w:val="center"/>
        <w:rPr>
          <w:rFonts w:ascii="Cambria" w:hAnsi="Cambria"/>
        </w:rPr>
      </w:pPr>
      <w:r>
        <w:rPr>
          <w:rFonts w:ascii="Cambria" w:hAnsi="Cambria" w:cs="Arial"/>
          <w:iCs/>
        </w:rPr>
        <w:t>ELIANE DE FATIMA DE OLIVEIRA</w:t>
      </w:r>
      <w:r w:rsidR="00363641">
        <w:rPr>
          <w:rFonts w:ascii="Cambria" w:hAnsi="Cambria" w:cs="Arial"/>
          <w:iCs/>
        </w:rPr>
        <w:t xml:space="preserve"> - ME</w:t>
      </w:r>
    </w:p>
    <w:p w:rsidR="00363641" w:rsidRDefault="00363641" w:rsidP="00363641">
      <w:pPr>
        <w:jc w:val="center"/>
        <w:rPr>
          <w:rFonts w:ascii="Cambria" w:hAnsi="Cambria"/>
          <w:b/>
        </w:rPr>
      </w:pPr>
      <w:r>
        <w:rPr>
          <w:rFonts w:ascii="Cambria" w:hAnsi="Cambria"/>
        </w:rPr>
        <w:t>Contratada</w:t>
      </w:r>
    </w:p>
    <w:p w:rsidR="00363641" w:rsidRDefault="00363641" w:rsidP="00363641">
      <w:pPr>
        <w:spacing w:before="64"/>
        <w:ind w:right="14"/>
        <w:rPr>
          <w:rFonts w:ascii="Cambria" w:hAnsi="Cambria"/>
          <w:b/>
          <w:u w:val="thick"/>
        </w:rPr>
      </w:pPr>
    </w:p>
    <w:p w:rsidR="00363641" w:rsidRDefault="00363641" w:rsidP="00363641">
      <w:pPr>
        <w:spacing w:before="64"/>
        <w:ind w:right="14"/>
        <w:rPr>
          <w:rFonts w:ascii="Cambria" w:hAnsi="Cambria"/>
          <w:b/>
          <w:u w:val="thick"/>
        </w:rPr>
      </w:pPr>
    </w:p>
    <w:p w:rsidR="00363641" w:rsidRDefault="00363641" w:rsidP="00363641">
      <w:pPr>
        <w:spacing w:before="64"/>
        <w:ind w:right="14"/>
        <w:rPr>
          <w:rFonts w:ascii="Cambria" w:hAnsi="Cambria"/>
          <w:b/>
          <w:u w:val="thick"/>
        </w:rPr>
      </w:pPr>
    </w:p>
    <w:p w:rsidR="00363641" w:rsidRDefault="00363641" w:rsidP="00363641">
      <w:pPr>
        <w:spacing w:before="64"/>
        <w:ind w:right="14"/>
        <w:rPr>
          <w:rFonts w:ascii="Cambria" w:hAnsi="Cambria"/>
          <w:b/>
          <w:u w:val="thick"/>
        </w:rPr>
      </w:pPr>
    </w:p>
    <w:p w:rsidR="00363641" w:rsidRDefault="00363641" w:rsidP="00363641">
      <w:pPr>
        <w:ind w:left="-567" w:right="-143"/>
        <w:jc w:val="center"/>
        <w:rPr>
          <w:rFonts w:ascii="Cambria" w:hAnsi="Cambria"/>
          <w:b/>
          <w:u w:val="single"/>
        </w:rPr>
      </w:pPr>
      <w:r>
        <w:rPr>
          <w:rFonts w:ascii="Cambria" w:hAnsi="Cambria"/>
          <w:b/>
          <w:u w:val="single"/>
        </w:rPr>
        <w:t>CADASTRO DO RESPONSÁVEL</w:t>
      </w:r>
    </w:p>
    <w:p w:rsidR="00363641" w:rsidRDefault="00363641" w:rsidP="00363641">
      <w:pPr>
        <w:ind w:left="-567" w:right="-143"/>
        <w:jc w:val="center"/>
        <w:rPr>
          <w:rFonts w:ascii="Cambria" w:hAnsi="Cambria"/>
          <w:b/>
          <w:u w:val="single"/>
        </w:rPr>
      </w:pPr>
    </w:p>
    <w:p w:rsidR="00363641" w:rsidRDefault="00363641" w:rsidP="00363641">
      <w:pPr>
        <w:jc w:val="both"/>
        <w:rPr>
          <w:rFonts w:ascii="Cambria" w:hAnsi="Cambria"/>
          <w:b/>
        </w:rPr>
      </w:pPr>
      <w:r>
        <w:rPr>
          <w:rFonts w:ascii="Cambria" w:hAnsi="Cambria"/>
          <w:b/>
        </w:rPr>
        <w:t xml:space="preserve">CONTRATANTE: </w:t>
      </w:r>
      <w:r>
        <w:rPr>
          <w:rFonts w:ascii="Cambria" w:hAnsi="Cambria"/>
        </w:rPr>
        <w:t>MUNICIPIO DE BARRA DO TURVO</w:t>
      </w:r>
    </w:p>
    <w:p w:rsidR="00363641" w:rsidRDefault="00363641" w:rsidP="00363641">
      <w:pPr>
        <w:jc w:val="both"/>
        <w:rPr>
          <w:rFonts w:ascii="Cambria" w:hAnsi="Cambria"/>
        </w:rPr>
      </w:pPr>
      <w:r>
        <w:rPr>
          <w:rFonts w:ascii="Cambria" w:hAnsi="Cambria"/>
          <w:b/>
        </w:rPr>
        <w:t xml:space="preserve">CONTRATADA: </w:t>
      </w:r>
      <w:r w:rsidR="00575BB1">
        <w:rPr>
          <w:rFonts w:ascii="Cambria" w:hAnsi="Cambria" w:cs="Arial"/>
          <w:iCs/>
        </w:rPr>
        <w:t>ELIANE DE FATIMA DE OLIVEIRA</w:t>
      </w:r>
      <w:r>
        <w:rPr>
          <w:rFonts w:ascii="Cambria" w:hAnsi="Cambria" w:cs="Arial"/>
          <w:iCs/>
        </w:rPr>
        <w:t xml:space="preserve"> - ME</w:t>
      </w:r>
    </w:p>
    <w:p w:rsidR="00363641" w:rsidRDefault="00363641" w:rsidP="00363641">
      <w:pPr>
        <w:jc w:val="both"/>
        <w:rPr>
          <w:rFonts w:ascii="Cambria" w:hAnsi="Cambria"/>
          <w:b/>
        </w:rPr>
      </w:pPr>
      <w:r>
        <w:rPr>
          <w:rFonts w:ascii="Cambria" w:hAnsi="Cambria"/>
          <w:b/>
        </w:rPr>
        <w:t>PREGÃO PRESENCIAL Nº 012/2018</w:t>
      </w:r>
    </w:p>
    <w:p w:rsidR="00363641" w:rsidRDefault="00363641" w:rsidP="00363641">
      <w:pPr>
        <w:pStyle w:val="Corpodetexto"/>
        <w:spacing w:after="0"/>
        <w:jc w:val="both"/>
        <w:rPr>
          <w:rFonts w:ascii="Cambria" w:hAnsi="Cambria"/>
        </w:rPr>
      </w:pPr>
      <w:r>
        <w:rPr>
          <w:rFonts w:ascii="Cambria" w:hAnsi="Cambria"/>
          <w:b/>
        </w:rPr>
        <w:t xml:space="preserve">TERMO DE ATA CONTRATO </w:t>
      </w:r>
      <w:r>
        <w:rPr>
          <w:rFonts w:ascii="Cambria" w:hAnsi="Cambria"/>
        </w:rPr>
        <w:t>N° 01</w:t>
      </w:r>
      <w:r w:rsidR="00575BB1">
        <w:rPr>
          <w:rFonts w:ascii="Cambria" w:hAnsi="Cambria"/>
        </w:rPr>
        <w:t>8</w:t>
      </w:r>
      <w:r>
        <w:rPr>
          <w:rFonts w:ascii="Cambria" w:hAnsi="Cambria"/>
        </w:rPr>
        <w:t>/2018</w:t>
      </w:r>
    </w:p>
    <w:p w:rsidR="00AD2575" w:rsidRDefault="00AD2575" w:rsidP="00363641">
      <w:pPr>
        <w:pStyle w:val="Corpodetexto"/>
        <w:spacing w:after="0"/>
        <w:jc w:val="both"/>
        <w:rPr>
          <w:rFonts w:ascii="Cambria" w:hAnsi="Cambria"/>
          <w:b/>
        </w:rPr>
      </w:pPr>
    </w:p>
    <w:p w:rsidR="00363641" w:rsidRDefault="00363641" w:rsidP="00363641">
      <w:pPr>
        <w:pStyle w:val="Corpodetexto"/>
        <w:spacing w:after="0"/>
        <w:jc w:val="both"/>
        <w:rPr>
          <w:rFonts w:asciiTheme="majorHAnsi" w:hAnsiTheme="majorHAnsi"/>
          <w:sz w:val="22"/>
          <w:szCs w:val="22"/>
        </w:rPr>
      </w:pPr>
      <w:r>
        <w:rPr>
          <w:rFonts w:ascii="Cambria" w:hAnsi="Cambria"/>
          <w:b/>
          <w:u w:val="single"/>
        </w:rPr>
        <w:t>OBJETO:</w:t>
      </w:r>
      <w:r>
        <w:rPr>
          <w:rFonts w:ascii="Cambria" w:hAnsi="Cambria"/>
        </w:rPr>
        <w:t xml:space="preserve"> </w:t>
      </w:r>
      <w:r w:rsidRPr="00363641">
        <w:rPr>
          <w:rFonts w:ascii="Cambria" w:hAnsi="Cambria" w:cs="Arial"/>
          <w:bCs/>
        </w:rPr>
        <w:t>Aquisições futuras e de forma parcelada de Material de Construção em geral (elétrico, hidráulica e alvenaria), para uso das unidades da Prefeitura de Barra do Turvo</w:t>
      </w:r>
      <w:r w:rsidR="00AD2575">
        <w:rPr>
          <w:rFonts w:ascii="Cambria" w:hAnsi="Cambria" w:cs="Arial"/>
          <w:bCs/>
        </w:rPr>
        <w:t>, pelo período de 12 meses</w:t>
      </w:r>
      <w:r w:rsidRPr="00363641">
        <w:rPr>
          <w:rFonts w:ascii="Cambria" w:hAnsi="Cambria" w:cs="Arial"/>
          <w:bCs/>
        </w:rPr>
        <w:t>.</w:t>
      </w:r>
    </w:p>
    <w:p w:rsidR="00363641" w:rsidRDefault="00363641" w:rsidP="00363641">
      <w:pPr>
        <w:jc w:val="both"/>
        <w:rPr>
          <w:rFonts w:ascii="Cambria" w:hAnsi="Cambria"/>
          <w:b/>
          <w:sz w:val="22"/>
          <w:szCs w:val="22"/>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6379"/>
      </w:tblGrid>
      <w:tr w:rsidR="00363641" w:rsidTr="00363641">
        <w:tc>
          <w:tcPr>
            <w:tcW w:w="396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val="en-US" w:eastAsia="en-US"/>
              </w:rPr>
            </w:pPr>
            <w:r>
              <w:rPr>
                <w:rFonts w:ascii="Cambria" w:hAnsi="Cambria"/>
              </w:rPr>
              <w:t>Nome</w:t>
            </w:r>
          </w:p>
        </w:tc>
        <w:tc>
          <w:tcPr>
            <w:tcW w:w="637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p>
          <w:p w:rsidR="00363641" w:rsidRDefault="00363641">
            <w:pPr>
              <w:widowControl w:val="0"/>
              <w:autoSpaceDE w:val="0"/>
              <w:autoSpaceDN w:val="0"/>
              <w:rPr>
                <w:rFonts w:ascii="Cambria" w:hAnsi="Cambria"/>
                <w:b/>
                <w:sz w:val="22"/>
                <w:szCs w:val="22"/>
                <w:lang w:val="en-US" w:eastAsia="en-US"/>
              </w:rPr>
            </w:pPr>
            <w:r>
              <w:rPr>
                <w:rFonts w:ascii="Cambria" w:hAnsi="Cambria"/>
              </w:rPr>
              <w:t>JEFFERSON LUIZ MARTINS</w:t>
            </w:r>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Cargo</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val="en-US" w:eastAsia="en-US"/>
              </w:rPr>
            </w:pPr>
            <w:r>
              <w:rPr>
                <w:rFonts w:ascii="Cambria" w:hAnsi="Cambria"/>
              </w:rPr>
              <w:t>PREFEITO MUNICIPAL</w:t>
            </w:r>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RG.º</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val="en-US" w:eastAsia="en-US"/>
              </w:rPr>
            </w:pPr>
            <w:r>
              <w:rPr>
                <w:rFonts w:ascii="Cambria" w:hAnsi="Cambria" w:cs="Arial"/>
              </w:rPr>
              <w:t>3.512.319-9</w:t>
            </w:r>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Endereço</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eastAsia="en-US"/>
              </w:rPr>
            </w:pPr>
            <w:r>
              <w:rPr>
                <w:rFonts w:ascii="Cambria" w:hAnsi="Cambria"/>
              </w:rPr>
              <w:t xml:space="preserve">Rua Padre </w:t>
            </w:r>
            <w:proofErr w:type="spellStart"/>
            <w:r>
              <w:rPr>
                <w:rFonts w:ascii="Cambria" w:hAnsi="Cambria"/>
              </w:rPr>
              <w:t>Caiafá</w:t>
            </w:r>
            <w:proofErr w:type="spellEnd"/>
            <w:r>
              <w:rPr>
                <w:rFonts w:ascii="Cambria" w:hAnsi="Cambria"/>
              </w:rPr>
              <w:t xml:space="preserve">, nº 23, Centro, Barra do </w:t>
            </w:r>
            <w:proofErr w:type="spellStart"/>
            <w:r>
              <w:rPr>
                <w:rFonts w:ascii="Cambria" w:hAnsi="Cambria"/>
              </w:rPr>
              <w:t>Turvo-</w:t>
            </w:r>
            <w:proofErr w:type="gramStart"/>
            <w:r>
              <w:rPr>
                <w:rFonts w:ascii="Cambria" w:hAnsi="Cambria"/>
              </w:rPr>
              <w:t>SP</w:t>
            </w:r>
            <w:proofErr w:type="spellEnd"/>
            <w:proofErr w:type="gramEnd"/>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Telefone</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(15) 99713-7771</w:t>
            </w:r>
          </w:p>
          <w:p w:rsidR="00363641" w:rsidRDefault="00363641">
            <w:pPr>
              <w:widowControl w:val="0"/>
              <w:autoSpaceDE w:val="0"/>
              <w:autoSpaceDN w:val="0"/>
              <w:rPr>
                <w:rFonts w:ascii="Cambria" w:hAnsi="Cambria"/>
                <w:sz w:val="22"/>
                <w:szCs w:val="22"/>
                <w:lang w:val="en-US" w:eastAsia="en-US"/>
              </w:rPr>
            </w:pPr>
          </w:p>
        </w:tc>
      </w:tr>
      <w:tr w:rsidR="00363641" w:rsidRPr="00AD2575"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E-mail</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val="en-US" w:eastAsia="en-US"/>
              </w:rPr>
            </w:pPr>
            <w:r w:rsidRPr="00AD2575">
              <w:rPr>
                <w:rFonts w:ascii="Cambria" w:hAnsi="Cambria" w:cs="Arial"/>
                <w:b/>
                <w:bCs/>
                <w:lang w:val="en-US"/>
              </w:rPr>
              <w:t>gabinete@barradoturvo.sp.gov.br</w:t>
            </w:r>
          </w:p>
        </w:tc>
      </w:tr>
    </w:tbl>
    <w:p w:rsidR="00363641" w:rsidRDefault="00363641" w:rsidP="00363641">
      <w:pPr>
        <w:jc w:val="center"/>
        <w:rPr>
          <w:rFonts w:ascii="Cambria" w:hAnsi="Cambria"/>
          <w:sz w:val="20"/>
          <w:szCs w:val="20"/>
          <w:u w:val="single"/>
          <w:lang w:val="en-US" w:eastAsia="en-US"/>
        </w:rPr>
      </w:pPr>
    </w:p>
    <w:p w:rsidR="00363641" w:rsidRDefault="00363641" w:rsidP="00363641">
      <w:pPr>
        <w:spacing w:line="360" w:lineRule="auto"/>
        <w:rPr>
          <w:rFonts w:ascii="Cambria" w:hAnsi="Cambria"/>
          <w:sz w:val="22"/>
          <w:szCs w:val="22"/>
          <w:u w:val="single"/>
        </w:rPr>
      </w:pPr>
      <w:r>
        <w:rPr>
          <w:rFonts w:ascii="Cambria" w:hAnsi="Cambria"/>
          <w:u w:val="single"/>
        </w:rPr>
        <w:t>Responsável pelo atendimento a requisições de documentos do TCESP:</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6379"/>
      </w:tblGrid>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Nome</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eastAsia="en-US"/>
              </w:rPr>
            </w:pPr>
            <w:r>
              <w:rPr>
                <w:rFonts w:ascii="Cambria" w:hAnsi="Cambria"/>
              </w:rPr>
              <w:t>MOACIR LOURENÇO DE FRANÇA JUNIOR</w:t>
            </w:r>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Cargo</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tabs>
                <w:tab w:val="left" w:pos="-1440"/>
                <w:tab w:val="left" w:pos="-720"/>
                <w:tab w:val="left" w:pos="-540"/>
              </w:tabs>
              <w:suppressAutoHyphens/>
              <w:autoSpaceDE w:val="0"/>
              <w:autoSpaceDN w:val="0"/>
              <w:ind w:right="-702"/>
              <w:rPr>
                <w:rFonts w:ascii="Cambria" w:hAnsi="Cambria"/>
                <w:bCs/>
                <w:sz w:val="22"/>
                <w:szCs w:val="22"/>
                <w:lang w:val="en-US" w:eastAsia="en-US"/>
              </w:rPr>
            </w:pPr>
            <w:r>
              <w:rPr>
                <w:rFonts w:ascii="Cambria" w:hAnsi="Cambria"/>
                <w:bCs/>
              </w:rPr>
              <w:t>CONTADOR</w:t>
            </w:r>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Endereço comercial do órgão/setor</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eastAsia="en-US"/>
              </w:rPr>
            </w:pPr>
            <w:r>
              <w:rPr>
                <w:rFonts w:ascii="Cambria" w:hAnsi="Cambria"/>
              </w:rPr>
              <w:t xml:space="preserve">AVENIDA JOSÉ DIAS BATISTA, Nº 203, JARDIM TERRA </w:t>
            </w:r>
            <w:proofErr w:type="gramStart"/>
            <w:r>
              <w:rPr>
                <w:rFonts w:ascii="Cambria" w:hAnsi="Cambria"/>
              </w:rPr>
              <w:t>NOVA</w:t>
            </w:r>
            <w:proofErr w:type="gramEnd"/>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Telefone e fax</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val="en-US" w:eastAsia="en-US"/>
              </w:rPr>
            </w:pPr>
            <w:r>
              <w:rPr>
                <w:rFonts w:ascii="Cambria" w:hAnsi="Cambria"/>
              </w:rPr>
              <w:t>(13) 99603-4110</w:t>
            </w:r>
          </w:p>
        </w:tc>
      </w:tr>
      <w:tr w:rsidR="00363641" w:rsidRPr="00AD2575"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E-mail</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val="en-US" w:eastAsia="en-US"/>
              </w:rPr>
            </w:pPr>
            <w:r w:rsidRPr="00AD2575">
              <w:rPr>
                <w:rFonts w:ascii="Cambria" w:hAnsi="Cambria"/>
                <w:lang w:val="en-US"/>
              </w:rPr>
              <w:t>contabilidade@barradoturvo.sp.gov.br</w:t>
            </w:r>
          </w:p>
        </w:tc>
      </w:tr>
    </w:tbl>
    <w:p w:rsidR="00363641" w:rsidRDefault="00363641" w:rsidP="00363641">
      <w:pPr>
        <w:jc w:val="center"/>
        <w:rPr>
          <w:rFonts w:ascii="Cambria" w:hAnsi="Cambria"/>
          <w:sz w:val="20"/>
          <w:szCs w:val="20"/>
          <w:u w:val="single"/>
          <w:lang w:val="en-US" w:eastAsia="en-US"/>
        </w:rPr>
      </w:pPr>
    </w:p>
    <w:p w:rsidR="00363641" w:rsidRPr="00AD2575" w:rsidRDefault="00363641" w:rsidP="00363641">
      <w:pPr>
        <w:ind w:right="-1"/>
        <w:jc w:val="right"/>
        <w:rPr>
          <w:rFonts w:ascii="Cambria" w:hAnsi="Cambria"/>
          <w:sz w:val="22"/>
          <w:szCs w:val="22"/>
          <w:lang w:val="en-US"/>
        </w:rPr>
      </w:pPr>
    </w:p>
    <w:p w:rsidR="00363641" w:rsidRDefault="00363641" w:rsidP="00363641">
      <w:pPr>
        <w:ind w:right="-1"/>
        <w:jc w:val="right"/>
        <w:rPr>
          <w:rFonts w:ascii="Cambria" w:hAnsi="Cambria"/>
          <w:b/>
        </w:rPr>
      </w:pPr>
      <w:r>
        <w:rPr>
          <w:rFonts w:ascii="Cambria" w:hAnsi="Cambria"/>
        </w:rPr>
        <w:t>Barra do Turvo, 30 de Maio de 2018.</w:t>
      </w:r>
    </w:p>
    <w:p w:rsidR="00363641" w:rsidRDefault="00363641" w:rsidP="00363641">
      <w:pPr>
        <w:ind w:right="-142"/>
        <w:rPr>
          <w:rFonts w:ascii="Cambria" w:hAnsi="Cambria"/>
        </w:rPr>
      </w:pPr>
      <w:r>
        <w:rPr>
          <w:rFonts w:ascii="Cambria" w:hAnsi="Cambria"/>
        </w:rPr>
        <w:t xml:space="preserve">Responsável: </w:t>
      </w:r>
    </w:p>
    <w:p w:rsidR="00363641" w:rsidRDefault="00363641" w:rsidP="00363641">
      <w:pPr>
        <w:spacing w:line="360" w:lineRule="auto"/>
        <w:ind w:right="567" w:firstLine="1134"/>
        <w:rPr>
          <w:rFonts w:ascii="Cambria" w:hAnsi="Cambria" w:cs="Arial"/>
          <w:b/>
          <w:u w:val="single"/>
        </w:rPr>
      </w:pPr>
    </w:p>
    <w:p w:rsidR="00363641" w:rsidRDefault="00363641" w:rsidP="00363641">
      <w:pPr>
        <w:spacing w:line="360" w:lineRule="auto"/>
        <w:ind w:right="567" w:firstLine="1134"/>
        <w:rPr>
          <w:rFonts w:ascii="Cambria" w:hAnsi="Cambria" w:cs="Arial"/>
          <w:b/>
          <w:u w:val="single"/>
        </w:rPr>
      </w:pPr>
    </w:p>
    <w:p w:rsidR="00363641" w:rsidRDefault="00363641" w:rsidP="00363641">
      <w:pPr>
        <w:spacing w:before="240" w:after="60"/>
        <w:jc w:val="center"/>
        <w:outlineLvl w:val="6"/>
        <w:rPr>
          <w:rFonts w:ascii="Cambria" w:hAnsi="Cambria" w:cs="Arial"/>
          <w:b/>
          <w:u w:val="single"/>
        </w:rPr>
      </w:pPr>
      <w:r>
        <w:rPr>
          <w:rFonts w:ascii="Cambria" w:hAnsi="Cambria" w:cs="Arial"/>
          <w:b/>
        </w:rPr>
        <w:t>MOACIR LOURENÇO DE FRANÇA JUNIOR</w:t>
      </w:r>
    </w:p>
    <w:p w:rsidR="00363641" w:rsidRPr="008E43D3" w:rsidRDefault="00363641" w:rsidP="008E43D3">
      <w:pPr>
        <w:jc w:val="both"/>
        <w:rPr>
          <w:rFonts w:ascii="Cambria" w:hAnsi="Cambria" w:cs="Arial"/>
          <w:sz w:val="22"/>
          <w:szCs w:val="22"/>
        </w:rPr>
      </w:pPr>
    </w:p>
    <w:sectPr w:rsidR="00363641" w:rsidRPr="008E43D3" w:rsidSect="008E43D3">
      <w:headerReference w:type="default" r:id="rId9"/>
      <w:footerReference w:type="even" r:id="rId10"/>
      <w:footerReference w:type="default" r:id="rId11"/>
      <w:pgSz w:w="11907" w:h="16839" w:code="9"/>
      <w:pgMar w:top="284" w:right="851" w:bottom="567" w:left="284" w:header="720" w:footer="720" w:gutter="567"/>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5E0" w:rsidRDefault="005175E0">
      <w:r>
        <w:separator/>
      </w:r>
    </w:p>
  </w:endnote>
  <w:endnote w:type="continuationSeparator" w:id="0">
    <w:p w:rsidR="005175E0" w:rsidRDefault="00517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FlemishScript BT">
    <w:altName w:val="FlemishScript BT"/>
    <w:panose1 w:val="00000000000000000000"/>
    <w:charset w:val="00"/>
    <w:family w:val="script"/>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129" w:rsidRDefault="006D412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D4129" w:rsidRDefault="006D4129">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129" w:rsidRDefault="006D4129">
    <w:pPr>
      <w:pStyle w:val="Rodap"/>
      <w:jc w:val="center"/>
      <w:rPr>
        <w:rFonts w:ascii="Arial" w:hAnsi="Arial" w:cs="Arial"/>
        <w:color w:val="000000"/>
        <w:sz w:val="20"/>
        <w:szCs w:val="20"/>
      </w:rPr>
    </w:pPr>
  </w:p>
  <w:p w:rsidR="006D4129" w:rsidRDefault="006D4129">
    <w:pPr>
      <w:pStyle w:val="Rodap"/>
      <w:jc w:val="center"/>
      <w:rPr>
        <w:rFonts w:ascii="Arial" w:hAnsi="Arial" w:cs="Arial"/>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5E0" w:rsidRDefault="005175E0">
      <w:r>
        <w:separator/>
      </w:r>
    </w:p>
  </w:footnote>
  <w:footnote w:type="continuationSeparator" w:id="0">
    <w:p w:rsidR="005175E0" w:rsidRDefault="005175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6D4129" w:rsidRPr="0069309B" w:rsidTr="00D76194">
      <w:trPr>
        <w:trHeight w:val="1473"/>
        <w:jc w:val="center"/>
      </w:trPr>
      <w:tc>
        <w:tcPr>
          <w:tcW w:w="1164" w:type="dxa"/>
          <w:tcBorders>
            <w:top w:val="nil"/>
            <w:left w:val="nil"/>
            <w:bottom w:val="single" w:sz="12" w:space="0" w:color="auto"/>
            <w:right w:val="nil"/>
          </w:tcBorders>
          <w:hideMark/>
        </w:tcPr>
        <w:p w:rsidR="006D4129" w:rsidRPr="0069309B" w:rsidRDefault="006D4129" w:rsidP="00D76194">
          <w:pPr>
            <w:pBdr>
              <w:left w:val="single" w:sz="4" w:space="4" w:color="auto"/>
              <w:right w:val="single" w:sz="4" w:space="4" w:color="auto"/>
            </w:pBdr>
            <w:autoSpaceDE w:val="0"/>
            <w:autoSpaceDN w:val="0"/>
            <w:ind w:left="-5" w:right="-106" w:firstLine="5"/>
            <w:rPr>
              <w:b/>
              <w:sz w:val="20"/>
              <w:szCs w:val="20"/>
            </w:rPr>
          </w:pPr>
          <w:r>
            <w:rPr>
              <w:b/>
              <w:noProof/>
              <w:sz w:val="20"/>
              <w:szCs w:val="20"/>
            </w:rPr>
            <w:drawing>
              <wp:inline distT="0" distB="0" distL="0" distR="0" wp14:anchorId="793F9573" wp14:editId="1755679F">
                <wp:extent cx="737235" cy="832485"/>
                <wp:effectExtent l="0" t="0" r="5715" b="571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6D4129" w:rsidRPr="0069309B" w:rsidRDefault="006D4129" w:rsidP="00D76194">
          <w:pPr>
            <w:keepNext/>
            <w:autoSpaceDE w:val="0"/>
            <w:autoSpaceDN w:val="0"/>
            <w:jc w:val="center"/>
            <w:outlineLvl w:val="2"/>
            <w:rPr>
              <w:rFonts w:ascii="Arial Black" w:hAnsi="Arial Black"/>
              <w:b/>
              <w:sz w:val="36"/>
            </w:rPr>
          </w:pPr>
          <w:r w:rsidRPr="0069309B">
            <w:rPr>
              <w:rFonts w:ascii="Arial Black" w:hAnsi="Arial Black"/>
              <w:b/>
              <w:sz w:val="36"/>
            </w:rPr>
            <w:t>MUNICÍPIO DE BARRA DO TURVO</w:t>
          </w:r>
        </w:p>
        <w:p w:rsidR="006D4129" w:rsidRPr="0069309B" w:rsidRDefault="006D4129" w:rsidP="00D76194">
          <w:pPr>
            <w:keepNext/>
            <w:autoSpaceDE w:val="0"/>
            <w:autoSpaceDN w:val="0"/>
            <w:jc w:val="center"/>
            <w:outlineLvl w:val="1"/>
            <w:rPr>
              <w:rFonts w:ascii="Arial" w:hAnsi="Arial"/>
              <w:b/>
              <w:sz w:val="20"/>
            </w:rPr>
          </w:pPr>
          <w:r w:rsidRPr="0069309B">
            <w:rPr>
              <w:rFonts w:ascii="Arial" w:hAnsi="Arial"/>
              <w:b/>
              <w:sz w:val="20"/>
            </w:rPr>
            <w:t xml:space="preserve">Avenida 21 de março, 304, Centro – Barra do Turvo – </w:t>
          </w:r>
          <w:proofErr w:type="gramStart"/>
          <w:r w:rsidRPr="0069309B">
            <w:rPr>
              <w:rFonts w:ascii="Arial" w:hAnsi="Arial"/>
              <w:b/>
              <w:sz w:val="20"/>
            </w:rPr>
            <w:t>SP</w:t>
          </w:r>
          <w:proofErr w:type="gramEnd"/>
        </w:p>
        <w:p w:rsidR="006D4129" w:rsidRPr="0069309B" w:rsidRDefault="006D4129" w:rsidP="00D76194">
          <w:pPr>
            <w:autoSpaceDE w:val="0"/>
            <w:autoSpaceDN w:val="0"/>
            <w:jc w:val="center"/>
            <w:rPr>
              <w:sz w:val="20"/>
              <w:szCs w:val="20"/>
              <w:u w:val="single"/>
            </w:rPr>
          </w:pPr>
          <w:r w:rsidRPr="0069309B">
            <w:rPr>
              <w:sz w:val="20"/>
              <w:szCs w:val="20"/>
              <w:u w:val="single"/>
            </w:rPr>
            <w:t>E-</w:t>
          </w:r>
          <w:r>
            <w:rPr>
              <w:sz w:val="20"/>
              <w:szCs w:val="20"/>
              <w:u w:val="single"/>
            </w:rPr>
            <w:t xml:space="preserve">mail </w:t>
          </w:r>
          <w:r>
            <w:rPr>
              <w:color w:val="0000FF"/>
              <w:sz w:val="20"/>
              <w:szCs w:val="20"/>
              <w:u w:val="single"/>
            </w:rPr>
            <w:t>licitação@barradoturvo.sp.gov.br</w:t>
          </w:r>
          <w:r w:rsidRPr="0069309B">
            <w:rPr>
              <w:sz w:val="20"/>
              <w:szCs w:val="20"/>
              <w:u w:val="single"/>
            </w:rPr>
            <w:t>.sp.gov.br</w:t>
          </w:r>
        </w:p>
        <w:p w:rsidR="006D4129" w:rsidRPr="0069309B" w:rsidRDefault="006D4129" w:rsidP="00D76194">
          <w:pPr>
            <w:autoSpaceDE w:val="0"/>
            <w:autoSpaceDN w:val="0"/>
            <w:jc w:val="center"/>
            <w:rPr>
              <w:rFonts w:ascii="Arial" w:hAnsi="Arial" w:cs="Arial"/>
              <w:sz w:val="20"/>
              <w:szCs w:val="20"/>
            </w:rPr>
          </w:pPr>
          <w:r w:rsidRPr="0069309B">
            <w:rPr>
              <w:rFonts w:ascii="Arial" w:hAnsi="Arial" w:cs="Arial"/>
              <w:sz w:val="20"/>
              <w:szCs w:val="20"/>
            </w:rPr>
            <w:t>CEP 11955-000 – Fone: (015) 3578-9444</w:t>
          </w:r>
        </w:p>
        <w:p w:rsidR="006D4129" w:rsidRPr="0069309B" w:rsidRDefault="006D4129" w:rsidP="00D76194">
          <w:pPr>
            <w:autoSpaceDE w:val="0"/>
            <w:autoSpaceDN w:val="0"/>
            <w:rPr>
              <w:b/>
              <w:sz w:val="20"/>
              <w:szCs w:val="20"/>
            </w:rPr>
          </w:pPr>
          <w:r>
            <w:rPr>
              <w:b/>
              <w:sz w:val="20"/>
              <w:szCs w:val="20"/>
            </w:rPr>
            <w:t xml:space="preserve">                                           SECRETARIA MUNICIPAL DE FINANÇAS</w:t>
          </w:r>
        </w:p>
        <w:p w:rsidR="006D4129" w:rsidRPr="0069309B" w:rsidRDefault="006D4129" w:rsidP="00D76194">
          <w:pPr>
            <w:autoSpaceDE w:val="0"/>
            <w:autoSpaceDN w:val="0"/>
            <w:jc w:val="center"/>
            <w:rPr>
              <w:rFonts w:ascii="Garamond" w:hAnsi="Garamond"/>
              <w:b/>
            </w:rPr>
          </w:pPr>
          <w:r w:rsidRPr="0069309B">
            <w:rPr>
              <w:b/>
              <w:sz w:val="20"/>
              <w:szCs w:val="20"/>
            </w:rPr>
            <w:t>DEPARTAMENTO DE COMPRAS E LICITAÇÕES</w:t>
          </w:r>
        </w:p>
      </w:tc>
    </w:tr>
  </w:tbl>
  <w:p w:rsidR="006D4129" w:rsidRDefault="006D4129" w:rsidP="00A945D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name w:val="WW8Num10"/>
    <w:lvl w:ilvl="0">
      <w:start w:val="1"/>
      <w:numFmt w:val="lowerLetter"/>
      <w:lvlText w:val="%1)"/>
      <w:lvlJc w:val="left"/>
      <w:pPr>
        <w:tabs>
          <w:tab w:val="num" w:pos="0"/>
        </w:tabs>
        <w:ind w:left="786" w:hanging="360"/>
      </w:pPr>
    </w:lvl>
  </w:abstractNum>
  <w:abstractNum w:abstractNumId="1">
    <w:nsid w:val="05287B14"/>
    <w:multiLevelType w:val="hybridMultilevel"/>
    <w:tmpl w:val="043CB3DC"/>
    <w:lvl w:ilvl="0" w:tplc="86E8ED3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6B37DB9"/>
    <w:multiLevelType w:val="hybridMultilevel"/>
    <w:tmpl w:val="F2D69582"/>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AA57349"/>
    <w:multiLevelType w:val="hybridMultilevel"/>
    <w:tmpl w:val="A16C3692"/>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E527891"/>
    <w:multiLevelType w:val="hybridMultilevel"/>
    <w:tmpl w:val="931AE986"/>
    <w:lvl w:ilvl="0" w:tplc="4E48B78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FE97001"/>
    <w:multiLevelType w:val="hybridMultilevel"/>
    <w:tmpl w:val="93CEC3DE"/>
    <w:lvl w:ilvl="0" w:tplc="A474A05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0A5126B"/>
    <w:multiLevelType w:val="hybridMultilevel"/>
    <w:tmpl w:val="29D087BC"/>
    <w:lvl w:ilvl="0" w:tplc="98E62E18">
      <w:start w:val="1"/>
      <w:numFmt w:val="lowerLetter"/>
      <w:lvlText w:val="%1)"/>
      <w:lvlJc w:val="left"/>
      <w:pPr>
        <w:ind w:left="720" w:hanging="360"/>
      </w:pPr>
      <w:rPr>
        <w:rFonts w:hint="default"/>
        <w:b/>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31F0334"/>
    <w:multiLevelType w:val="hybridMultilevel"/>
    <w:tmpl w:val="0C4AEACE"/>
    <w:lvl w:ilvl="0" w:tplc="91AC06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42C5841"/>
    <w:multiLevelType w:val="hybridMultilevel"/>
    <w:tmpl w:val="82A45E68"/>
    <w:lvl w:ilvl="0" w:tplc="1FC66F9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6E56940"/>
    <w:multiLevelType w:val="multilevel"/>
    <w:tmpl w:val="143C7EE8"/>
    <w:lvl w:ilvl="0">
      <w:start w:val="1"/>
      <w:numFmt w:val="decimal"/>
      <w:lvlText w:val="%1."/>
      <w:lvlJc w:val="left"/>
      <w:pPr>
        <w:ind w:left="360" w:hanging="360"/>
      </w:pPr>
      <w:rPr>
        <w:b/>
      </w:rPr>
    </w:lvl>
    <w:lvl w:ilvl="1">
      <w:start w:val="1"/>
      <w:numFmt w:val="decimal"/>
      <w:lvlText w:val="%1.%2."/>
      <w:lvlJc w:val="left"/>
      <w:pPr>
        <w:ind w:left="858" w:hanging="432"/>
      </w:pPr>
      <w:rPr>
        <w:b/>
        <w:sz w:val="24"/>
        <w:szCs w:val="24"/>
      </w:rPr>
    </w:lvl>
    <w:lvl w:ilvl="2">
      <w:start w:val="1"/>
      <w:numFmt w:val="decimal"/>
      <w:lvlText w:val="%1.%2.%3."/>
      <w:lvlJc w:val="left"/>
      <w:pPr>
        <w:ind w:left="1214" w:hanging="504"/>
      </w:pPr>
      <w:rPr>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8063849"/>
    <w:multiLevelType w:val="hybridMultilevel"/>
    <w:tmpl w:val="EF0C25E2"/>
    <w:lvl w:ilvl="0" w:tplc="B2143C0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C656C96"/>
    <w:multiLevelType w:val="hybridMultilevel"/>
    <w:tmpl w:val="002E5058"/>
    <w:lvl w:ilvl="0" w:tplc="BC72DB6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E0835D1"/>
    <w:multiLevelType w:val="hybridMultilevel"/>
    <w:tmpl w:val="7748A496"/>
    <w:lvl w:ilvl="0" w:tplc="B38A4AF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6AE7210"/>
    <w:multiLevelType w:val="hybridMultilevel"/>
    <w:tmpl w:val="8F0C31EE"/>
    <w:lvl w:ilvl="0" w:tplc="07744A8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79634FA"/>
    <w:multiLevelType w:val="hybridMultilevel"/>
    <w:tmpl w:val="7ED404A0"/>
    <w:lvl w:ilvl="0" w:tplc="B22A893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9B167AA"/>
    <w:multiLevelType w:val="hybridMultilevel"/>
    <w:tmpl w:val="B1303488"/>
    <w:lvl w:ilvl="0" w:tplc="C5E2E52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A2025D8"/>
    <w:multiLevelType w:val="hybridMultilevel"/>
    <w:tmpl w:val="F5DCBC14"/>
    <w:lvl w:ilvl="0" w:tplc="0526ECE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C914416"/>
    <w:multiLevelType w:val="hybridMultilevel"/>
    <w:tmpl w:val="8C121AEE"/>
    <w:lvl w:ilvl="0" w:tplc="75A0E8A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E033D14"/>
    <w:multiLevelType w:val="hybridMultilevel"/>
    <w:tmpl w:val="D910EF92"/>
    <w:lvl w:ilvl="0" w:tplc="33F24D1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2A21075"/>
    <w:multiLevelType w:val="hybridMultilevel"/>
    <w:tmpl w:val="B3B483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5754FFC"/>
    <w:multiLevelType w:val="multilevel"/>
    <w:tmpl w:val="52284A50"/>
    <w:lvl w:ilvl="0">
      <w:start w:val="7"/>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47583FF9"/>
    <w:multiLevelType w:val="hybridMultilevel"/>
    <w:tmpl w:val="54D4CA7C"/>
    <w:lvl w:ilvl="0" w:tplc="7604FDD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C4A0414"/>
    <w:multiLevelType w:val="hybridMultilevel"/>
    <w:tmpl w:val="D61C6E36"/>
    <w:lvl w:ilvl="0" w:tplc="6C70A65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FF81571"/>
    <w:multiLevelType w:val="hybridMultilevel"/>
    <w:tmpl w:val="EBE42CDA"/>
    <w:lvl w:ilvl="0" w:tplc="3048C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0C1422F"/>
    <w:multiLevelType w:val="hybridMultilevel"/>
    <w:tmpl w:val="008C5EDC"/>
    <w:lvl w:ilvl="0" w:tplc="96D6304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425490C"/>
    <w:multiLevelType w:val="hybridMultilevel"/>
    <w:tmpl w:val="C11A92CE"/>
    <w:lvl w:ilvl="0" w:tplc="5CE052C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8D95216"/>
    <w:multiLevelType w:val="hybridMultilevel"/>
    <w:tmpl w:val="867A64E8"/>
    <w:lvl w:ilvl="0" w:tplc="22706E6C">
      <w:start w:val="6"/>
      <w:numFmt w:val="bullet"/>
      <w:lvlText w:val=""/>
      <w:lvlJc w:val="left"/>
      <w:pPr>
        <w:ind w:left="360" w:hanging="360"/>
      </w:pPr>
      <w:rPr>
        <w:rFonts w:ascii="Symbol" w:eastAsia="Times New Roman" w:hAnsi="Symbol" w:cs="Aria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0">
    <w:nsid w:val="59FF6265"/>
    <w:multiLevelType w:val="hybridMultilevel"/>
    <w:tmpl w:val="B3A8CEA0"/>
    <w:lvl w:ilvl="0" w:tplc="69266F7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C8B1783"/>
    <w:multiLevelType w:val="hybridMultilevel"/>
    <w:tmpl w:val="943C367A"/>
    <w:lvl w:ilvl="0" w:tplc="E88E17F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3">
    <w:nsid w:val="655B277F"/>
    <w:multiLevelType w:val="multilevel"/>
    <w:tmpl w:val="829C194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4">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57555F1"/>
    <w:multiLevelType w:val="hybridMultilevel"/>
    <w:tmpl w:val="4272A024"/>
    <w:lvl w:ilvl="0" w:tplc="EBE43A6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A0147E7"/>
    <w:multiLevelType w:val="hybridMultilevel"/>
    <w:tmpl w:val="A3AC710C"/>
    <w:lvl w:ilvl="0" w:tplc="67B4E51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B36180E"/>
    <w:multiLevelType w:val="hybridMultilevel"/>
    <w:tmpl w:val="38C697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F7F75A6"/>
    <w:multiLevelType w:val="hybridMultilevel"/>
    <w:tmpl w:val="7B70D3A6"/>
    <w:lvl w:ilvl="0" w:tplc="491E50C2">
      <w:start w:val="1"/>
      <w:numFmt w:val="lowerLetter"/>
      <w:lvlText w:val="%1)"/>
      <w:lvlJc w:val="left"/>
      <w:pPr>
        <w:ind w:left="720" w:hanging="360"/>
      </w:pPr>
      <w:rPr>
        <w:rFonts w:hint="default"/>
        <w:b/>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9"/>
  </w:num>
  <w:num w:numId="2">
    <w:abstractNumId w:val="12"/>
  </w:num>
  <w:num w:numId="3">
    <w:abstractNumId w:val="4"/>
  </w:num>
  <w:num w:numId="4">
    <w:abstractNumId w:val="28"/>
  </w:num>
  <w:num w:numId="5">
    <w:abstractNumId w:val="38"/>
  </w:num>
  <w:num w:numId="6">
    <w:abstractNumId w:val="8"/>
  </w:num>
  <w:num w:numId="7">
    <w:abstractNumId w:val="23"/>
  </w:num>
  <w:num w:numId="8">
    <w:abstractNumId w:val="13"/>
  </w:num>
  <w:num w:numId="9">
    <w:abstractNumId w:val="19"/>
  </w:num>
  <w:num w:numId="10">
    <w:abstractNumId w:val="7"/>
  </w:num>
  <w:num w:numId="11">
    <w:abstractNumId w:val="36"/>
  </w:num>
  <w:num w:numId="12">
    <w:abstractNumId w:val="15"/>
  </w:num>
  <w:num w:numId="13">
    <w:abstractNumId w:val="17"/>
  </w:num>
  <w:num w:numId="14">
    <w:abstractNumId w:val="10"/>
  </w:num>
  <w:num w:numId="15">
    <w:abstractNumId w:val="25"/>
  </w:num>
  <w:num w:numId="16">
    <w:abstractNumId w:val="14"/>
  </w:num>
  <w:num w:numId="17">
    <w:abstractNumId w:val="26"/>
  </w:num>
  <w:num w:numId="18">
    <w:abstractNumId w:val="24"/>
  </w:num>
  <w:num w:numId="19">
    <w:abstractNumId w:val="1"/>
  </w:num>
  <w:num w:numId="20">
    <w:abstractNumId w:val="21"/>
  </w:num>
  <w:num w:numId="21">
    <w:abstractNumId w:val="18"/>
  </w:num>
  <w:num w:numId="22">
    <w:abstractNumId w:val="35"/>
  </w:num>
  <w:num w:numId="23">
    <w:abstractNumId w:val="22"/>
  </w:num>
  <w:num w:numId="24">
    <w:abstractNumId w:val="27"/>
  </w:num>
  <w:num w:numId="25">
    <w:abstractNumId w:val="5"/>
  </w:num>
  <w:num w:numId="26">
    <w:abstractNumId w:val="9"/>
  </w:num>
  <w:num w:numId="27">
    <w:abstractNumId w:val="30"/>
  </w:num>
  <w:num w:numId="28">
    <w:abstractNumId w:val="16"/>
  </w:num>
  <w:num w:numId="29">
    <w:abstractNumId w:val="33"/>
  </w:num>
  <w:num w:numId="30">
    <w:abstractNumId w:val="3"/>
  </w:num>
  <w:num w:numId="31">
    <w:abstractNumId w:val="32"/>
  </w:num>
  <w:num w:numId="32">
    <w:abstractNumId w:val="20"/>
  </w:num>
  <w:num w:numId="33">
    <w:abstractNumId w:val="37"/>
  </w:num>
  <w:num w:numId="34">
    <w:abstractNumId w:val="31"/>
  </w:num>
  <w:num w:numId="35">
    <w:abstractNumId w:val="11"/>
  </w:num>
  <w:num w:numId="36">
    <w:abstractNumId w:val="34"/>
  </w:num>
  <w:num w:numId="37">
    <w:abstractNumId w:val="2"/>
  </w:num>
  <w:num w:numId="38">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C10"/>
    <w:rsid w:val="00032726"/>
    <w:rsid w:val="00063648"/>
    <w:rsid w:val="000727DA"/>
    <w:rsid w:val="000808F5"/>
    <w:rsid w:val="000848C7"/>
    <w:rsid w:val="000C29D4"/>
    <w:rsid w:val="00111A68"/>
    <w:rsid w:val="00130B46"/>
    <w:rsid w:val="001346FB"/>
    <w:rsid w:val="00144F1B"/>
    <w:rsid w:val="00147BE5"/>
    <w:rsid w:val="00165084"/>
    <w:rsid w:val="00170377"/>
    <w:rsid w:val="001742EF"/>
    <w:rsid w:val="00182288"/>
    <w:rsid w:val="001844E6"/>
    <w:rsid w:val="001C620A"/>
    <w:rsid w:val="001C6AE7"/>
    <w:rsid w:val="001D237B"/>
    <w:rsid w:val="001D6326"/>
    <w:rsid w:val="001D769B"/>
    <w:rsid w:val="001D7FDE"/>
    <w:rsid w:val="001E42B8"/>
    <w:rsid w:val="001F2A34"/>
    <w:rsid w:val="0021467F"/>
    <w:rsid w:val="002406BC"/>
    <w:rsid w:val="00250284"/>
    <w:rsid w:val="002553B4"/>
    <w:rsid w:val="00291607"/>
    <w:rsid w:val="002B26D6"/>
    <w:rsid w:val="002C07FC"/>
    <w:rsid w:val="002E348F"/>
    <w:rsid w:val="00316244"/>
    <w:rsid w:val="00317831"/>
    <w:rsid w:val="00335E7F"/>
    <w:rsid w:val="0034292A"/>
    <w:rsid w:val="003432D5"/>
    <w:rsid w:val="003527E2"/>
    <w:rsid w:val="00363641"/>
    <w:rsid w:val="003A0003"/>
    <w:rsid w:val="003D2BB6"/>
    <w:rsid w:val="003D7891"/>
    <w:rsid w:val="004015DA"/>
    <w:rsid w:val="004017EE"/>
    <w:rsid w:val="0049688F"/>
    <w:rsid w:val="004A27F0"/>
    <w:rsid w:val="004A63A1"/>
    <w:rsid w:val="004B0CE4"/>
    <w:rsid w:val="004F1DED"/>
    <w:rsid w:val="005175E0"/>
    <w:rsid w:val="00524712"/>
    <w:rsid w:val="00560BD3"/>
    <w:rsid w:val="00575BB1"/>
    <w:rsid w:val="00580070"/>
    <w:rsid w:val="005F4B42"/>
    <w:rsid w:val="006265BD"/>
    <w:rsid w:val="00631713"/>
    <w:rsid w:val="00635DFE"/>
    <w:rsid w:val="00653995"/>
    <w:rsid w:val="00683B63"/>
    <w:rsid w:val="006A0CD8"/>
    <w:rsid w:val="006B0917"/>
    <w:rsid w:val="006D2167"/>
    <w:rsid w:val="006D4129"/>
    <w:rsid w:val="006F2D53"/>
    <w:rsid w:val="00707545"/>
    <w:rsid w:val="00721524"/>
    <w:rsid w:val="00772F10"/>
    <w:rsid w:val="007B25CE"/>
    <w:rsid w:val="007B3A68"/>
    <w:rsid w:val="007D3ED3"/>
    <w:rsid w:val="008119FE"/>
    <w:rsid w:val="00825099"/>
    <w:rsid w:val="00826523"/>
    <w:rsid w:val="0083556F"/>
    <w:rsid w:val="008644C1"/>
    <w:rsid w:val="00867AD7"/>
    <w:rsid w:val="008974CD"/>
    <w:rsid w:val="008E43D3"/>
    <w:rsid w:val="00945A88"/>
    <w:rsid w:val="00964787"/>
    <w:rsid w:val="009B5A8F"/>
    <w:rsid w:val="009E313D"/>
    <w:rsid w:val="009F0C7B"/>
    <w:rsid w:val="00A25803"/>
    <w:rsid w:val="00A34E2D"/>
    <w:rsid w:val="00A56C67"/>
    <w:rsid w:val="00A57932"/>
    <w:rsid w:val="00A7294B"/>
    <w:rsid w:val="00A945D8"/>
    <w:rsid w:val="00AC34D4"/>
    <w:rsid w:val="00AD2575"/>
    <w:rsid w:val="00AE0929"/>
    <w:rsid w:val="00B02C26"/>
    <w:rsid w:val="00B354C7"/>
    <w:rsid w:val="00B45320"/>
    <w:rsid w:val="00B977F9"/>
    <w:rsid w:val="00BD0C10"/>
    <w:rsid w:val="00BF4EA2"/>
    <w:rsid w:val="00C02CDB"/>
    <w:rsid w:val="00C51A9B"/>
    <w:rsid w:val="00CC59A8"/>
    <w:rsid w:val="00CD7708"/>
    <w:rsid w:val="00D16B37"/>
    <w:rsid w:val="00D20B25"/>
    <w:rsid w:val="00D76194"/>
    <w:rsid w:val="00D762C3"/>
    <w:rsid w:val="00D9104D"/>
    <w:rsid w:val="00E2017A"/>
    <w:rsid w:val="00E7104C"/>
    <w:rsid w:val="00E7232A"/>
    <w:rsid w:val="00E72D53"/>
    <w:rsid w:val="00E77DE5"/>
    <w:rsid w:val="00E8259E"/>
    <w:rsid w:val="00E9390C"/>
    <w:rsid w:val="00EA76FC"/>
    <w:rsid w:val="00EB3E9F"/>
    <w:rsid w:val="00EC7A39"/>
    <w:rsid w:val="00ED395C"/>
    <w:rsid w:val="00F31933"/>
    <w:rsid w:val="00F40269"/>
    <w:rsid w:val="00F54F2A"/>
    <w:rsid w:val="00FA16EF"/>
    <w:rsid w:val="00FF50C7"/>
    <w:rsid w:val="00FF599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List" w:uiPriority="0"/>
    <w:lsdException w:name="List 2" w:uiPriority="0"/>
    <w:lsdException w:name="List 3" w:uiPriority="0"/>
    <w:lsdException w:name="List 4"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Table Web 2"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pPr>
      <w:keepNext/>
      <w:spacing w:before="240" w:after="60"/>
      <w:outlineLvl w:val="0"/>
    </w:pPr>
    <w:rPr>
      <w:rFonts w:ascii="Arial" w:hAnsi="Arial" w:cs="Arial"/>
      <w:b/>
      <w:bCs/>
      <w:kern w:val="32"/>
      <w:sz w:val="32"/>
      <w:szCs w:val="32"/>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semiHidden/>
    <w:unhideWhenUsed/>
    <w:qFormat/>
    <w:pPr>
      <w:keepNext/>
      <w:spacing w:before="240" w:after="60"/>
      <w:outlineLvl w:val="3"/>
    </w:pPr>
    <w:rPr>
      <w:rFonts w:ascii="Calibri" w:hAnsi="Calibri"/>
      <w:b/>
      <w:bCs/>
      <w:sz w:val="28"/>
      <w:szCs w:val="28"/>
    </w:rPr>
  </w:style>
  <w:style w:type="paragraph" w:styleId="Ttulo6">
    <w:name w:val="heading 6"/>
    <w:basedOn w:val="Normal"/>
    <w:next w:val="Normal"/>
    <w:link w:val="Ttulo6Char"/>
    <w:uiPriority w:val="9"/>
    <w:qFormat/>
    <w:pPr>
      <w:spacing w:before="240" w:after="60"/>
      <w:outlineLvl w:val="5"/>
    </w:pPr>
    <w:rPr>
      <w:b/>
      <w:bCs/>
      <w:sz w:val="22"/>
      <w:szCs w:val="22"/>
    </w:rPr>
  </w:style>
  <w:style w:type="paragraph" w:styleId="Ttulo7">
    <w:name w:val="heading 7"/>
    <w:basedOn w:val="Normal"/>
    <w:next w:val="Normal"/>
    <w:link w:val="Ttulo7Char"/>
    <w:uiPriority w:val="9"/>
    <w:semiHidden/>
    <w:unhideWhenUsed/>
    <w:qFormat/>
    <w:pPr>
      <w:spacing w:before="240" w:after="60"/>
      <w:outlineLvl w:val="6"/>
    </w:pPr>
    <w:rPr>
      <w:rFonts w:ascii="Calibri" w:hAnsi="Calibri"/>
    </w:rPr>
  </w:style>
  <w:style w:type="paragraph" w:styleId="Ttulo8">
    <w:name w:val="heading 8"/>
    <w:basedOn w:val="Normal"/>
    <w:next w:val="Normal"/>
    <w:link w:val="Ttulo8Char"/>
    <w:uiPriority w:val="9"/>
    <w:semiHidden/>
    <w:unhideWhenUsed/>
    <w:qFormat/>
    <w:pPr>
      <w:spacing w:before="240" w:after="60"/>
      <w:outlineLvl w:val="7"/>
    </w:pPr>
    <w:rPr>
      <w:rFonts w:ascii="Calibri" w:hAnsi="Calibri"/>
      <w:i/>
      <w:iCs/>
    </w:rPr>
  </w:style>
  <w:style w:type="paragraph" w:styleId="Ttulo9">
    <w:name w:val="heading 9"/>
    <w:basedOn w:val="Normal"/>
    <w:next w:val="Normal"/>
    <w:link w:val="Ttulo9Char"/>
    <w:uiPriority w:val="9"/>
    <w:qFormat/>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Pr>
      <w:rFonts w:ascii="Arial" w:eastAsia="Times New Roman" w:hAnsi="Arial" w:cs="Arial"/>
      <w:b/>
      <w:bCs/>
      <w:kern w:val="32"/>
      <w:sz w:val="32"/>
      <w:szCs w:val="32"/>
      <w:lang w:eastAsia="pt-BR"/>
    </w:rPr>
  </w:style>
  <w:style w:type="character" w:customStyle="1" w:styleId="Ttulo3Char">
    <w:name w:val="Título 3 Char"/>
    <w:basedOn w:val="Fontepargpadro"/>
    <w:link w:val="Ttulo3"/>
    <w:uiPriority w:val="9"/>
    <w:semiHidden/>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Pr>
      <w:rFonts w:ascii="Calibri" w:eastAsia="Times New Roman" w:hAnsi="Calibri" w:cs="Times New Roman"/>
      <w:b/>
      <w:bCs/>
      <w:sz w:val="28"/>
      <w:szCs w:val="28"/>
      <w:lang w:eastAsia="pt-BR"/>
    </w:rPr>
  </w:style>
  <w:style w:type="character" w:customStyle="1" w:styleId="Ttulo6Char">
    <w:name w:val="Título 6 Char"/>
    <w:basedOn w:val="Fontepargpadro"/>
    <w:link w:val="Ttulo6"/>
    <w:uiPriority w:val="9"/>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semiHidden/>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Pr>
      <w:rFonts w:ascii="Calibri" w:eastAsia="Times New Roman" w:hAnsi="Calibri" w:cs="Times New Roman"/>
      <w:i/>
      <w:iCs/>
      <w:sz w:val="24"/>
      <w:szCs w:val="24"/>
      <w:lang w:eastAsia="pt-BR"/>
    </w:rPr>
  </w:style>
  <w:style w:type="character" w:customStyle="1" w:styleId="Ttulo9Char">
    <w:name w:val="Título 9 Char"/>
    <w:basedOn w:val="Fontepargpadro"/>
    <w:link w:val="Ttulo9"/>
    <w:uiPriority w:val="9"/>
    <w:rPr>
      <w:rFonts w:ascii="Arial" w:eastAsia="Times New Roman" w:hAnsi="Arial" w:cs="Arial"/>
      <w:lang w:eastAsia="pt-BR"/>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Pr>
      <w:rFonts w:ascii="Tahoma" w:hAnsi="Tahoma" w:cs="Tahoma"/>
      <w:sz w:val="16"/>
      <w:szCs w:val="16"/>
    </w:rPr>
  </w:style>
  <w:style w:type="paragraph" w:styleId="Corpodetexto2">
    <w:name w:val="Body Text 2"/>
    <w:basedOn w:val="Normal"/>
    <w:link w:val="Corpodetexto2Char"/>
    <w:uiPriority w:val="99"/>
    <w:pPr>
      <w:jc w:val="both"/>
    </w:pPr>
  </w:style>
  <w:style w:type="character" w:customStyle="1" w:styleId="Corpodetexto2Char">
    <w:name w:val="Corpo de texto 2 Char"/>
    <w:basedOn w:val="Fontepargpadro"/>
    <w:link w:val="Corpodetexto2"/>
    <w:uiPriority w:val="99"/>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pPr>
      <w:ind w:left="709" w:hanging="709"/>
      <w:jc w:val="both"/>
    </w:pPr>
    <w:rPr>
      <w:szCs w:val="20"/>
      <w:lang w:eastAsia="ar-SA"/>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sz w:val="24"/>
      <w:szCs w:val="24"/>
      <w:lang w:eastAsia="pt-BR"/>
    </w:rPr>
  </w:style>
  <w:style w:type="paragraph" w:styleId="PargrafodaLista">
    <w:name w:val="List Paragraph"/>
    <w:basedOn w:val="Normal"/>
    <w:uiPriority w:val="1"/>
    <w:qFormat/>
    <w:pPr>
      <w:ind w:left="720"/>
      <w:contextualSpacing/>
    </w:pPr>
  </w:style>
  <w:style w:type="paragraph" w:customStyle="1" w:styleId="WW-Corpodetexto3">
    <w:name w:val="WW-Corpo de texto 3"/>
    <w:basedOn w:val="Normal"/>
    <w:pPr>
      <w:jc w:val="both"/>
    </w:pPr>
    <w:rPr>
      <w:szCs w:val="20"/>
      <w:lang w:eastAsia="ar-SA"/>
    </w:rPr>
  </w:style>
  <w:style w:type="paragraph" w:customStyle="1" w:styleId="WW-Corpodetexto2">
    <w:name w:val="WW-Corpo de texto 2"/>
    <w:basedOn w:val="Normal"/>
    <w:rPr>
      <w:szCs w:val="20"/>
      <w:lang w:eastAsia="ar-SA"/>
    </w:rPr>
  </w:style>
  <w:style w:type="paragraph" w:styleId="Recuodecorpodetexto2">
    <w:name w:val="Body Text Indent 2"/>
    <w:basedOn w:val="Normal"/>
    <w:link w:val="Recuodecorpodetexto2Char"/>
    <w:unhideWhenUsed/>
    <w:pPr>
      <w:spacing w:after="120" w:line="480" w:lineRule="auto"/>
      <w:ind w:left="283"/>
    </w:pPr>
  </w:style>
  <w:style w:type="character" w:customStyle="1" w:styleId="Recuodecorpodetexto2Char">
    <w:name w:val="Recuo de corpo de texto 2 Char"/>
    <w:basedOn w:val="Fontepargpadro"/>
    <w:link w:val="Recuodecorpodetexto2"/>
    <w:rPr>
      <w:rFonts w:ascii="Times New Roman" w:eastAsia="Times New Roman" w:hAnsi="Times New Roman" w:cs="Times New Roman"/>
      <w:sz w:val="24"/>
      <w:szCs w:val="24"/>
      <w:lang w:eastAsia="pt-BR"/>
    </w:rPr>
  </w:style>
  <w:style w:type="paragraph" w:customStyle="1" w:styleId="Padro">
    <w:name w:val="Padrão"/>
    <w:basedOn w:val="Normal"/>
    <w:next w:val="Normal"/>
    <w:pPr>
      <w:autoSpaceDE w:val="0"/>
      <w:autoSpaceDN w:val="0"/>
      <w:adjustRightInd w:val="0"/>
    </w:pPr>
    <w:rPr>
      <w:rFonts w:ascii="Arial" w:hAnsi="Arial"/>
      <w:sz w:val="20"/>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paragraph" w:customStyle="1" w:styleId="Default">
    <w:name w:val="Default"/>
    <w:pPr>
      <w:autoSpaceDE w:val="0"/>
      <w:autoSpaceDN w:val="0"/>
      <w:adjustRightInd w:val="0"/>
      <w:spacing w:after="0" w:line="240" w:lineRule="auto"/>
    </w:pPr>
    <w:rPr>
      <w:rFonts w:ascii="FlemishScript BT" w:eastAsia="Times New Roman" w:hAnsi="FlemishScript BT" w:cs="Times New Roman"/>
      <w:color w:val="000000"/>
      <w:sz w:val="24"/>
      <w:szCs w:val="24"/>
      <w:lang w:eastAsia="pt-BR"/>
    </w:rPr>
  </w:style>
  <w:style w:type="paragraph" w:styleId="Corpodetexto">
    <w:name w:val="Body Text"/>
    <w:basedOn w:val="Normal"/>
    <w:link w:val="CorpodetextoChar"/>
    <w:uiPriority w:val="99"/>
    <w:unhideWhenUsed/>
    <w:pPr>
      <w:spacing w:after="120"/>
    </w:pPr>
  </w:style>
  <w:style w:type="character" w:customStyle="1" w:styleId="CorpodetextoChar">
    <w:name w:val="Corpo de texto Char"/>
    <w:basedOn w:val="Fontepargpadro"/>
    <w:link w:val="Corpodetexto"/>
    <w:uiPriority w:val="99"/>
    <w:rPr>
      <w:rFonts w:ascii="Times New Roman" w:eastAsia="Times New Roman" w:hAnsi="Times New Roman" w:cs="Times New Roman"/>
      <w:sz w:val="24"/>
      <w:szCs w:val="24"/>
      <w:lang w:eastAsia="pt-BR"/>
    </w:rPr>
  </w:style>
  <w:style w:type="character" w:styleId="Hyperlink">
    <w:name w:val="Hyperlink"/>
    <w:unhideWhenUsed/>
    <w:rPr>
      <w:color w:val="0000FF"/>
      <w:u w:val="single"/>
    </w:rPr>
  </w:style>
  <w:style w:type="paragraph" w:customStyle="1" w:styleId="font5">
    <w:name w:val="font5"/>
    <w:basedOn w:val="Normal"/>
    <w:pPr>
      <w:spacing w:before="100" w:beforeAutospacing="1" w:after="100" w:afterAutospacing="1"/>
    </w:pPr>
    <w:rPr>
      <w:rFonts w:ascii="Arial" w:hAnsi="Arial" w:cs="Arial"/>
      <w:sz w:val="12"/>
      <w:szCs w:val="12"/>
    </w:rPr>
  </w:style>
  <w:style w:type="paragraph" w:customStyle="1" w:styleId="font6">
    <w:name w:val="font6"/>
    <w:basedOn w:val="Normal"/>
    <w:pPr>
      <w:spacing w:before="100" w:beforeAutospacing="1" w:after="100" w:afterAutospacing="1"/>
    </w:pPr>
    <w:rPr>
      <w:rFonts w:ascii="Arial" w:hAnsi="Arial" w:cs="Arial"/>
      <w:b/>
      <w:bCs/>
      <w:sz w:val="12"/>
      <w:szCs w:val="12"/>
    </w:rPr>
  </w:style>
  <w:style w:type="paragraph" w:customStyle="1" w:styleId="font7">
    <w:name w:val="font7"/>
    <w:basedOn w:val="Normal"/>
    <w:pPr>
      <w:spacing w:before="100" w:beforeAutospacing="1" w:after="100" w:afterAutospacing="1"/>
    </w:pPr>
    <w:rPr>
      <w:rFonts w:ascii="Arial" w:hAnsi="Arial" w:cs="Arial"/>
      <w:b/>
      <w:bCs/>
      <w:sz w:val="12"/>
      <w:szCs w:val="12"/>
    </w:rPr>
  </w:style>
  <w:style w:type="paragraph" w:customStyle="1" w:styleId="font8">
    <w:name w:val="font8"/>
    <w:basedOn w:val="Normal"/>
    <w:pPr>
      <w:spacing w:before="100" w:beforeAutospacing="1" w:after="100" w:afterAutospacing="1"/>
    </w:pPr>
    <w:rPr>
      <w:rFonts w:ascii="Arial" w:hAnsi="Arial" w:cs="Arial"/>
      <w:i/>
      <w:iCs/>
      <w:sz w:val="12"/>
      <w:szCs w:val="12"/>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2"/>
      <w:szCs w:val="12"/>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6">
    <w:name w:val="xl66"/>
    <w:basedOn w:val="Normal"/>
    <w:pPr>
      <w:shd w:val="clear" w:color="000000" w:fill="FFFFFF"/>
      <w:spacing w:before="100" w:beforeAutospacing="1" w:after="100" w:afterAutospacing="1"/>
      <w:jc w:val="center"/>
      <w:textAlignment w:val="center"/>
    </w:pPr>
    <w:rPr>
      <w:sz w:val="12"/>
      <w:szCs w:val="12"/>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2"/>
      <w:szCs w:val="12"/>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69">
    <w:name w:val="xl69"/>
    <w:basedOn w:val="Normal"/>
    <w:pPr>
      <w:shd w:val="clear" w:color="000000" w:fill="FFFFFF"/>
      <w:spacing w:before="100" w:beforeAutospacing="1" w:after="100" w:afterAutospacing="1"/>
    </w:pPr>
    <w:rPr>
      <w:sz w:val="12"/>
      <w:szCs w:val="12"/>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2"/>
      <w:szCs w:val="12"/>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4">
    <w:name w:val="xl74"/>
    <w:basedOn w:val="Normal"/>
    <w:pPr>
      <w:spacing w:before="100" w:beforeAutospacing="1" w:after="100" w:afterAutospacing="1"/>
    </w:pPr>
    <w:rPr>
      <w:sz w:val="12"/>
      <w:szCs w:val="12"/>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8">
    <w:name w:val="xl78"/>
    <w:basedOn w:val="Normal"/>
    <w:pPr>
      <w:shd w:val="clear" w:color="000000" w:fill="FFFFFF"/>
      <w:spacing w:before="100" w:beforeAutospacing="1" w:after="100" w:afterAutospacing="1"/>
    </w:pPr>
    <w:rPr>
      <w:sz w:val="12"/>
      <w:szCs w:val="12"/>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81">
    <w:name w:val="xl81"/>
    <w:basedOn w:val="Normal"/>
    <w:pPr>
      <w:shd w:val="clear" w:color="000000" w:fill="FFFFFF"/>
      <w:spacing w:before="100" w:beforeAutospacing="1" w:after="100" w:afterAutospacing="1"/>
      <w:jc w:val="center"/>
      <w:textAlignment w:val="center"/>
    </w:pPr>
    <w:rPr>
      <w:sz w:val="12"/>
      <w:szCs w:val="12"/>
    </w:rPr>
  </w:style>
  <w:style w:type="paragraph" w:customStyle="1" w:styleId="xl82">
    <w:name w:val="xl82"/>
    <w:basedOn w:val="Normal"/>
    <w:pPr>
      <w:shd w:val="clear" w:color="000000" w:fill="FFFFFF"/>
      <w:spacing w:before="100" w:beforeAutospacing="1" w:after="100" w:afterAutospacing="1"/>
      <w:textAlignment w:val="center"/>
    </w:pPr>
    <w:rPr>
      <w:rFonts w:ascii="Arial" w:hAnsi="Arial" w:cs="Arial"/>
      <w:sz w:val="12"/>
      <w:szCs w:val="12"/>
    </w:rPr>
  </w:style>
  <w:style w:type="paragraph" w:customStyle="1" w:styleId="xl83">
    <w:name w:val="xl83"/>
    <w:basedOn w:val="Normal"/>
    <w:pPr>
      <w:shd w:val="clear" w:color="000000" w:fill="FFFFFF"/>
      <w:spacing w:before="100" w:beforeAutospacing="1" w:after="100" w:afterAutospacing="1"/>
    </w:pPr>
    <w:rPr>
      <w:sz w:val="12"/>
      <w:szCs w:val="12"/>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16"/>
      <w:szCs w:val="16"/>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character" w:styleId="Nmerodepgina">
    <w:name w:val="page number"/>
    <w:basedOn w:val="Fontepargpadro"/>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pPr>
      <w:spacing w:after="120"/>
    </w:pPr>
    <w:rPr>
      <w:sz w:val="16"/>
      <w:szCs w:val="16"/>
    </w:rPr>
  </w:style>
  <w:style w:type="character" w:customStyle="1" w:styleId="Corpodetexto3Char">
    <w:name w:val="Corpo de texto 3 Char"/>
    <w:basedOn w:val="Fontepargpadro"/>
    <w:link w:val="Corpodetexto3"/>
    <w:uiPriority w:val="99"/>
    <w:rPr>
      <w:rFonts w:ascii="Times New Roman" w:eastAsia="Times New Roman" w:hAnsi="Times New Roman" w:cs="Times New Roman"/>
      <w:sz w:val="16"/>
      <w:szCs w:val="16"/>
      <w:lang w:eastAsia="pt-BR"/>
    </w:rPr>
  </w:style>
  <w:style w:type="paragraph" w:styleId="NormalWeb">
    <w:name w:val="Normal (Web)"/>
    <w:basedOn w:val="Normal"/>
    <w:unhideWhenUsed/>
    <w:pPr>
      <w:spacing w:before="100" w:beforeAutospacing="1" w:after="100" w:afterAutospacing="1"/>
    </w:pPr>
  </w:style>
  <w:style w:type="character" w:styleId="HiperlinkVisitado">
    <w:name w:val="FollowedHyperlink"/>
    <w:basedOn w:val="Fontepargpadro"/>
    <w:uiPriority w:val="99"/>
    <w:semiHidden/>
    <w:unhideWhenUsed/>
    <w:rPr>
      <w:color w:val="800080"/>
      <w:u w:val="single"/>
    </w:rPr>
  </w:style>
  <w:style w:type="paragraph" w:customStyle="1" w:styleId="font9">
    <w:name w:val="font9"/>
    <w:basedOn w:val="Normal"/>
    <w:pPr>
      <w:spacing w:before="100" w:beforeAutospacing="1" w:after="100" w:afterAutospacing="1"/>
    </w:pPr>
    <w:rPr>
      <w:rFonts w:ascii="Arial" w:hAnsi="Arial" w:cs="Arial"/>
      <w:b/>
      <w:bCs/>
      <w:color w:val="FF0000"/>
      <w:sz w:val="22"/>
      <w:szCs w:val="22"/>
    </w:rPr>
  </w:style>
  <w:style w:type="paragraph" w:customStyle="1" w:styleId="font10">
    <w:name w:val="font10"/>
    <w:basedOn w:val="Normal"/>
    <w:pPr>
      <w:spacing w:before="100" w:beforeAutospacing="1" w:after="100" w:afterAutospacing="1"/>
    </w:pPr>
    <w:rPr>
      <w:rFonts w:ascii="Arial" w:hAnsi="Arial" w:cs="Arial"/>
      <w:color w:val="FF0000"/>
      <w:sz w:val="22"/>
      <w:szCs w:val="22"/>
    </w:rPr>
  </w:style>
  <w:style w:type="paragraph" w:customStyle="1" w:styleId="font11">
    <w:name w:val="font11"/>
    <w:basedOn w:val="Normal"/>
    <w:pPr>
      <w:spacing w:before="100" w:beforeAutospacing="1" w:after="100" w:afterAutospacing="1"/>
    </w:pPr>
    <w:rPr>
      <w:rFonts w:ascii="Arial" w:hAnsi="Arial" w:cs="Arial"/>
      <w:sz w:val="22"/>
      <w:szCs w:val="22"/>
    </w:rPr>
  </w:style>
  <w:style w:type="paragraph" w:customStyle="1" w:styleId="font12">
    <w:name w:val="font12"/>
    <w:basedOn w:val="Normal"/>
    <w:pPr>
      <w:spacing w:before="100" w:beforeAutospacing="1" w:after="100" w:afterAutospacing="1"/>
    </w:pPr>
    <w:rPr>
      <w:rFonts w:ascii="Arial" w:hAnsi="Arial" w:cs="Arial"/>
      <w:b/>
      <w:bCs/>
      <w:sz w:val="22"/>
      <w:szCs w:val="22"/>
    </w:rPr>
  </w:style>
  <w:style w:type="paragraph" w:customStyle="1" w:styleId="xl86">
    <w:name w:val="xl86"/>
    <w:basedOn w:val="Normal"/>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customStyle="1" w:styleId="xl87">
    <w:name w:val="xl87"/>
    <w:basedOn w:val="Normal"/>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styleId="Textodenotaderodap">
    <w:name w:val="footnote text"/>
    <w:basedOn w:val="Normal"/>
    <w:link w:val="TextodenotaderodapChar"/>
    <w:semiHidden/>
    <w:pPr>
      <w:overflowPunct w:val="0"/>
      <w:autoSpaceDE w:val="0"/>
      <w:autoSpaceDN w:val="0"/>
      <w:adjustRightInd w:val="0"/>
      <w:textAlignment w:val="baseline"/>
    </w:pPr>
    <w:rPr>
      <w:sz w:val="20"/>
      <w:szCs w:val="20"/>
    </w:rPr>
  </w:style>
  <w:style w:type="character" w:customStyle="1" w:styleId="TextodenotaderodapChar">
    <w:name w:val="Texto de nota de rodapé Char"/>
    <w:basedOn w:val="Fontepargpadro"/>
    <w:link w:val="Textodenotaderodap"/>
    <w:semiHidden/>
    <w:rPr>
      <w:rFonts w:ascii="Times New Roman" w:eastAsia="Times New Roman" w:hAnsi="Times New Roman" w:cs="Times New Roman"/>
      <w:sz w:val="20"/>
      <w:szCs w:val="20"/>
      <w:lang w:eastAsia="pt-BR"/>
    </w:rPr>
  </w:style>
  <w:style w:type="character" w:customStyle="1" w:styleId="apple-converted-space">
    <w:name w:val="apple-converted-space"/>
    <w:basedOn w:val="Fontepargpadro"/>
  </w:style>
  <w:style w:type="character" w:styleId="Forte">
    <w:name w:val="Strong"/>
    <w:uiPriority w:val="22"/>
    <w:qFormat/>
    <w:rPr>
      <w:b/>
      <w:bCs/>
    </w:rPr>
  </w:style>
  <w:style w:type="paragraph" w:customStyle="1" w:styleId="Estilo1">
    <w:name w:val="Estilo1"/>
    <w:basedOn w:val="Normal"/>
    <w:rsid w:val="001F2A34"/>
    <w:pPr>
      <w:spacing w:after="120"/>
      <w:jc w:val="both"/>
    </w:pPr>
    <w:rPr>
      <w:rFonts w:ascii="Arial" w:hAnsi="Arial"/>
      <w:sz w:val="20"/>
      <w:szCs w:val="20"/>
    </w:rPr>
  </w:style>
  <w:style w:type="table" w:styleId="Tabelacomgrade">
    <w:name w:val="Table Grid"/>
    <w:basedOn w:val="Tabelanormal"/>
    <w:uiPriority w:val="59"/>
    <w:rsid w:val="001F2A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8644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List" w:uiPriority="0"/>
    <w:lsdException w:name="List 2" w:uiPriority="0"/>
    <w:lsdException w:name="List 3" w:uiPriority="0"/>
    <w:lsdException w:name="List 4"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Table Web 2"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pPr>
      <w:keepNext/>
      <w:spacing w:before="240" w:after="60"/>
      <w:outlineLvl w:val="0"/>
    </w:pPr>
    <w:rPr>
      <w:rFonts w:ascii="Arial" w:hAnsi="Arial" w:cs="Arial"/>
      <w:b/>
      <w:bCs/>
      <w:kern w:val="32"/>
      <w:sz w:val="32"/>
      <w:szCs w:val="32"/>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semiHidden/>
    <w:unhideWhenUsed/>
    <w:qFormat/>
    <w:pPr>
      <w:keepNext/>
      <w:spacing w:before="240" w:after="60"/>
      <w:outlineLvl w:val="3"/>
    </w:pPr>
    <w:rPr>
      <w:rFonts w:ascii="Calibri" w:hAnsi="Calibri"/>
      <w:b/>
      <w:bCs/>
      <w:sz w:val="28"/>
      <w:szCs w:val="28"/>
    </w:rPr>
  </w:style>
  <w:style w:type="paragraph" w:styleId="Ttulo6">
    <w:name w:val="heading 6"/>
    <w:basedOn w:val="Normal"/>
    <w:next w:val="Normal"/>
    <w:link w:val="Ttulo6Char"/>
    <w:uiPriority w:val="9"/>
    <w:qFormat/>
    <w:pPr>
      <w:spacing w:before="240" w:after="60"/>
      <w:outlineLvl w:val="5"/>
    </w:pPr>
    <w:rPr>
      <w:b/>
      <w:bCs/>
      <w:sz w:val="22"/>
      <w:szCs w:val="22"/>
    </w:rPr>
  </w:style>
  <w:style w:type="paragraph" w:styleId="Ttulo7">
    <w:name w:val="heading 7"/>
    <w:basedOn w:val="Normal"/>
    <w:next w:val="Normal"/>
    <w:link w:val="Ttulo7Char"/>
    <w:uiPriority w:val="9"/>
    <w:semiHidden/>
    <w:unhideWhenUsed/>
    <w:qFormat/>
    <w:pPr>
      <w:spacing w:before="240" w:after="60"/>
      <w:outlineLvl w:val="6"/>
    </w:pPr>
    <w:rPr>
      <w:rFonts w:ascii="Calibri" w:hAnsi="Calibri"/>
    </w:rPr>
  </w:style>
  <w:style w:type="paragraph" w:styleId="Ttulo8">
    <w:name w:val="heading 8"/>
    <w:basedOn w:val="Normal"/>
    <w:next w:val="Normal"/>
    <w:link w:val="Ttulo8Char"/>
    <w:uiPriority w:val="9"/>
    <w:semiHidden/>
    <w:unhideWhenUsed/>
    <w:qFormat/>
    <w:pPr>
      <w:spacing w:before="240" w:after="60"/>
      <w:outlineLvl w:val="7"/>
    </w:pPr>
    <w:rPr>
      <w:rFonts w:ascii="Calibri" w:hAnsi="Calibri"/>
      <w:i/>
      <w:iCs/>
    </w:rPr>
  </w:style>
  <w:style w:type="paragraph" w:styleId="Ttulo9">
    <w:name w:val="heading 9"/>
    <w:basedOn w:val="Normal"/>
    <w:next w:val="Normal"/>
    <w:link w:val="Ttulo9Char"/>
    <w:uiPriority w:val="9"/>
    <w:qFormat/>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Pr>
      <w:rFonts w:ascii="Arial" w:eastAsia="Times New Roman" w:hAnsi="Arial" w:cs="Arial"/>
      <w:b/>
      <w:bCs/>
      <w:kern w:val="32"/>
      <w:sz w:val="32"/>
      <w:szCs w:val="32"/>
      <w:lang w:eastAsia="pt-BR"/>
    </w:rPr>
  </w:style>
  <w:style w:type="character" w:customStyle="1" w:styleId="Ttulo3Char">
    <w:name w:val="Título 3 Char"/>
    <w:basedOn w:val="Fontepargpadro"/>
    <w:link w:val="Ttulo3"/>
    <w:uiPriority w:val="9"/>
    <w:semiHidden/>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Pr>
      <w:rFonts w:ascii="Calibri" w:eastAsia="Times New Roman" w:hAnsi="Calibri" w:cs="Times New Roman"/>
      <w:b/>
      <w:bCs/>
      <w:sz w:val="28"/>
      <w:szCs w:val="28"/>
      <w:lang w:eastAsia="pt-BR"/>
    </w:rPr>
  </w:style>
  <w:style w:type="character" w:customStyle="1" w:styleId="Ttulo6Char">
    <w:name w:val="Título 6 Char"/>
    <w:basedOn w:val="Fontepargpadro"/>
    <w:link w:val="Ttulo6"/>
    <w:uiPriority w:val="9"/>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semiHidden/>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Pr>
      <w:rFonts w:ascii="Calibri" w:eastAsia="Times New Roman" w:hAnsi="Calibri" w:cs="Times New Roman"/>
      <w:i/>
      <w:iCs/>
      <w:sz w:val="24"/>
      <w:szCs w:val="24"/>
      <w:lang w:eastAsia="pt-BR"/>
    </w:rPr>
  </w:style>
  <w:style w:type="character" w:customStyle="1" w:styleId="Ttulo9Char">
    <w:name w:val="Título 9 Char"/>
    <w:basedOn w:val="Fontepargpadro"/>
    <w:link w:val="Ttulo9"/>
    <w:uiPriority w:val="9"/>
    <w:rPr>
      <w:rFonts w:ascii="Arial" w:eastAsia="Times New Roman" w:hAnsi="Arial" w:cs="Arial"/>
      <w:lang w:eastAsia="pt-BR"/>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Pr>
      <w:rFonts w:ascii="Tahoma" w:hAnsi="Tahoma" w:cs="Tahoma"/>
      <w:sz w:val="16"/>
      <w:szCs w:val="16"/>
    </w:rPr>
  </w:style>
  <w:style w:type="paragraph" w:styleId="Corpodetexto2">
    <w:name w:val="Body Text 2"/>
    <w:basedOn w:val="Normal"/>
    <w:link w:val="Corpodetexto2Char"/>
    <w:uiPriority w:val="99"/>
    <w:pPr>
      <w:jc w:val="both"/>
    </w:pPr>
  </w:style>
  <w:style w:type="character" w:customStyle="1" w:styleId="Corpodetexto2Char">
    <w:name w:val="Corpo de texto 2 Char"/>
    <w:basedOn w:val="Fontepargpadro"/>
    <w:link w:val="Corpodetexto2"/>
    <w:uiPriority w:val="99"/>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pPr>
      <w:ind w:left="709" w:hanging="709"/>
      <w:jc w:val="both"/>
    </w:pPr>
    <w:rPr>
      <w:szCs w:val="20"/>
      <w:lang w:eastAsia="ar-SA"/>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sz w:val="24"/>
      <w:szCs w:val="24"/>
      <w:lang w:eastAsia="pt-BR"/>
    </w:rPr>
  </w:style>
  <w:style w:type="paragraph" w:styleId="PargrafodaLista">
    <w:name w:val="List Paragraph"/>
    <w:basedOn w:val="Normal"/>
    <w:uiPriority w:val="1"/>
    <w:qFormat/>
    <w:pPr>
      <w:ind w:left="720"/>
      <w:contextualSpacing/>
    </w:pPr>
  </w:style>
  <w:style w:type="paragraph" w:customStyle="1" w:styleId="WW-Corpodetexto3">
    <w:name w:val="WW-Corpo de texto 3"/>
    <w:basedOn w:val="Normal"/>
    <w:pPr>
      <w:jc w:val="both"/>
    </w:pPr>
    <w:rPr>
      <w:szCs w:val="20"/>
      <w:lang w:eastAsia="ar-SA"/>
    </w:rPr>
  </w:style>
  <w:style w:type="paragraph" w:customStyle="1" w:styleId="WW-Corpodetexto2">
    <w:name w:val="WW-Corpo de texto 2"/>
    <w:basedOn w:val="Normal"/>
    <w:rPr>
      <w:szCs w:val="20"/>
      <w:lang w:eastAsia="ar-SA"/>
    </w:rPr>
  </w:style>
  <w:style w:type="paragraph" w:styleId="Recuodecorpodetexto2">
    <w:name w:val="Body Text Indent 2"/>
    <w:basedOn w:val="Normal"/>
    <w:link w:val="Recuodecorpodetexto2Char"/>
    <w:unhideWhenUsed/>
    <w:pPr>
      <w:spacing w:after="120" w:line="480" w:lineRule="auto"/>
      <w:ind w:left="283"/>
    </w:pPr>
  </w:style>
  <w:style w:type="character" w:customStyle="1" w:styleId="Recuodecorpodetexto2Char">
    <w:name w:val="Recuo de corpo de texto 2 Char"/>
    <w:basedOn w:val="Fontepargpadro"/>
    <w:link w:val="Recuodecorpodetexto2"/>
    <w:rPr>
      <w:rFonts w:ascii="Times New Roman" w:eastAsia="Times New Roman" w:hAnsi="Times New Roman" w:cs="Times New Roman"/>
      <w:sz w:val="24"/>
      <w:szCs w:val="24"/>
      <w:lang w:eastAsia="pt-BR"/>
    </w:rPr>
  </w:style>
  <w:style w:type="paragraph" w:customStyle="1" w:styleId="Padro">
    <w:name w:val="Padrão"/>
    <w:basedOn w:val="Normal"/>
    <w:next w:val="Normal"/>
    <w:pPr>
      <w:autoSpaceDE w:val="0"/>
      <w:autoSpaceDN w:val="0"/>
      <w:adjustRightInd w:val="0"/>
    </w:pPr>
    <w:rPr>
      <w:rFonts w:ascii="Arial" w:hAnsi="Arial"/>
      <w:sz w:val="20"/>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paragraph" w:customStyle="1" w:styleId="Default">
    <w:name w:val="Default"/>
    <w:pPr>
      <w:autoSpaceDE w:val="0"/>
      <w:autoSpaceDN w:val="0"/>
      <w:adjustRightInd w:val="0"/>
      <w:spacing w:after="0" w:line="240" w:lineRule="auto"/>
    </w:pPr>
    <w:rPr>
      <w:rFonts w:ascii="FlemishScript BT" w:eastAsia="Times New Roman" w:hAnsi="FlemishScript BT" w:cs="Times New Roman"/>
      <w:color w:val="000000"/>
      <w:sz w:val="24"/>
      <w:szCs w:val="24"/>
      <w:lang w:eastAsia="pt-BR"/>
    </w:rPr>
  </w:style>
  <w:style w:type="paragraph" w:styleId="Corpodetexto">
    <w:name w:val="Body Text"/>
    <w:basedOn w:val="Normal"/>
    <w:link w:val="CorpodetextoChar"/>
    <w:uiPriority w:val="99"/>
    <w:unhideWhenUsed/>
    <w:pPr>
      <w:spacing w:after="120"/>
    </w:pPr>
  </w:style>
  <w:style w:type="character" w:customStyle="1" w:styleId="CorpodetextoChar">
    <w:name w:val="Corpo de texto Char"/>
    <w:basedOn w:val="Fontepargpadro"/>
    <w:link w:val="Corpodetexto"/>
    <w:uiPriority w:val="99"/>
    <w:rPr>
      <w:rFonts w:ascii="Times New Roman" w:eastAsia="Times New Roman" w:hAnsi="Times New Roman" w:cs="Times New Roman"/>
      <w:sz w:val="24"/>
      <w:szCs w:val="24"/>
      <w:lang w:eastAsia="pt-BR"/>
    </w:rPr>
  </w:style>
  <w:style w:type="character" w:styleId="Hyperlink">
    <w:name w:val="Hyperlink"/>
    <w:unhideWhenUsed/>
    <w:rPr>
      <w:color w:val="0000FF"/>
      <w:u w:val="single"/>
    </w:rPr>
  </w:style>
  <w:style w:type="paragraph" w:customStyle="1" w:styleId="font5">
    <w:name w:val="font5"/>
    <w:basedOn w:val="Normal"/>
    <w:pPr>
      <w:spacing w:before="100" w:beforeAutospacing="1" w:after="100" w:afterAutospacing="1"/>
    </w:pPr>
    <w:rPr>
      <w:rFonts w:ascii="Arial" w:hAnsi="Arial" w:cs="Arial"/>
      <w:sz w:val="12"/>
      <w:szCs w:val="12"/>
    </w:rPr>
  </w:style>
  <w:style w:type="paragraph" w:customStyle="1" w:styleId="font6">
    <w:name w:val="font6"/>
    <w:basedOn w:val="Normal"/>
    <w:pPr>
      <w:spacing w:before="100" w:beforeAutospacing="1" w:after="100" w:afterAutospacing="1"/>
    </w:pPr>
    <w:rPr>
      <w:rFonts w:ascii="Arial" w:hAnsi="Arial" w:cs="Arial"/>
      <w:b/>
      <w:bCs/>
      <w:sz w:val="12"/>
      <w:szCs w:val="12"/>
    </w:rPr>
  </w:style>
  <w:style w:type="paragraph" w:customStyle="1" w:styleId="font7">
    <w:name w:val="font7"/>
    <w:basedOn w:val="Normal"/>
    <w:pPr>
      <w:spacing w:before="100" w:beforeAutospacing="1" w:after="100" w:afterAutospacing="1"/>
    </w:pPr>
    <w:rPr>
      <w:rFonts w:ascii="Arial" w:hAnsi="Arial" w:cs="Arial"/>
      <w:b/>
      <w:bCs/>
      <w:sz w:val="12"/>
      <w:szCs w:val="12"/>
    </w:rPr>
  </w:style>
  <w:style w:type="paragraph" w:customStyle="1" w:styleId="font8">
    <w:name w:val="font8"/>
    <w:basedOn w:val="Normal"/>
    <w:pPr>
      <w:spacing w:before="100" w:beforeAutospacing="1" w:after="100" w:afterAutospacing="1"/>
    </w:pPr>
    <w:rPr>
      <w:rFonts w:ascii="Arial" w:hAnsi="Arial" w:cs="Arial"/>
      <w:i/>
      <w:iCs/>
      <w:sz w:val="12"/>
      <w:szCs w:val="12"/>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2"/>
      <w:szCs w:val="12"/>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6">
    <w:name w:val="xl66"/>
    <w:basedOn w:val="Normal"/>
    <w:pPr>
      <w:shd w:val="clear" w:color="000000" w:fill="FFFFFF"/>
      <w:spacing w:before="100" w:beforeAutospacing="1" w:after="100" w:afterAutospacing="1"/>
      <w:jc w:val="center"/>
      <w:textAlignment w:val="center"/>
    </w:pPr>
    <w:rPr>
      <w:sz w:val="12"/>
      <w:szCs w:val="12"/>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2"/>
      <w:szCs w:val="12"/>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69">
    <w:name w:val="xl69"/>
    <w:basedOn w:val="Normal"/>
    <w:pPr>
      <w:shd w:val="clear" w:color="000000" w:fill="FFFFFF"/>
      <w:spacing w:before="100" w:beforeAutospacing="1" w:after="100" w:afterAutospacing="1"/>
    </w:pPr>
    <w:rPr>
      <w:sz w:val="12"/>
      <w:szCs w:val="12"/>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2"/>
      <w:szCs w:val="12"/>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4">
    <w:name w:val="xl74"/>
    <w:basedOn w:val="Normal"/>
    <w:pPr>
      <w:spacing w:before="100" w:beforeAutospacing="1" w:after="100" w:afterAutospacing="1"/>
    </w:pPr>
    <w:rPr>
      <w:sz w:val="12"/>
      <w:szCs w:val="12"/>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8">
    <w:name w:val="xl78"/>
    <w:basedOn w:val="Normal"/>
    <w:pPr>
      <w:shd w:val="clear" w:color="000000" w:fill="FFFFFF"/>
      <w:spacing w:before="100" w:beforeAutospacing="1" w:after="100" w:afterAutospacing="1"/>
    </w:pPr>
    <w:rPr>
      <w:sz w:val="12"/>
      <w:szCs w:val="12"/>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81">
    <w:name w:val="xl81"/>
    <w:basedOn w:val="Normal"/>
    <w:pPr>
      <w:shd w:val="clear" w:color="000000" w:fill="FFFFFF"/>
      <w:spacing w:before="100" w:beforeAutospacing="1" w:after="100" w:afterAutospacing="1"/>
      <w:jc w:val="center"/>
      <w:textAlignment w:val="center"/>
    </w:pPr>
    <w:rPr>
      <w:sz w:val="12"/>
      <w:szCs w:val="12"/>
    </w:rPr>
  </w:style>
  <w:style w:type="paragraph" w:customStyle="1" w:styleId="xl82">
    <w:name w:val="xl82"/>
    <w:basedOn w:val="Normal"/>
    <w:pPr>
      <w:shd w:val="clear" w:color="000000" w:fill="FFFFFF"/>
      <w:spacing w:before="100" w:beforeAutospacing="1" w:after="100" w:afterAutospacing="1"/>
      <w:textAlignment w:val="center"/>
    </w:pPr>
    <w:rPr>
      <w:rFonts w:ascii="Arial" w:hAnsi="Arial" w:cs="Arial"/>
      <w:sz w:val="12"/>
      <w:szCs w:val="12"/>
    </w:rPr>
  </w:style>
  <w:style w:type="paragraph" w:customStyle="1" w:styleId="xl83">
    <w:name w:val="xl83"/>
    <w:basedOn w:val="Normal"/>
    <w:pPr>
      <w:shd w:val="clear" w:color="000000" w:fill="FFFFFF"/>
      <w:spacing w:before="100" w:beforeAutospacing="1" w:after="100" w:afterAutospacing="1"/>
    </w:pPr>
    <w:rPr>
      <w:sz w:val="12"/>
      <w:szCs w:val="12"/>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16"/>
      <w:szCs w:val="16"/>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character" w:styleId="Nmerodepgina">
    <w:name w:val="page number"/>
    <w:basedOn w:val="Fontepargpadro"/>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pPr>
      <w:spacing w:after="120"/>
    </w:pPr>
    <w:rPr>
      <w:sz w:val="16"/>
      <w:szCs w:val="16"/>
    </w:rPr>
  </w:style>
  <w:style w:type="character" w:customStyle="1" w:styleId="Corpodetexto3Char">
    <w:name w:val="Corpo de texto 3 Char"/>
    <w:basedOn w:val="Fontepargpadro"/>
    <w:link w:val="Corpodetexto3"/>
    <w:uiPriority w:val="99"/>
    <w:rPr>
      <w:rFonts w:ascii="Times New Roman" w:eastAsia="Times New Roman" w:hAnsi="Times New Roman" w:cs="Times New Roman"/>
      <w:sz w:val="16"/>
      <w:szCs w:val="16"/>
      <w:lang w:eastAsia="pt-BR"/>
    </w:rPr>
  </w:style>
  <w:style w:type="paragraph" w:styleId="NormalWeb">
    <w:name w:val="Normal (Web)"/>
    <w:basedOn w:val="Normal"/>
    <w:unhideWhenUsed/>
    <w:pPr>
      <w:spacing w:before="100" w:beforeAutospacing="1" w:after="100" w:afterAutospacing="1"/>
    </w:pPr>
  </w:style>
  <w:style w:type="character" w:styleId="HiperlinkVisitado">
    <w:name w:val="FollowedHyperlink"/>
    <w:basedOn w:val="Fontepargpadro"/>
    <w:uiPriority w:val="99"/>
    <w:semiHidden/>
    <w:unhideWhenUsed/>
    <w:rPr>
      <w:color w:val="800080"/>
      <w:u w:val="single"/>
    </w:rPr>
  </w:style>
  <w:style w:type="paragraph" w:customStyle="1" w:styleId="font9">
    <w:name w:val="font9"/>
    <w:basedOn w:val="Normal"/>
    <w:pPr>
      <w:spacing w:before="100" w:beforeAutospacing="1" w:after="100" w:afterAutospacing="1"/>
    </w:pPr>
    <w:rPr>
      <w:rFonts w:ascii="Arial" w:hAnsi="Arial" w:cs="Arial"/>
      <w:b/>
      <w:bCs/>
      <w:color w:val="FF0000"/>
      <w:sz w:val="22"/>
      <w:szCs w:val="22"/>
    </w:rPr>
  </w:style>
  <w:style w:type="paragraph" w:customStyle="1" w:styleId="font10">
    <w:name w:val="font10"/>
    <w:basedOn w:val="Normal"/>
    <w:pPr>
      <w:spacing w:before="100" w:beforeAutospacing="1" w:after="100" w:afterAutospacing="1"/>
    </w:pPr>
    <w:rPr>
      <w:rFonts w:ascii="Arial" w:hAnsi="Arial" w:cs="Arial"/>
      <w:color w:val="FF0000"/>
      <w:sz w:val="22"/>
      <w:szCs w:val="22"/>
    </w:rPr>
  </w:style>
  <w:style w:type="paragraph" w:customStyle="1" w:styleId="font11">
    <w:name w:val="font11"/>
    <w:basedOn w:val="Normal"/>
    <w:pPr>
      <w:spacing w:before="100" w:beforeAutospacing="1" w:after="100" w:afterAutospacing="1"/>
    </w:pPr>
    <w:rPr>
      <w:rFonts w:ascii="Arial" w:hAnsi="Arial" w:cs="Arial"/>
      <w:sz w:val="22"/>
      <w:szCs w:val="22"/>
    </w:rPr>
  </w:style>
  <w:style w:type="paragraph" w:customStyle="1" w:styleId="font12">
    <w:name w:val="font12"/>
    <w:basedOn w:val="Normal"/>
    <w:pPr>
      <w:spacing w:before="100" w:beforeAutospacing="1" w:after="100" w:afterAutospacing="1"/>
    </w:pPr>
    <w:rPr>
      <w:rFonts w:ascii="Arial" w:hAnsi="Arial" w:cs="Arial"/>
      <w:b/>
      <w:bCs/>
      <w:sz w:val="22"/>
      <w:szCs w:val="22"/>
    </w:rPr>
  </w:style>
  <w:style w:type="paragraph" w:customStyle="1" w:styleId="xl86">
    <w:name w:val="xl86"/>
    <w:basedOn w:val="Normal"/>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customStyle="1" w:styleId="xl87">
    <w:name w:val="xl87"/>
    <w:basedOn w:val="Normal"/>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styleId="Textodenotaderodap">
    <w:name w:val="footnote text"/>
    <w:basedOn w:val="Normal"/>
    <w:link w:val="TextodenotaderodapChar"/>
    <w:semiHidden/>
    <w:pPr>
      <w:overflowPunct w:val="0"/>
      <w:autoSpaceDE w:val="0"/>
      <w:autoSpaceDN w:val="0"/>
      <w:adjustRightInd w:val="0"/>
      <w:textAlignment w:val="baseline"/>
    </w:pPr>
    <w:rPr>
      <w:sz w:val="20"/>
      <w:szCs w:val="20"/>
    </w:rPr>
  </w:style>
  <w:style w:type="character" w:customStyle="1" w:styleId="TextodenotaderodapChar">
    <w:name w:val="Texto de nota de rodapé Char"/>
    <w:basedOn w:val="Fontepargpadro"/>
    <w:link w:val="Textodenotaderodap"/>
    <w:semiHidden/>
    <w:rPr>
      <w:rFonts w:ascii="Times New Roman" w:eastAsia="Times New Roman" w:hAnsi="Times New Roman" w:cs="Times New Roman"/>
      <w:sz w:val="20"/>
      <w:szCs w:val="20"/>
      <w:lang w:eastAsia="pt-BR"/>
    </w:rPr>
  </w:style>
  <w:style w:type="character" w:customStyle="1" w:styleId="apple-converted-space">
    <w:name w:val="apple-converted-space"/>
    <w:basedOn w:val="Fontepargpadro"/>
  </w:style>
  <w:style w:type="character" w:styleId="Forte">
    <w:name w:val="Strong"/>
    <w:uiPriority w:val="22"/>
    <w:qFormat/>
    <w:rPr>
      <w:b/>
      <w:bCs/>
    </w:rPr>
  </w:style>
  <w:style w:type="paragraph" w:customStyle="1" w:styleId="Estilo1">
    <w:name w:val="Estilo1"/>
    <w:basedOn w:val="Normal"/>
    <w:rsid w:val="001F2A34"/>
    <w:pPr>
      <w:spacing w:after="120"/>
      <w:jc w:val="both"/>
    </w:pPr>
    <w:rPr>
      <w:rFonts w:ascii="Arial" w:hAnsi="Arial"/>
      <w:sz w:val="20"/>
      <w:szCs w:val="20"/>
    </w:rPr>
  </w:style>
  <w:style w:type="table" w:styleId="Tabelacomgrade">
    <w:name w:val="Table Grid"/>
    <w:basedOn w:val="Tabelanormal"/>
    <w:uiPriority w:val="59"/>
    <w:rsid w:val="001F2A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8644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95575">
      <w:bodyDiv w:val="1"/>
      <w:marLeft w:val="0"/>
      <w:marRight w:val="0"/>
      <w:marTop w:val="0"/>
      <w:marBottom w:val="0"/>
      <w:divBdr>
        <w:top w:val="none" w:sz="0" w:space="0" w:color="auto"/>
        <w:left w:val="none" w:sz="0" w:space="0" w:color="auto"/>
        <w:bottom w:val="none" w:sz="0" w:space="0" w:color="auto"/>
        <w:right w:val="none" w:sz="0" w:space="0" w:color="auto"/>
      </w:divBdr>
    </w:div>
    <w:div w:id="166024424">
      <w:bodyDiv w:val="1"/>
      <w:marLeft w:val="0"/>
      <w:marRight w:val="0"/>
      <w:marTop w:val="0"/>
      <w:marBottom w:val="0"/>
      <w:divBdr>
        <w:top w:val="none" w:sz="0" w:space="0" w:color="auto"/>
        <w:left w:val="none" w:sz="0" w:space="0" w:color="auto"/>
        <w:bottom w:val="none" w:sz="0" w:space="0" w:color="auto"/>
        <w:right w:val="none" w:sz="0" w:space="0" w:color="auto"/>
      </w:divBdr>
    </w:div>
    <w:div w:id="545601532">
      <w:bodyDiv w:val="1"/>
      <w:marLeft w:val="0"/>
      <w:marRight w:val="0"/>
      <w:marTop w:val="0"/>
      <w:marBottom w:val="0"/>
      <w:divBdr>
        <w:top w:val="none" w:sz="0" w:space="0" w:color="auto"/>
        <w:left w:val="none" w:sz="0" w:space="0" w:color="auto"/>
        <w:bottom w:val="none" w:sz="0" w:space="0" w:color="auto"/>
        <w:right w:val="none" w:sz="0" w:space="0" w:color="auto"/>
      </w:divBdr>
    </w:div>
    <w:div w:id="593591782">
      <w:bodyDiv w:val="1"/>
      <w:marLeft w:val="0"/>
      <w:marRight w:val="0"/>
      <w:marTop w:val="0"/>
      <w:marBottom w:val="0"/>
      <w:divBdr>
        <w:top w:val="none" w:sz="0" w:space="0" w:color="auto"/>
        <w:left w:val="none" w:sz="0" w:space="0" w:color="auto"/>
        <w:bottom w:val="none" w:sz="0" w:space="0" w:color="auto"/>
        <w:right w:val="none" w:sz="0" w:space="0" w:color="auto"/>
      </w:divBdr>
    </w:div>
    <w:div w:id="608582902">
      <w:bodyDiv w:val="1"/>
      <w:marLeft w:val="0"/>
      <w:marRight w:val="0"/>
      <w:marTop w:val="0"/>
      <w:marBottom w:val="0"/>
      <w:divBdr>
        <w:top w:val="none" w:sz="0" w:space="0" w:color="auto"/>
        <w:left w:val="none" w:sz="0" w:space="0" w:color="auto"/>
        <w:bottom w:val="none" w:sz="0" w:space="0" w:color="auto"/>
        <w:right w:val="none" w:sz="0" w:space="0" w:color="auto"/>
      </w:divBdr>
    </w:div>
    <w:div w:id="622464050">
      <w:bodyDiv w:val="1"/>
      <w:marLeft w:val="0"/>
      <w:marRight w:val="0"/>
      <w:marTop w:val="0"/>
      <w:marBottom w:val="0"/>
      <w:divBdr>
        <w:top w:val="none" w:sz="0" w:space="0" w:color="auto"/>
        <w:left w:val="none" w:sz="0" w:space="0" w:color="auto"/>
        <w:bottom w:val="none" w:sz="0" w:space="0" w:color="auto"/>
        <w:right w:val="none" w:sz="0" w:space="0" w:color="auto"/>
      </w:divBdr>
    </w:div>
    <w:div w:id="712195309">
      <w:bodyDiv w:val="1"/>
      <w:marLeft w:val="0"/>
      <w:marRight w:val="0"/>
      <w:marTop w:val="0"/>
      <w:marBottom w:val="0"/>
      <w:divBdr>
        <w:top w:val="none" w:sz="0" w:space="0" w:color="auto"/>
        <w:left w:val="none" w:sz="0" w:space="0" w:color="auto"/>
        <w:bottom w:val="none" w:sz="0" w:space="0" w:color="auto"/>
        <w:right w:val="none" w:sz="0" w:space="0" w:color="auto"/>
      </w:divBdr>
    </w:div>
    <w:div w:id="716856542">
      <w:bodyDiv w:val="1"/>
      <w:marLeft w:val="0"/>
      <w:marRight w:val="0"/>
      <w:marTop w:val="0"/>
      <w:marBottom w:val="0"/>
      <w:divBdr>
        <w:top w:val="none" w:sz="0" w:space="0" w:color="auto"/>
        <w:left w:val="none" w:sz="0" w:space="0" w:color="auto"/>
        <w:bottom w:val="none" w:sz="0" w:space="0" w:color="auto"/>
        <w:right w:val="none" w:sz="0" w:space="0" w:color="auto"/>
      </w:divBdr>
    </w:div>
    <w:div w:id="796262617">
      <w:bodyDiv w:val="1"/>
      <w:marLeft w:val="0"/>
      <w:marRight w:val="0"/>
      <w:marTop w:val="0"/>
      <w:marBottom w:val="0"/>
      <w:divBdr>
        <w:top w:val="none" w:sz="0" w:space="0" w:color="auto"/>
        <w:left w:val="none" w:sz="0" w:space="0" w:color="auto"/>
        <w:bottom w:val="none" w:sz="0" w:space="0" w:color="auto"/>
        <w:right w:val="none" w:sz="0" w:space="0" w:color="auto"/>
      </w:divBdr>
    </w:div>
    <w:div w:id="936064169">
      <w:bodyDiv w:val="1"/>
      <w:marLeft w:val="0"/>
      <w:marRight w:val="0"/>
      <w:marTop w:val="0"/>
      <w:marBottom w:val="0"/>
      <w:divBdr>
        <w:top w:val="none" w:sz="0" w:space="0" w:color="auto"/>
        <w:left w:val="none" w:sz="0" w:space="0" w:color="auto"/>
        <w:bottom w:val="none" w:sz="0" w:space="0" w:color="auto"/>
        <w:right w:val="none" w:sz="0" w:space="0" w:color="auto"/>
      </w:divBdr>
    </w:div>
    <w:div w:id="1142579635">
      <w:bodyDiv w:val="1"/>
      <w:marLeft w:val="0"/>
      <w:marRight w:val="0"/>
      <w:marTop w:val="0"/>
      <w:marBottom w:val="0"/>
      <w:divBdr>
        <w:top w:val="none" w:sz="0" w:space="0" w:color="auto"/>
        <w:left w:val="none" w:sz="0" w:space="0" w:color="auto"/>
        <w:bottom w:val="none" w:sz="0" w:space="0" w:color="auto"/>
        <w:right w:val="none" w:sz="0" w:space="0" w:color="auto"/>
      </w:divBdr>
    </w:div>
    <w:div w:id="1153448021">
      <w:bodyDiv w:val="1"/>
      <w:marLeft w:val="0"/>
      <w:marRight w:val="0"/>
      <w:marTop w:val="0"/>
      <w:marBottom w:val="0"/>
      <w:divBdr>
        <w:top w:val="none" w:sz="0" w:space="0" w:color="auto"/>
        <w:left w:val="none" w:sz="0" w:space="0" w:color="auto"/>
        <w:bottom w:val="none" w:sz="0" w:space="0" w:color="auto"/>
        <w:right w:val="none" w:sz="0" w:space="0" w:color="auto"/>
      </w:divBdr>
    </w:div>
    <w:div w:id="1224869966">
      <w:bodyDiv w:val="1"/>
      <w:marLeft w:val="0"/>
      <w:marRight w:val="0"/>
      <w:marTop w:val="0"/>
      <w:marBottom w:val="0"/>
      <w:divBdr>
        <w:top w:val="none" w:sz="0" w:space="0" w:color="auto"/>
        <w:left w:val="none" w:sz="0" w:space="0" w:color="auto"/>
        <w:bottom w:val="none" w:sz="0" w:space="0" w:color="auto"/>
        <w:right w:val="none" w:sz="0" w:space="0" w:color="auto"/>
      </w:divBdr>
    </w:div>
    <w:div w:id="1274826734">
      <w:bodyDiv w:val="1"/>
      <w:marLeft w:val="0"/>
      <w:marRight w:val="0"/>
      <w:marTop w:val="0"/>
      <w:marBottom w:val="0"/>
      <w:divBdr>
        <w:top w:val="none" w:sz="0" w:space="0" w:color="auto"/>
        <w:left w:val="none" w:sz="0" w:space="0" w:color="auto"/>
        <w:bottom w:val="none" w:sz="0" w:space="0" w:color="auto"/>
        <w:right w:val="none" w:sz="0" w:space="0" w:color="auto"/>
      </w:divBdr>
    </w:div>
    <w:div w:id="1696033742">
      <w:bodyDiv w:val="1"/>
      <w:marLeft w:val="0"/>
      <w:marRight w:val="0"/>
      <w:marTop w:val="0"/>
      <w:marBottom w:val="0"/>
      <w:divBdr>
        <w:top w:val="none" w:sz="0" w:space="0" w:color="auto"/>
        <w:left w:val="none" w:sz="0" w:space="0" w:color="auto"/>
        <w:bottom w:val="none" w:sz="0" w:space="0" w:color="auto"/>
        <w:right w:val="none" w:sz="0" w:space="0" w:color="auto"/>
      </w:divBdr>
    </w:div>
    <w:div w:id="1708947954">
      <w:bodyDiv w:val="1"/>
      <w:marLeft w:val="0"/>
      <w:marRight w:val="0"/>
      <w:marTop w:val="0"/>
      <w:marBottom w:val="0"/>
      <w:divBdr>
        <w:top w:val="none" w:sz="0" w:space="0" w:color="auto"/>
        <w:left w:val="none" w:sz="0" w:space="0" w:color="auto"/>
        <w:bottom w:val="none" w:sz="0" w:space="0" w:color="auto"/>
        <w:right w:val="none" w:sz="0" w:space="0" w:color="auto"/>
      </w:divBdr>
    </w:div>
    <w:div w:id="1750879940">
      <w:bodyDiv w:val="1"/>
      <w:marLeft w:val="0"/>
      <w:marRight w:val="0"/>
      <w:marTop w:val="0"/>
      <w:marBottom w:val="0"/>
      <w:divBdr>
        <w:top w:val="none" w:sz="0" w:space="0" w:color="auto"/>
        <w:left w:val="none" w:sz="0" w:space="0" w:color="auto"/>
        <w:bottom w:val="none" w:sz="0" w:space="0" w:color="auto"/>
        <w:right w:val="none" w:sz="0" w:space="0" w:color="auto"/>
      </w:divBdr>
    </w:div>
    <w:div w:id="1857889554">
      <w:bodyDiv w:val="1"/>
      <w:marLeft w:val="0"/>
      <w:marRight w:val="0"/>
      <w:marTop w:val="0"/>
      <w:marBottom w:val="0"/>
      <w:divBdr>
        <w:top w:val="none" w:sz="0" w:space="0" w:color="auto"/>
        <w:left w:val="none" w:sz="0" w:space="0" w:color="auto"/>
        <w:bottom w:val="none" w:sz="0" w:space="0" w:color="auto"/>
        <w:right w:val="none" w:sz="0" w:space="0" w:color="auto"/>
      </w:divBdr>
    </w:div>
    <w:div w:id="1895501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8F658-B3E3-46B1-8BD5-E31703FE9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Pages>
  <Words>3996</Words>
  <Characters>21579</Characters>
  <Application>Microsoft Office Word</Application>
  <DocSecurity>0</DocSecurity>
  <Lines>179</Lines>
  <Paragraphs>51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Marjorie Yuri Tamashiro</dc:creator>
  <cp:lastModifiedBy>Compras Edilson</cp:lastModifiedBy>
  <cp:revision>26</cp:revision>
  <cp:lastPrinted>2018-05-15T19:04:00Z</cp:lastPrinted>
  <dcterms:created xsi:type="dcterms:W3CDTF">2017-05-02T14:06:00Z</dcterms:created>
  <dcterms:modified xsi:type="dcterms:W3CDTF">2018-06-12T19:42:00Z</dcterms:modified>
</cp:coreProperties>
</file>