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4B" w:rsidRPr="00013DDD" w:rsidRDefault="006B36DB" w:rsidP="0085655A">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ind w:left="3877" w:hanging="3877"/>
        <w:jc w:val="center"/>
        <w:outlineLvl w:val="5"/>
        <w:rPr>
          <w:rFonts w:asciiTheme="majorHAnsi" w:eastAsia="Times New Roman" w:hAnsiTheme="majorHAnsi" w:cs="Arial"/>
          <w:b/>
          <w:bCs/>
          <w:lang w:eastAsia="pt-BR"/>
        </w:rPr>
      </w:pPr>
      <w:bookmarkStart w:id="0" w:name="_GoBack"/>
      <w:bookmarkEnd w:id="0"/>
      <w:r w:rsidRPr="00013DDD">
        <w:rPr>
          <w:rFonts w:asciiTheme="majorHAnsi" w:eastAsia="Times New Roman" w:hAnsiTheme="majorHAnsi" w:cs="Arial"/>
          <w:b/>
          <w:lang w:eastAsia="pt-BR"/>
        </w:rPr>
        <w:t xml:space="preserve">ATA </w:t>
      </w:r>
      <w:proofErr w:type="gramStart"/>
      <w:r w:rsidR="009725F4" w:rsidRPr="00013DDD">
        <w:rPr>
          <w:rFonts w:asciiTheme="majorHAnsi" w:eastAsia="Times New Roman" w:hAnsiTheme="majorHAnsi" w:cs="Arial"/>
          <w:b/>
          <w:lang w:eastAsia="pt-BR"/>
        </w:rPr>
        <w:t>CONTRATO  Nº</w:t>
      </w:r>
      <w:proofErr w:type="gramEnd"/>
      <w:r w:rsidR="009725F4" w:rsidRPr="00013DDD">
        <w:rPr>
          <w:rFonts w:asciiTheme="majorHAnsi" w:eastAsia="Times New Roman" w:hAnsiTheme="majorHAnsi" w:cs="Arial"/>
          <w:b/>
          <w:lang w:eastAsia="pt-BR"/>
        </w:rPr>
        <w:t>. 01</w:t>
      </w:r>
      <w:r w:rsidR="00654399" w:rsidRPr="00013DDD">
        <w:rPr>
          <w:rFonts w:asciiTheme="majorHAnsi" w:eastAsia="Times New Roman" w:hAnsiTheme="majorHAnsi" w:cs="Arial"/>
          <w:b/>
          <w:lang w:eastAsia="pt-BR"/>
        </w:rPr>
        <w:t>7</w:t>
      </w:r>
      <w:r w:rsidR="008C3740" w:rsidRPr="00013DDD">
        <w:rPr>
          <w:rFonts w:asciiTheme="majorHAnsi" w:eastAsia="Times New Roman" w:hAnsiTheme="majorHAnsi" w:cs="Arial"/>
          <w:b/>
          <w:lang w:eastAsia="pt-BR"/>
        </w:rPr>
        <w:t>/2019</w:t>
      </w:r>
    </w:p>
    <w:p w:rsidR="00781F66" w:rsidRPr="00013DDD" w:rsidRDefault="00781F66" w:rsidP="0085655A">
      <w:pPr>
        <w:autoSpaceDE w:val="0"/>
        <w:autoSpaceDN w:val="0"/>
        <w:adjustRightInd w:val="0"/>
        <w:spacing w:after="0"/>
        <w:jc w:val="both"/>
        <w:rPr>
          <w:rFonts w:asciiTheme="majorHAnsi" w:eastAsia="Times New Roman" w:hAnsiTheme="majorHAnsi" w:cs="Arial"/>
          <w:b/>
          <w:bCs/>
          <w:lang w:eastAsia="pt-BR"/>
        </w:rPr>
      </w:pPr>
    </w:p>
    <w:p w:rsidR="00F0644B" w:rsidRPr="00013DDD" w:rsidRDefault="008C3740" w:rsidP="0085655A">
      <w:pPr>
        <w:autoSpaceDE w:val="0"/>
        <w:autoSpaceDN w:val="0"/>
        <w:adjustRightInd w:val="0"/>
        <w:spacing w:after="0"/>
        <w:jc w:val="both"/>
        <w:rPr>
          <w:rFonts w:asciiTheme="majorHAnsi" w:eastAsia="Times New Roman" w:hAnsiTheme="majorHAnsi" w:cs="Arial"/>
          <w:b/>
          <w:bCs/>
          <w:lang w:eastAsia="pt-BR"/>
        </w:rPr>
      </w:pPr>
      <w:r w:rsidRPr="00013DDD">
        <w:rPr>
          <w:rFonts w:asciiTheme="majorHAnsi" w:eastAsia="Times New Roman" w:hAnsiTheme="majorHAnsi" w:cs="Arial"/>
          <w:b/>
          <w:bCs/>
          <w:lang w:eastAsia="pt-BR"/>
        </w:rPr>
        <w:t>Pregão Presencial nº.01</w:t>
      </w:r>
      <w:r w:rsidR="00B95011" w:rsidRPr="00013DDD">
        <w:rPr>
          <w:rFonts w:asciiTheme="majorHAnsi" w:eastAsia="Times New Roman" w:hAnsiTheme="majorHAnsi" w:cs="Arial"/>
          <w:b/>
          <w:bCs/>
          <w:lang w:eastAsia="pt-BR"/>
        </w:rPr>
        <w:t>2</w:t>
      </w:r>
      <w:r w:rsidRPr="00013DDD">
        <w:rPr>
          <w:rFonts w:asciiTheme="majorHAnsi" w:eastAsia="Times New Roman" w:hAnsiTheme="majorHAnsi" w:cs="Arial"/>
          <w:b/>
          <w:bCs/>
          <w:lang w:eastAsia="pt-BR"/>
        </w:rPr>
        <w:t>/2019</w:t>
      </w:r>
    </w:p>
    <w:p w:rsidR="00781F66" w:rsidRPr="00013DDD" w:rsidRDefault="00B95011" w:rsidP="0085655A">
      <w:pPr>
        <w:autoSpaceDE w:val="0"/>
        <w:autoSpaceDN w:val="0"/>
        <w:adjustRightInd w:val="0"/>
        <w:spacing w:after="0"/>
        <w:jc w:val="both"/>
        <w:rPr>
          <w:rFonts w:asciiTheme="majorHAnsi" w:eastAsia="Times New Roman" w:hAnsiTheme="majorHAnsi" w:cs="Arial"/>
          <w:b/>
          <w:bCs/>
          <w:lang w:eastAsia="pt-BR"/>
        </w:rPr>
      </w:pPr>
      <w:r w:rsidRPr="00013DDD">
        <w:rPr>
          <w:rFonts w:asciiTheme="majorHAnsi" w:eastAsia="Times New Roman" w:hAnsiTheme="majorHAnsi" w:cs="Arial"/>
          <w:b/>
          <w:bCs/>
          <w:lang w:eastAsia="pt-BR"/>
        </w:rPr>
        <w:t>Processo nº.047</w:t>
      </w:r>
      <w:r w:rsidR="008C3740" w:rsidRPr="00013DDD">
        <w:rPr>
          <w:rFonts w:asciiTheme="majorHAnsi" w:eastAsia="Times New Roman" w:hAnsiTheme="majorHAnsi" w:cs="Arial"/>
          <w:b/>
          <w:bCs/>
          <w:lang w:eastAsia="pt-BR"/>
        </w:rPr>
        <w:t>/2019</w:t>
      </w:r>
    </w:p>
    <w:p w:rsidR="00AE3479" w:rsidRPr="00013DDD" w:rsidRDefault="00AE3479" w:rsidP="0085655A">
      <w:pPr>
        <w:autoSpaceDE w:val="0"/>
        <w:autoSpaceDN w:val="0"/>
        <w:adjustRightInd w:val="0"/>
        <w:spacing w:after="0"/>
        <w:jc w:val="both"/>
        <w:rPr>
          <w:rFonts w:asciiTheme="majorHAnsi" w:eastAsia="Times New Roman" w:hAnsiTheme="majorHAnsi" w:cs="Arial"/>
          <w:b/>
          <w:bCs/>
          <w:lang w:eastAsia="pt-BR"/>
        </w:rPr>
      </w:pPr>
    </w:p>
    <w:p w:rsidR="00781F66" w:rsidRPr="00013DDD" w:rsidRDefault="00781F66" w:rsidP="0085655A">
      <w:pPr>
        <w:autoSpaceDE w:val="0"/>
        <w:autoSpaceDN w:val="0"/>
        <w:adjustRightInd w:val="0"/>
        <w:spacing w:after="0"/>
        <w:jc w:val="both"/>
        <w:rPr>
          <w:rFonts w:asciiTheme="majorHAnsi" w:eastAsia="Times New Roman" w:hAnsiTheme="majorHAnsi" w:cs="Arial"/>
          <w:b/>
          <w:bCs/>
          <w:lang w:eastAsia="pt-BR"/>
        </w:rPr>
      </w:pPr>
    </w:p>
    <w:p w:rsidR="00055E54" w:rsidRPr="00013DDD" w:rsidRDefault="008C3740" w:rsidP="0085655A">
      <w:pPr>
        <w:autoSpaceDE w:val="0"/>
        <w:autoSpaceDN w:val="0"/>
        <w:adjustRightInd w:val="0"/>
        <w:spacing w:after="0"/>
        <w:jc w:val="both"/>
        <w:rPr>
          <w:rFonts w:asciiTheme="majorHAnsi" w:eastAsia="Times New Roman" w:hAnsiTheme="majorHAnsi" w:cs="Arial"/>
          <w:color w:val="000000"/>
          <w:lang w:eastAsia="pt-BR"/>
        </w:rPr>
      </w:pPr>
      <w:r w:rsidRPr="00013DDD">
        <w:rPr>
          <w:rFonts w:asciiTheme="majorHAnsi" w:eastAsia="Times New Roman" w:hAnsiTheme="majorHAnsi" w:cs="Arial"/>
          <w:lang w:eastAsia="pt-BR"/>
        </w:rPr>
        <w:t xml:space="preserve">Aos </w:t>
      </w:r>
      <w:r w:rsidR="00654399" w:rsidRPr="00013DDD">
        <w:rPr>
          <w:rFonts w:asciiTheme="majorHAnsi" w:eastAsia="Times New Roman" w:hAnsiTheme="majorHAnsi" w:cs="Arial"/>
          <w:b/>
          <w:color w:val="FF0000"/>
          <w:lang w:eastAsia="pt-BR"/>
        </w:rPr>
        <w:t>27</w:t>
      </w:r>
      <w:r w:rsidRPr="00013DDD">
        <w:rPr>
          <w:rFonts w:asciiTheme="majorHAnsi" w:eastAsia="Times New Roman" w:hAnsiTheme="majorHAnsi" w:cs="Arial"/>
          <w:b/>
          <w:color w:val="FF0000"/>
          <w:lang w:eastAsia="pt-BR"/>
        </w:rPr>
        <w:t xml:space="preserve"> </w:t>
      </w:r>
      <w:r w:rsidR="00AE3479" w:rsidRPr="00013DDD">
        <w:rPr>
          <w:rFonts w:asciiTheme="majorHAnsi" w:eastAsia="Times New Roman" w:hAnsiTheme="majorHAnsi" w:cs="Arial"/>
          <w:b/>
          <w:color w:val="FF0000"/>
          <w:lang w:eastAsia="pt-BR"/>
        </w:rPr>
        <w:t>(</w:t>
      </w:r>
      <w:r w:rsidR="00654399" w:rsidRPr="00013DDD">
        <w:rPr>
          <w:rFonts w:asciiTheme="majorHAnsi" w:eastAsia="Times New Roman" w:hAnsiTheme="majorHAnsi" w:cs="Arial"/>
          <w:b/>
          <w:color w:val="FF0000"/>
          <w:lang w:eastAsia="pt-BR"/>
        </w:rPr>
        <w:t>vinte e sete</w:t>
      </w:r>
      <w:r w:rsidR="006B36DB" w:rsidRPr="00013DDD">
        <w:rPr>
          <w:rFonts w:asciiTheme="majorHAnsi" w:eastAsia="Times New Roman" w:hAnsiTheme="majorHAnsi" w:cs="Arial"/>
          <w:b/>
          <w:color w:val="FF0000"/>
          <w:lang w:eastAsia="pt-BR"/>
        </w:rPr>
        <w:t xml:space="preserve">) </w:t>
      </w:r>
      <w:r w:rsidR="00F0644B" w:rsidRPr="00013DDD">
        <w:rPr>
          <w:rFonts w:asciiTheme="majorHAnsi" w:eastAsia="Times New Roman" w:hAnsiTheme="majorHAnsi" w:cs="Arial"/>
          <w:b/>
          <w:color w:val="FF0000"/>
          <w:lang w:eastAsia="pt-BR"/>
        </w:rPr>
        <w:t xml:space="preserve">dias do mês de </w:t>
      </w:r>
      <w:proofErr w:type="gramStart"/>
      <w:r w:rsidRPr="00013DDD">
        <w:rPr>
          <w:rFonts w:asciiTheme="majorHAnsi" w:eastAsia="Times New Roman" w:hAnsiTheme="majorHAnsi" w:cs="Arial"/>
          <w:b/>
          <w:color w:val="FF0000"/>
          <w:lang w:eastAsia="pt-BR"/>
        </w:rPr>
        <w:t>Agosto</w:t>
      </w:r>
      <w:proofErr w:type="gramEnd"/>
      <w:r w:rsidR="00F0644B" w:rsidRPr="00013DDD">
        <w:rPr>
          <w:rFonts w:asciiTheme="majorHAnsi" w:eastAsia="Times New Roman" w:hAnsiTheme="majorHAnsi" w:cs="Arial"/>
          <w:b/>
          <w:color w:val="FF0000"/>
          <w:lang w:eastAsia="pt-BR"/>
        </w:rPr>
        <w:t xml:space="preserve"> do ano de Dois Mil e De</w:t>
      </w:r>
      <w:r w:rsidRPr="00013DDD">
        <w:rPr>
          <w:rFonts w:asciiTheme="majorHAnsi" w:eastAsia="Times New Roman" w:hAnsiTheme="majorHAnsi" w:cs="Arial"/>
          <w:b/>
          <w:color w:val="FF0000"/>
          <w:lang w:eastAsia="pt-BR"/>
        </w:rPr>
        <w:t>zenove (2019)</w:t>
      </w:r>
      <w:r w:rsidR="00F0644B" w:rsidRPr="00013DDD">
        <w:rPr>
          <w:rFonts w:asciiTheme="majorHAnsi" w:eastAsia="Times New Roman" w:hAnsiTheme="majorHAnsi" w:cs="Arial"/>
          <w:b/>
          <w:color w:val="FF0000"/>
          <w:lang w:eastAsia="pt-BR"/>
        </w:rPr>
        <w:t>,</w:t>
      </w:r>
      <w:r w:rsidR="00F0644B" w:rsidRPr="00013DDD">
        <w:rPr>
          <w:rFonts w:asciiTheme="majorHAnsi" w:eastAsia="Times New Roman" w:hAnsiTheme="majorHAnsi" w:cs="Arial"/>
          <w:color w:val="FF0000"/>
          <w:lang w:eastAsia="pt-BR"/>
        </w:rPr>
        <w:t xml:space="preserve"> </w:t>
      </w:r>
      <w:r w:rsidR="00F0644B" w:rsidRPr="00013DDD">
        <w:rPr>
          <w:rFonts w:asciiTheme="majorHAnsi" w:eastAsia="Times New Roman" w:hAnsiTheme="majorHAnsi" w:cs="Arial"/>
          <w:lang w:eastAsia="pt-BR"/>
        </w:rPr>
        <w:t xml:space="preserve">na cidade de Barra do Turvo, Estado de São Paulo, </w:t>
      </w:r>
      <w:r w:rsidR="00AE3479" w:rsidRPr="00013DDD">
        <w:rPr>
          <w:rFonts w:asciiTheme="majorHAnsi" w:eastAsia="Times New Roman" w:hAnsiTheme="majorHAnsi" w:cs="Arial"/>
          <w:b/>
          <w:lang w:eastAsia="pt-BR"/>
        </w:rPr>
        <w:t>O MUNICIPIO</w:t>
      </w:r>
      <w:r w:rsidR="00F0644B" w:rsidRPr="00013DDD">
        <w:rPr>
          <w:rFonts w:asciiTheme="majorHAnsi" w:eastAsia="Times New Roman" w:hAnsiTheme="majorHAnsi" w:cs="Arial"/>
          <w:b/>
          <w:lang w:eastAsia="pt-BR"/>
        </w:rPr>
        <w:t xml:space="preserve"> DE BARRA DO TURVO</w:t>
      </w:r>
      <w:r w:rsidR="00F0644B" w:rsidRPr="00013DDD">
        <w:rPr>
          <w:rFonts w:asciiTheme="majorHAnsi" w:eastAsia="Times New Roman" w:hAnsiTheme="majorHAnsi" w:cs="Arial"/>
          <w:lang w:eastAsia="pt-BR"/>
        </w:rPr>
        <w:t xml:space="preserve">, através da </w:t>
      </w:r>
      <w:r w:rsidR="00F0644B" w:rsidRPr="00013DDD">
        <w:rPr>
          <w:rFonts w:asciiTheme="majorHAnsi" w:eastAsia="Times New Roman" w:hAnsiTheme="majorHAnsi" w:cs="Arial"/>
          <w:b/>
          <w:lang w:eastAsia="pt-BR"/>
        </w:rPr>
        <w:t xml:space="preserve">SECRETARIA MUNICIPAL </w:t>
      </w:r>
      <w:r w:rsidR="00AE3479" w:rsidRPr="00013DDD">
        <w:rPr>
          <w:rFonts w:asciiTheme="majorHAnsi" w:eastAsia="Times New Roman" w:hAnsiTheme="majorHAnsi" w:cs="Arial"/>
          <w:b/>
          <w:lang w:eastAsia="pt-BR"/>
        </w:rPr>
        <w:t>DE EDUCAÇÃO</w:t>
      </w:r>
      <w:r w:rsidR="00F0644B" w:rsidRPr="00013DDD">
        <w:rPr>
          <w:rFonts w:asciiTheme="majorHAnsi" w:eastAsia="Times New Roman" w:hAnsiTheme="majorHAnsi" w:cs="Arial"/>
          <w:lang w:eastAsia="pt-BR"/>
        </w:rPr>
        <w:t xml:space="preserve">, sito na Avenida 21 de março/SP – CEP 11955-000 – Centro Barra do Turvo/SP, representada neste ato pelo </w:t>
      </w:r>
      <w:r w:rsidR="00F0644B" w:rsidRPr="00013DDD">
        <w:rPr>
          <w:rFonts w:asciiTheme="majorHAnsi" w:eastAsia="Times New Roman" w:hAnsiTheme="majorHAnsi" w:cs="Arial"/>
          <w:b/>
          <w:lang w:eastAsia="pt-BR"/>
        </w:rPr>
        <w:t>PREFEITO MUNICIPAL</w:t>
      </w:r>
      <w:r w:rsidR="00F0644B" w:rsidRPr="00013DDD">
        <w:rPr>
          <w:rFonts w:asciiTheme="majorHAnsi" w:eastAsia="Times New Roman" w:hAnsiTheme="majorHAnsi" w:cs="Arial"/>
          <w:lang w:eastAsia="pt-BR"/>
        </w:rPr>
        <w:t>, Senhor</w:t>
      </w:r>
      <w:r w:rsidR="00F0644B" w:rsidRPr="00013DDD">
        <w:rPr>
          <w:rFonts w:asciiTheme="majorHAnsi" w:eastAsia="Times New Roman" w:hAnsiTheme="majorHAnsi" w:cs="Arial"/>
          <w:b/>
          <w:lang w:eastAsia="pt-BR"/>
        </w:rPr>
        <w:t xml:space="preserve"> JEFFERSON LUZ MARTINS</w:t>
      </w:r>
      <w:r w:rsidR="00F0644B" w:rsidRPr="00013DDD">
        <w:rPr>
          <w:rFonts w:asciiTheme="majorHAnsi" w:eastAsia="Times New Roman" w:hAnsiTheme="majorHAnsi" w:cs="Arial"/>
          <w:lang w:eastAsia="pt-BR"/>
        </w:rPr>
        <w:t xml:space="preserve">, </w:t>
      </w:r>
      <w:r w:rsidR="00F0644B" w:rsidRPr="00013DDD">
        <w:rPr>
          <w:rFonts w:asciiTheme="majorHAnsi" w:hAnsiTheme="majorHAnsi" w:cs="Arial"/>
        </w:rPr>
        <w:t xml:space="preserve">brasileiro, casado, portador do RG. nº 3.512.319-9 e do CPF. nº 575.551.849-15, residente e domiciliado Rua Padre Caiafá nº.23, </w:t>
      </w:r>
      <w:r w:rsidR="00F0644B" w:rsidRPr="00013DDD">
        <w:rPr>
          <w:rFonts w:asciiTheme="majorHAnsi" w:eastAsia="Times New Roman" w:hAnsiTheme="majorHAnsi" w:cs="Arial"/>
          <w:lang w:eastAsia="pt-BR"/>
        </w:rPr>
        <w:t xml:space="preserve">neste Município Barra do Turvo, Estado de São Paulo, doravante denominado </w:t>
      </w:r>
      <w:r w:rsidR="00F0644B" w:rsidRPr="00013DDD">
        <w:rPr>
          <w:rFonts w:asciiTheme="majorHAnsi" w:eastAsia="Times New Roman" w:hAnsiTheme="majorHAnsi" w:cs="Arial"/>
          <w:b/>
          <w:lang w:eastAsia="pt-BR"/>
        </w:rPr>
        <w:t>ÓRGÃO GERENCIADOR</w:t>
      </w:r>
      <w:r w:rsidR="00F0644B" w:rsidRPr="00013DDD">
        <w:rPr>
          <w:rFonts w:asciiTheme="majorHAnsi" w:eastAsia="Times New Roman" w:hAnsiTheme="majorHAnsi" w:cs="Arial"/>
          <w:lang w:eastAsia="pt-BR"/>
        </w:rPr>
        <w:t>, a empresa</w:t>
      </w:r>
      <w:r w:rsidR="00396E50" w:rsidRPr="00013DDD">
        <w:rPr>
          <w:rFonts w:asciiTheme="majorHAnsi" w:eastAsia="Times New Roman" w:hAnsiTheme="majorHAnsi" w:cs="Times New Roman"/>
          <w:b/>
          <w:color w:val="FF0000"/>
        </w:rPr>
        <w:t xml:space="preserve"> </w:t>
      </w:r>
      <w:r w:rsidRPr="00013DDD">
        <w:rPr>
          <w:rFonts w:asciiTheme="majorHAnsi" w:eastAsia="Times New Roman" w:hAnsiTheme="majorHAnsi" w:cs="Arial"/>
          <w:b/>
          <w:color w:val="FF0000"/>
        </w:rPr>
        <w:t>BARRA DO TURVO IND. E COMERCIO DE ALIMENTOS EIREILI-EPP</w:t>
      </w:r>
      <w:r w:rsidR="00396E50" w:rsidRPr="00013DDD">
        <w:rPr>
          <w:rFonts w:asciiTheme="majorHAnsi" w:eastAsia="Times New Roman" w:hAnsiTheme="majorHAnsi" w:cs="Arial"/>
          <w:color w:val="FF0000"/>
        </w:rPr>
        <w:t xml:space="preserve">, </w:t>
      </w:r>
      <w:r w:rsidR="00396E50" w:rsidRPr="00013DDD">
        <w:rPr>
          <w:rFonts w:asciiTheme="majorHAnsi" w:eastAsia="Times New Roman" w:hAnsiTheme="majorHAnsi" w:cs="Arial"/>
        </w:rPr>
        <w:t xml:space="preserve">situada à Rua </w:t>
      </w:r>
      <w:r w:rsidRPr="00013DDD">
        <w:rPr>
          <w:rFonts w:asciiTheme="majorHAnsi" w:eastAsia="Times New Roman" w:hAnsiTheme="majorHAnsi" w:cs="Arial"/>
        </w:rPr>
        <w:t>Padre Alberto Muller</w:t>
      </w:r>
      <w:r w:rsidR="00396E50" w:rsidRPr="00013DDD">
        <w:rPr>
          <w:rFonts w:asciiTheme="majorHAnsi" w:eastAsia="Times New Roman" w:hAnsiTheme="majorHAnsi" w:cs="Arial"/>
        </w:rPr>
        <w:t xml:space="preserve">, </w:t>
      </w:r>
      <w:r w:rsidRPr="00013DDD">
        <w:rPr>
          <w:rFonts w:asciiTheme="majorHAnsi" w:eastAsia="Times New Roman" w:hAnsiTheme="majorHAnsi" w:cs="Arial"/>
        </w:rPr>
        <w:t>nº.590</w:t>
      </w:r>
      <w:r w:rsidR="00396E50" w:rsidRPr="00013DDD">
        <w:rPr>
          <w:rFonts w:asciiTheme="majorHAnsi" w:eastAsia="Times New Roman" w:hAnsiTheme="majorHAnsi" w:cs="Arial"/>
        </w:rPr>
        <w:t xml:space="preserve"> – </w:t>
      </w:r>
      <w:r w:rsidRPr="00013DDD">
        <w:rPr>
          <w:rFonts w:asciiTheme="majorHAnsi" w:eastAsia="Times New Roman" w:hAnsiTheme="majorHAnsi" w:cs="Arial"/>
        </w:rPr>
        <w:t>Barracão - 9</w:t>
      </w:r>
      <w:r w:rsidR="00396E50" w:rsidRPr="00013DDD">
        <w:rPr>
          <w:rFonts w:asciiTheme="majorHAnsi" w:eastAsia="Times New Roman" w:hAnsiTheme="majorHAnsi" w:cs="Arial"/>
        </w:rPr>
        <w:t xml:space="preserve">, </w:t>
      </w:r>
      <w:r w:rsidRPr="00013DDD">
        <w:rPr>
          <w:rFonts w:asciiTheme="majorHAnsi" w:eastAsia="Times New Roman" w:hAnsiTheme="majorHAnsi" w:cs="Arial"/>
        </w:rPr>
        <w:t>Bairro Cidade Jardim, São José dos Pinhais/PR</w:t>
      </w:r>
      <w:r w:rsidR="00396E50" w:rsidRPr="00013DDD">
        <w:rPr>
          <w:rFonts w:asciiTheme="majorHAnsi" w:eastAsia="Times New Roman" w:hAnsiTheme="majorHAnsi" w:cs="Arial"/>
        </w:rPr>
        <w:t>, inscrita no C.N.P.J sob nº</w:t>
      </w:r>
      <w:r w:rsidRPr="00013DDD">
        <w:rPr>
          <w:rFonts w:asciiTheme="majorHAnsi" w:eastAsia="Times New Roman" w:hAnsiTheme="majorHAnsi" w:cs="Arial"/>
        </w:rPr>
        <w:t>.29.038.893/0001-46</w:t>
      </w:r>
      <w:r w:rsidR="00396E50" w:rsidRPr="00013DDD">
        <w:rPr>
          <w:rFonts w:asciiTheme="majorHAnsi" w:eastAsia="Times New Roman" w:hAnsiTheme="majorHAnsi" w:cs="Arial"/>
        </w:rPr>
        <w:t xml:space="preserve">, aqui representada pelo </w:t>
      </w:r>
      <w:r w:rsidR="00013DDD">
        <w:rPr>
          <w:rFonts w:asciiTheme="majorHAnsi" w:eastAsia="Times New Roman" w:hAnsiTheme="majorHAnsi" w:cs="Arial"/>
        </w:rPr>
        <w:t xml:space="preserve">seu procurador legal, o </w:t>
      </w:r>
      <w:r w:rsidR="00396E50" w:rsidRPr="00013DDD">
        <w:rPr>
          <w:rFonts w:asciiTheme="majorHAnsi" w:eastAsia="Times New Roman" w:hAnsiTheme="majorHAnsi" w:cs="Arial"/>
        </w:rPr>
        <w:t xml:space="preserve">Sr. </w:t>
      </w:r>
      <w:r w:rsidR="00396E50" w:rsidRPr="00013DDD">
        <w:rPr>
          <w:rFonts w:asciiTheme="majorHAnsi" w:eastAsia="Times New Roman" w:hAnsiTheme="majorHAnsi" w:cs="Arial"/>
          <w:b/>
          <w:color w:val="FF0000"/>
        </w:rPr>
        <w:t xml:space="preserve">Gunnar Vieira </w:t>
      </w:r>
      <w:proofErr w:type="spellStart"/>
      <w:r w:rsidR="00396E50" w:rsidRPr="00013DDD">
        <w:rPr>
          <w:rFonts w:asciiTheme="majorHAnsi" w:eastAsia="Times New Roman" w:hAnsiTheme="majorHAnsi" w:cs="Arial"/>
          <w:b/>
          <w:color w:val="FF0000"/>
        </w:rPr>
        <w:t>Gosch</w:t>
      </w:r>
      <w:proofErr w:type="spellEnd"/>
      <w:r w:rsidR="00396E50" w:rsidRPr="00013DDD">
        <w:rPr>
          <w:rFonts w:asciiTheme="majorHAnsi" w:eastAsia="Times New Roman" w:hAnsiTheme="majorHAnsi" w:cs="Arial"/>
        </w:rPr>
        <w:t xml:space="preserve">, </w:t>
      </w:r>
      <w:r w:rsidR="00407383" w:rsidRPr="00013DDD">
        <w:rPr>
          <w:rFonts w:asciiTheme="majorHAnsi" w:eastAsia="Times New Roman" w:hAnsiTheme="majorHAnsi" w:cs="Arial"/>
          <w:lang w:eastAsia="pt-BR"/>
        </w:rPr>
        <w:t>brasileiro, divorciado, comerciante, portador do RG nº 3.7537.080/SSP/PR, inscrito no CPF/MF nº 534.172.329-53, residente e domiciliado na Rua Imbuia, LT 47, BR-376, São José dos Pinhas-PR</w:t>
      </w:r>
      <w:r w:rsidR="00407383" w:rsidRPr="00013DDD">
        <w:rPr>
          <w:rFonts w:asciiTheme="majorHAnsi" w:eastAsia="Times New Roman" w:hAnsiTheme="majorHAnsi" w:cs="Arial"/>
        </w:rPr>
        <w:t xml:space="preserve">, </w:t>
      </w:r>
      <w:r w:rsidR="00F0644B" w:rsidRPr="00013DDD">
        <w:rPr>
          <w:rFonts w:asciiTheme="majorHAnsi" w:eastAsia="Times New Roman" w:hAnsiTheme="majorHAnsi" w:cs="Arial"/>
          <w:lang w:eastAsia="pt-BR"/>
        </w:rPr>
        <w:t xml:space="preserve">doravante denominado </w:t>
      </w:r>
      <w:r w:rsidR="00F0644B" w:rsidRPr="00013DDD">
        <w:rPr>
          <w:rFonts w:asciiTheme="majorHAnsi" w:eastAsia="Times New Roman" w:hAnsiTheme="majorHAnsi" w:cs="Arial"/>
          <w:b/>
          <w:bCs/>
          <w:lang w:eastAsia="pt-BR"/>
        </w:rPr>
        <w:t>DETENTOR DA ATA</w:t>
      </w:r>
      <w:r w:rsidR="00F0644B" w:rsidRPr="00013DDD">
        <w:rPr>
          <w:rFonts w:asciiTheme="majorHAnsi" w:eastAsia="Times New Roman" w:hAnsiTheme="majorHAnsi"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013DDD">
        <w:rPr>
          <w:rFonts w:asciiTheme="majorHAnsi" w:eastAsia="Times New Roman" w:hAnsiTheme="majorHAnsi" w:cs="Arial"/>
          <w:b/>
          <w:lang w:eastAsia="pt-BR"/>
        </w:rPr>
        <w:t xml:space="preserve">Pregão Presencial por Registro de Preços </w:t>
      </w:r>
      <w:r w:rsidR="00396E50" w:rsidRPr="00013DDD">
        <w:rPr>
          <w:rFonts w:asciiTheme="majorHAnsi" w:eastAsia="Times New Roman" w:hAnsiTheme="majorHAnsi" w:cs="Arial"/>
          <w:b/>
          <w:u w:val="single"/>
          <w:lang w:eastAsia="pt-BR"/>
        </w:rPr>
        <w:t>n°.</w:t>
      </w:r>
      <w:r w:rsidRPr="00013DDD">
        <w:rPr>
          <w:rFonts w:asciiTheme="majorHAnsi" w:eastAsia="Times New Roman" w:hAnsiTheme="majorHAnsi" w:cs="Arial"/>
          <w:b/>
          <w:u w:val="single"/>
          <w:lang w:eastAsia="pt-BR"/>
        </w:rPr>
        <w:t>01</w:t>
      </w:r>
      <w:r w:rsidR="00B95011" w:rsidRPr="00013DDD">
        <w:rPr>
          <w:rFonts w:asciiTheme="majorHAnsi" w:eastAsia="Times New Roman" w:hAnsiTheme="majorHAnsi" w:cs="Arial"/>
          <w:b/>
          <w:u w:val="single"/>
          <w:lang w:eastAsia="pt-BR"/>
        </w:rPr>
        <w:t>2</w:t>
      </w:r>
      <w:r w:rsidRPr="00013DDD">
        <w:rPr>
          <w:rFonts w:asciiTheme="majorHAnsi" w:eastAsia="Times New Roman" w:hAnsiTheme="majorHAnsi" w:cs="Arial"/>
          <w:b/>
          <w:u w:val="single"/>
          <w:lang w:eastAsia="pt-BR"/>
        </w:rPr>
        <w:t>/2019,</w:t>
      </w:r>
      <w:r w:rsidR="00F0644B" w:rsidRPr="00013DDD">
        <w:rPr>
          <w:rFonts w:asciiTheme="majorHAnsi" w:eastAsia="Times New Roman" w:hAnsiTheme="majorHAnsi" w:cs="Arial"/>
          <w:lang w:eastAsia="pt-BR"/>
        </w:rPr>
        <w:t xml:space="preserve"> resultado da licitação e homologado pelo Prefeito Municipal de Barra do Turvo, </w:t>
      </w:r>
      <w:r w:rsidR="00F0644B" w:rsidRPr="00013DDD">
        <w:rPr>
          <w:rFonts w:asciiTheme="majorHAnsi" w:eastAsia="Times New Roman" w:hAnsiTheme="majorHAnsi" w:cs="Arial"/>
          <w:b/>
          <w:bCs/>
          <w:lang w:eastAsia="pt-BR"/>
        </w:rPr>
        <w:t xml:space="preserve">RESOLVE </w:t>
      </w:r>
      <w:r w:rsidR="00F0644B" w:rsidRPr="00013DDD">
        <w:rPr>
          <w:rFonts w:asciiTheme="majorHAnsi" w:eastAsia="Times New Roman" w:hAnsiTheme="majorHAnsi" w:cs="Arial"/>
          <w:lang w:eastAsia="pt-BR"/>
        </w:rPr>
        <w:t xml:space="preserve">registrar os preços </w:t>
      </w:r>
      <w:r w:rsidR="00F0644B" w:rsidRPr="00013DDD">
        <w:rPr>
          <w:rFonts w:asciiTheme="majorHAnsi" w:eastAsia="Times New Roman" w:hAnsiTheme="majorHAnsi" w:cs="Arial"/>
          <w:color w:val="000000"/>
          <w:lang w:eastAsia="pt-BR"/>
        </w:rPr>
        <w:t xml:space="preserve">para a contratação dos itens conforme consta no </w:t>
      </w:r>
      <w:r w:rsidR="00F0644B" w:rsidRPr="00013DDD">
        <w:rPr>
          <w:rFonts w:asciiTheme="majorHAnsi" w:eastAsia="Times New Roman" w:hAnsiTheme="majorHAnsi" w:cs="Arial"/>
          <w:b/>
          <w:color w:val="000000"/>
          <w:lang w:eastAsia="pt-BR"/>
        </w:rPr>
        <w:t>ANEXO I</w:t>
      </w:r>
      <w:r w:rsidR="00F0644B" w:rsidRPr="00013DDD">
        <w:rPr>
          <w:rFonts w:asciiTheme="majorHAnsi" w:eastAsia="Times New Roman" w:hAnsiTheme="majorHAnsi" w:cs="Arial"/>
          <w:color w:val="000000"/>
          <w:lang w:eastAsia="pt-BR"/>
        </w:rPr>
        <w:t xml:space="preserve"> </w:t>
      </w:r>
      <w:r w:rsidR="00AE3479" w:rsidRPr="00013DDD">
        <w:rPr>
          <w:rFonts w:asciiTheme="majorHAnsi" w:eastAsia="Times New Roman" w:hAnsiTheme="majorHAnsi" w:cs="Arial"/>
          <w:color w:val="000000"/>
          <w:lang w:eastAsia="pt-BR"/>
        </w:rPr>
        <w:t>da presente ata</w:t>
      </w:r>
      <w:r w:rsidR="00F0644B" w:rsidRPr="00013DDD">
        <w:rPr>
          <w:rFonts w:asciiTheme="majorHAnsi" w:eastAsia="Times New Roman" w:hAnsiTheme="majorHAnsi" w:cs="Arial"/>
          <w:color w:val="000000"/>
          <w:lang w:eastAsia="pt-BR"/>
        </w:rPr>
        <w:t>, que passa a fazer parte integrante desta, tendo sido, os referidos</w:t>
      </w:r>
      <w:r w:rsidR="00AE3479" w:rsidRPr="00013DDD">
        <w:rPr>
          <w:rFonts w:asciiTheme="majorHAnsi" w:eastAsia="Times New Roman" w:hAnsiTheme="majorHAnsi" w:cs="Arial"/>
          <w:color w:val="000000"/>
          <w:lang w:eastAsia="pt-BR"/>
        </w:rPr>
        <w:t xml:space="preserve"> preços, oferecido pela empresa.</w:t>
      </w:r>
    </w:p>
    <w:p w:rsidR="00F0644B" w:rsidRPr="003645B3" w:rsidRDefault="00F0644B" w:rsidP="0085655A">
      <w:pPr>
        <w:spacing w:before="240" w:after="60"/>
        <w:outlineLvl w:val="8"/>
        <w:rPr>
          <w:rFonts w:asciiTheme="majorHAnsi" w:eastAsia="Times New Roman" w:hAnsiTheme="majorHAnsi" w:cs="Arial"/>
          <w:b/>
          <w:sz w:val="24"/>
          <w:szCs w:val="24"/>
          <w:u w:val="single"/>
          <w:lang w:eastAsia="pt-BR"/>
        </w:rPr>
      </w:pPr>
      <w:r w:rsidRPr="003645B3">
        <w:rPr>
          <w:rFonts w:asciiTheme="majorHAnsi" w:eastAsia="Times New Roman" w:hAnsiTheme="majorHAnsi" w:cs="Arial"/>
          <w:b/>
          <w:u w:val="single"/>
          <w:lang w:eastAsia="pt-BR"/>
        </w:rPr>
        <w:t xml:space="preserve">CLÁUSULA PRIMEIRA </w:t>
      </w:r>
      <w:r w:rsidRPr="003645B3">
        <w:rPr>
          <w:rFonts w:asciiTheme="majorHAnsi" w:eastAsia="Times New Roman" w:hAnsiTheme="majorHAnsi" w:cs="Arial"/>
          <w:b/>
          <w:sz w:val="24"/>
          <w:szCs w:val="24"/>
          <w:u w:val="single"/>
          <w:lang w:eastAsia="pt-BR"/>
        </w:rPr>
        <w:t>– DO OBJETO REGISTRO DE PREÇOS</w:t>
      </w:r>
    </w:p>
    <w:p w:rsidR="00B95011" w:rsidRPr="003645B3" w:rsidRDefault="00B95011" w:rsidP="00B95011">
      <w:pPr>
        <w:widowControl w:val="0"/>
        <w:spacing w:after="0" w:line="240" w:lineRule="auto"/>
        <w:ind w:right="14"/>
        <w:jc w:val="both"/>
        <w:rPr>
          <w:rFonts w:asciiTheme="majorHAnsi" w:eastAsia="Times New Roman" w:hAnsiTheme="majorHAnsi" w:cs="Arial"/>
          <w:color w:val="FF0000"/>
        </w:rPr>
      </w:pPr>
      <w:r w:rsidRPr="003645B3">
        <w:rPr>
          <w:rFonts w:asciiTheme="majorHAnsi" w:eastAsia="Times New Roman" w:hAnsiTheme="majorHAnsi" w:cs="Arial"/>
          <w:color w:val="FF0000"/>
        </w:rPr>
        <w:t>Aquisição futura e de forma parcelada de Carnes, Cortes de Frango, Embutidos e Filé de Peixe, para atender a demanda das Escolas Municipais e Pré-Escola do município, em atendimento a solicitação da Secretaria de Educação, pelo período de 12 (doze) meses.</w:t>
      </w:r>
    </w:p>
    <w:p w:rsidR="00AE3479" w:rsidRPr="00013DDD" w:rsidRDefault="00AE3479" w:rsidP="0085655A">
      <w:pPr>
        <w:spacing w:after="0"/>
        <w:jc w:val="both"/>
        <w:rPr>
          <w:rFonts w:asciiTheme="majorHAnsi" w:eastAsia="Times New Roman" w:hAnsiTheme="majorHAnsi" w:cs="Arial"/>
          <w:color w:val="000000"/>
          <w:lang w:eastAsia="ar-SA"/>
        </w:rPr>
      </w:pPr>
    </w:p>
    <w:p w:rsidR="00F0644B" w:rsidRPr="00013DDD" w:rsidRDefault="00F0644B" w:rsidP="0085655A">
      <w:pPr>
        <w:spacing w:after="0"/>
        <w:jc w:val="both"/>
        <w:rPr>
          <w:rFonts w:asciiTheme="majorHAnsi" w:eastAsia="Times New Roman" w:hAnsiTheme="majorHAnsi" w:cs="Arial"/>
          <w:color w:val="000000"/>
          <w:lang w:eastAsia="ar-SA"/>
        </w:rPr>
      </w:pPr>
      <w:r w:rsidRPr="00013DDD">
        <w:rPr>
          <w:rFonts w:asciiTheme="majorHAnsi" w:eastAsia="Times New Roman" w:hAnsiTheme="majorHAnsi" w:cs="Arial"/>
          <w:color w:val="000000"/>
          <w:lang w:eastAsia="ar-SA"/>
        </w:rPr>
        <w:t xml:space="preserve">A presente licitação visa o Registro de Preços para aquisições frequentes, nos termos do Artigo </w:t>
      </w:r>
      <w:r w:rsidRPr="00013DDD">
        <w:rPr>
          <w:rFonts w:asciiTheme="majorHAnsi" w:eastAsia="Times New Roman" w:hAnsiTheme="majorHAnsi" w:cs="Arial"/>
          <w:szCs w:val="24"/>
          <w:lang w:eastAsia="pt-BR"/>
        </w:rPr>
        <w:t>3º, I do Decreto nº 7.892 de 23/01/2013.</w:t>
      </w:r>
      <w:r w:rsidRPr="00013DDD">
        <w:rPr>
          <w:rFonts w:asciiTheme="majorHAnsi" w:eastAsia="Times New Roman" w:hAnsiTheme="majorHAnsi"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0644B" w:rsidRPr="00013DDD" w:rsidRDefault="00F0644B" w:rsidP="0085655A">
      <w:pPr>
        <w:autoSpaceDE w:val="0"/>
        <w:autoSpaceDN w:val="0"/>
        <w:adjustRightInd w:val="0"/>
        <w:spacing w:after="0"/>
        <w:jc w:val="both"/>
        <w:rPr>
          <w:rFonts w:asciiTheme="majorHAnsi" w:eastAsia="Times New Roman" w:hAnsiTheme="majorHAnsi" w:cs="Arial"/>
          <w:b/>
          <w:bCs/>
          <w:color w:val="000000"/>
          <w:lang w:eastAsia="pt-BR"/>
        </w:rPr>
      </w:pPr>
    </w:p>
    <w:p w:rsidR="00F0644B" w:rsidRPr="00013DDD" w:rsidRDefault="00F0644B" w:rsidP="0085655A">
      <w:pPr>
        <w:autoSpaceDE w:val="0"/>
        <w:autoSpaceDN w:val="0"/>
        <w:adjustRightInd w:val="0"/>
        <w:spacing w:after="0"/>
        <w:jc w:val="both"/>
        <w:rPr>
          <w:rFonts w:asciiTheme="majorHAnsi" w:eastAsia="Times New Roman" w:hAnsiTheme="majorHAnsi" w:cs="Arial"/>
          <w:b/>
          <w:bCs/>
          <w:color w:val="000000"/>
          <w:u w:val="single"/>
          <w:lang w:eastAsia="pt-BR"/>
        </w:rPr>
      </w:pPr>
      <w:r w:rsidRPr="00013DDD">
        <w:rPr>
          <w:rFonts w:asciiTheme="majorHAnsi" w:eastAsia="Times New Roman" w:hAnsiTheme="majorHAnsi" w:cs="Arial"/>
          <w:b/>
          <w:u w:val="single"/>
          <w:lang w:eastAsia="pt-BR"/>
        </w:rPr>
        <w:t>CLÁUSULA SEGUNDA - DA VALIDADE</w:t>
      </w:r>
      <w:r w:rsidR="00AD0F46" w:rsidRPr="00013DDD">
        <w:rPr>
          <w:rFonts w:asciiTheme="majorHAnsi" w:eastAsia="Times New Roman" w:hAnsiTheme="majorHAnsi" w:cs="Arial"/>
          <w:b/>
          <w:u w:val="single"/>
          <w:lang w:eastAsia="pt-BR"/>
        </w:rPr>
        <w:t xml:space="preserve"> E</w:t>
      </w:r>
      <w:r w:rsidRPr="00013DDD">
        <w:rPr>
          <w:rFonts w:asciiTheme="majorHAnsi" w:eastAsia="Times New Roman" w:hAnsiTheme="majorHAnsi" w:cs="Arial"/>
          <w:b/>
          <w:u w:val="single"/>
          <w:lang w:eastAsia="pt-BR"/>
        </w:rPr>
        <w:t xml:space="preserve"> DOS PREÇOS</w:t>
      </w:r>
    </w:p>
    <w:p w:rsidR="00142CA1" w:rsidRPr="00013DDD" w:rsidRDefault="00F0644B" w:rsidP="00142CA1">
      <w:pPr>
        <w:spacing w:after="0"/>
        <w:ind w:left="30" w:right="-48" w:hanging="4"/>
        <w:jc w:val="both"/>
        <w:rPr>
          <w:rFonts w:asciiTheme="majorHAnsi" w:eastAsia="Times New Roman" w:hAnsiTheme="majorHAnsi" w:cs="Arial"/>
          <w:color w:val="000000"/>
          <w:lang w:eastAsia="ar-SA"/>
        </w:rPr>
      </w:pPr>
      <w:r w:rsidRPr="00013DDD">
        <w:rPr>
          <w:rFonts w:asciiTheme="majorHAnsi" w:eastAsia="Times New Roman" w:hAnsiTheme="majorHAnsi" w:cs="Arial"/>
          <w:color w:val="000000"/>
          <w:lang w:eastAsia="ar-SA"/>
        </w:rPr>
        <w:t xml:space="preserve">O Registro de Preços terá validade de </w:t>
      </w:r>
      <w:r w:rsidRPr="00013DDD">
        <w:rPr>
          <w:rFonts w:asciiTheme="majorHAnsi" w:eastAsia="Times New Roman" w:hAnsiTheme="majorHAnsi" w:cs="Arial"/>
          <w:b/>
          <w:color w:val="000000"/>
          <w:lang w:eastAsia="ar-SA"/>
        </w:rPr>
        <w:t>12 (Doze) meses</w:t>
      </w:r>
      <w:r w:rsidRPr="00013DDD">
        <w:rPr>
          <w:rFonts w:asciiTheme="majorHAnsi" w:eastAsia="Times New Roman" w:hAnsiTheme="majorHAnsi" w:cs="Arial"/>
          <w:color w:val="000000"/>
          <w:lang w:eastAsia="ar-SA"/>
        </w:rPr>
        <w:t xml:space="preserve">. A vigência da Ata de Registro de Preços ficará condicionada à data da sua assinatura e à validade do presente Registro de Preços </w:t>
      </w:r>
      <w:r w:rsidR="008C3740" w:rsidRPr="00013DDD">
        <w:rPr>
          <w:rFonts w:asciiTheme="majorHAnsi" w:eastAsia="Times New Roman" w:hAnsiTheme="majorHAnsi" w:cs="Arial"/>
          <w:b/>
          <w:color w:val="000000"/>
          <w:lang w:eastAsia="ar-SA"/>
        </w:rPr>
        <w:t>(2</w:t>
      </w:r>
      <w:r w:rsidR="00654399" w:rsidRPr="00013DDD">
        <w:rPr>
          <w:rFonts w:asciiTheme="majorHAnsi" w:eastAsia="Times New Roman" w:hAnsiTheme="majorHAnsi" w:cs="Arial"/>
          <w:b/>
          <w:color w:val="000000"/>
          <w:lang w:eastAsia="ar-SA"/>
        </w:rPr>
        <w:t>7</w:t>
      </w:r>
      <w:r w:rsidR="008C3740" w:rsidRPr="00013DDD">
        <w:rPr>
          <w:rFonts w:asciiTheme="majorHAnsi" w:eastAsia="Times New Roman" w:hAnsiTheme="majorHAnsi" w:cs="Arial"/>
          <w:b/>
          <w:color w:val="000000"/>
          <w:lang w:eastAsia="ar-SA"/>
        </w:rPr>
        <w:t>/08/2019 a 2</w:t>
      </w:r>
      <w:r w:rsidR="00654399" w:rsidRPr="00013DDD">
        <w:rPr>
          <w:rFonts w:asciiTheme="majorHAnsi" w:eastAsia="Times New Roman" w:hAnsiTheme="majorHAnsi" w:cs="Arial"/>
          <w:b/>
          <w:color w:val="000000"/>
          <w:lang w:eastAsia="ar-SA"/>
        </w:rPr>
        <w:t>7</w:t>
      </w:r>
      <w:r w:rsidR="0017288D" w:rsidRPr="00013DDD">
        <w:rPr>
          <w:rFonts w:asciiTheme="majorHAnsi" w:eastAsia="Times New Roman" w:hAnsiTheme="majorHAnsi" w:cs="Arial"/>
          <w:b/>
          <w:color w:val="000000"/>
          <w:lang w:eastAsia="ar-SA"/>
        </w:rPr>
        <w:t>/</w:t>
      </w:r>
      <w:r w:rsidR="008C3740" w:rsidRPr="00013DDD">
        <w:rPr>
          <w:rFonts w:asciiTheme="majorHAnsi" w:eastAsia="Times New Roman" w:hAnsiTheme="majorHAnsi" w:cs="Arial"/>
          <w:b/>
          <w:color w:val="000000"/>
          <w:lang w:eastAsia="ar-SA"/>
        </w:rPr>
        <w:t>08/2020</w:t>
      </w:r>
      <w:r w:rsidRPr="00013DDD">
        <w:rPr>
          <w:rFonts w:asciiTheme="majorHAnsi" w:eastAsia="Times New Roman" w:hAnsiTheme="majorHAnsi" w:cs="Arial"/>
          <w:b/>
          <w:color w:val="000000"/>
          <w:lang w:eastAsia="ar-SA"/>
        </w:rPr>
        <w:t>),</w:t>
      </w:r>
      <w:r w:rsidRPr="00013DDD">
        <w:rPr>
          <w:rFonts w:asciiTheme="majorHAnsi" w:eastAsia="Times New Roman" w:hAnsiTheme="majorHAnsi" w:cs="Arial"/>
          <w:color w:val="000000"/>
          <w:lang w:eastAsia="ar-SA"/>
        </w:rPr>
        <w:t xml:space="preserve"> durante o qual o </w:t>
      </w:r>
      <w:r w:rsidRPr="00013DDD">
        <w:rPr>
          <w:rFonts w:asciiTheme="majorHAnsi" w:eastAsia="Times New Roman" w:hAnsiTheme="majorHAnsi" w:cs="Arial"/>
          <w:b/>
          <w:color w:val="000000"/>
          <w:u w:val="single"/>
          <w:lang w:eastAsia="ar-SA"/>
        </w:rPr>
        <w:t>ÓRGÃO GERENCIADOR</w:t>
      </w:r>
      <w:r w:rsidRPr="00013DDD">
        <w:rPr>
          <w:rFonts w:asciiTheme="majorHAnsi" w:eastAsia="Times New Roman" w:hAnsiTheme="majorHAnsi" w:cs="Arial"/>
          <w:color w:val="000000"/>
          <w:lang w:eastAsia="ar-SA"/>
        </w:rPr>
        <w:t xml:space="preserve"> não será obrigado a contratar o objeto referido na Cláusula Primeira exclusivamente pelo Sistema de Registro de Preços, podendo fazê-lo mediante outra licitação quando julgar conveniente, sem que caiba recursos ou indenização de qualquer espécie às empresas </w:t>
      </w:r>
      <w:r w:rsidRPr="00013DDD">
        <w:rPr>
          <w:rFonts w:asciiTheme="majorHAnsi" w:eastAsia="Times New Roman" w:hAnsiTheme="majorHAnsi" w:cs="Arial"/>
          <w:color w:val="000000"/>
          <w:lang w:eastAsia="ar-SA"/>
        </w:rPr>
        <w:lastRenderedPageBreak/>
        <w:t xml:space="preserve">detentoras, ou, cancelar a Ata, na ocorrência de alguma das hipóteses legalmente previstas para tanto, garantidos ao </w:t>
      </w:r>
      <w:r w:rsidRPr="00013DDD">
        <w:rPr>
          <w:rFonts w:asciiTheme="majorHAnsi" w:eastAsia="Times New Roman" w:hAnsiTheme="majorHAnsi" w:cs="Arial"/>
          <w:b/>
          <w:color w:val="000000"/>
          <w:lang w:eastAsia="ar-SA"/>
        </w:rPr>
        <w:t>DETENTOR DA ATA</w:t>
      </w:r>
      <w:r w:rsidRPr="00013DDD">
        <w:rPr>
          <w:rFonts w:asciiTheme="majorHAnsi" w:eastAsia="Times New Roman" w:hAnsiTheme="majorHAnsi" w:cs="Arial"/>
          <w:color w:val="000000"/>
          <w:lang w:eastAsia="ar-SA"/>
        </w:rPr>
        <w:t>, neste caso, o contraditório e a ampla defesa.</w:t>
      </w:r>
    </w:p>
    <w:p w:rsidR="00AD0F46" w:rsidRPr="00013DDD" w:rsidRDefault="0017288D" w:rsidP="0085655A">
      <w:pPr>
        <w:spacing w:after="0"/>
        <w:ind w:left="30" w:right="-48" w:hanging="4"/>
        <w:jc w:val="both"/>
        <w:rPr>
          <w:rFonts w:asciiTheme="majorHAnsi" w:eastAsia="Times New Roman" w:hAnsiTheme="majorHAnsi" w:cs="Arial"/>
          <w:b/>
          <w:color w:val="000000"/>
          <w:lang w:eastAsia="ar-SA"/>
        </w:rPr>
      </w:pPr>
      <w:r w:rsidRPr="00013DDD">
        <w:rPr>
          <w:rFonts w:asciiTheme="majorHAnsi" w:eastAsia="Times New Roman" w:hAnsiTheme="majorHAnsi" w:cs="Arial"/>
          <w:color w:val="000000"/>
          <w:lang w:eastAsia="ar-SA"/>
        </w:rPr>
        <w:t>O valor total do</w:t>
      </w:r>
      <w:r w:rsidR="00467124" w:rsidRPr="00013DDD">
        <w:rPr>
          <w:rFonts w:asciiTheme="majorHAnsi" w:eastAsia="Times New Roman" w:hAnsiTheme="majorHAnsi" w:cs="Arial"/>
          <w:color w:val="000000"/>
          <w:lang w:eastAsia="ar-SA"/>
        </w:rPr>
        <w:t>s itens</w:t>
      </w:r>
      <w:r w:rsidRPr="00013DDD">
        <w:rPr>
          <w:rFonts w:asciiTheme="majorHAnsi" w:eastAsia="Times New Roman" w:hAnsiTheme="majorHAnsi" w:cs="Arial"/>
          <w:color w:val="000000"/>
          <w:lang w:eastAsia="ar-SA"/>
        </w:rPr>
        <w:t xml:space="preserve"> ganho</w:t>
      </w:r>
      <w:r w:rsidR="00467124" w:rsidRPr="00013DDD">
        <w:rPr>
          <w:rFonts w:asciiTheme="majorHAnsi" w:eastAsia="Times New Roman" w:hAnsiTheme="majorHAnsi" w:cs="Arial"/>
          <w:color w:val="000000"/>
          <w:lang w:eastAsia="ar-SA"/>
        </w:rPr>
        <w:t>s</w:t>
      </w:r>
      <w:r w:rsidR="00AD0F46" w:rsidRPr="00013DDD">
        <w:rPr>
          <w:rFonts w:asciiTheme="majorHAnsi" w:eastAsia="Times New Roman" w:hAnsiTheme="majorHAnsi" w:cs="Arial"/>
          <w:color w:val="000000"/>
          <w:lang w:eastAsia="ar-SA"/>
        </w:rPr>
        <w:t xml:space="preserve"> pela empresa é de </w:t>
      </w:r>
      <w:r w:rsidR="00AD0F46" w:rsidRPr="00013DDD">
        <w:rPr>
          <w:rFonts w:asciiTheme="majorHAnsi" w:eastAsia="Times New Roman" w:hAnsiTheme="majorHAnsi" w:cs="Arial"/>
          <w:b/>
          <w:color w:val="000000"/>
          <w:lang w:eastAsia="ar-SA"/>
        </w:rPr>
        <w:t xml:space="preserve">R$ </w:t>
      </w:r>
      <w:r w:rsidR="0085655A" w:rsidRPr="00013DDD">
        <w:rPr>
          <w:rFonts w:asciiTheme="majorHAnsi" w:eastAsia="Times New Roman" w:hAnsiTheme="majorHAnsi" w:cs="Arial"/>
          <w:b/>
          <w:color w:val="000000"/>
          <w:lang w:eastAsia="ar-SA"/>
        </w:rPr>
        <w:t>1</w:t>
      </w:r>
      <w:r w:rsidR="00B95011" w:rsidRPr="00013DDD">
        <w:rPr>
          <w:rFonts w:asciiTheme="majorHAnsi" w:eastAsia="Times New Roman" w:hAnsiTheme="majorHAnsi" w:cs="Arial"/>
          <w:b/>
          <w:color w:val="000000"/>
          <w:lang w:eastAsia="ar-SA"/>
        </w:rPr>
        <w:t>41.750,00</w:t>
      </w:r>
      <w:r w:rsidR="00396E50" w:rsidRPr="00013DDD">
        <w:rPr>
          <w:rFonts w:asciiTheme="majorHAnsi" w:eastAsia="Times New Roman" w:hAnsiTheme="majorHAnsi" w:cs="Arial"/>
          <w:b/>
          <w:color w:val="000000"/>
          <w:lang w:eastAsia="ar-SA"/>
        </w:rPr>
        <w:t xml:space="preserve"> </w:t>
      </w:r>
      <w:r w:rsidR="00AD0F46" w:rsidRPr="00013DDD">
        <w:rPr>
          <w:rFonts w:asciiTheme="majorHAnsi" w:eastAsia="Times New Roman" w:hAnsiTheme="majorHAnsi" w:cs="Arial"/>
          <w:b/>
          <w:color w:val="000000"/>
          <w:lang w:eastAsia="ar-SA"/>
        </w:rPr>
        <w:t>(</w:t>
      </w:r>
      <w:r w:rsidR="0085655A" w:rsidRPr="00013DDD">
        <w:rPr>
          <w:rFonts w:asciiTheme="majorHAnsi" w:eastAsia="Times New Roman" w:hAnsiTheme="majorHAnsi" w:cs="Arial"/>
          <w:b/>
          <w:color w:val="000000"/>
          <w:lang w:eastAsia="ar-SA"/>
        </w:rPr>
        <w:t>cento e</w:t>
      </w:r>
      <w:r w:rsidR="00B95011" w:rsidRPr="00013DDD">
        <w:rPr>
          <w:rFonts w:asciiTheme="majorHAnsi" w:eastAsia="Times New Roman" w:hAnsiTheme="majorHAnsi" w:cs="Arial"/>
          <w:b/>
          <w:color w:val="000000"/>
          <w:lang w:eastAsia="ar-SA"/>
        </w:rPr>
        <w:t xml:space="preserve"> quarenta e um mil e setecentos e cinquenta reais</w:t>
      </w:r>
      <w:r w:rsidR="00AD0F46" w:rsidRPr="00013DDD">
        <w:rPr>
          <w:rFonts w:asciiTheme="majorHAnsi" w:eastAsia="Times New Roman" w:hAnsiTheme="majorHAnsi" w:cs="Arial"/>
          <w:b/>
          <w:color w:val="000000"/>
          <w:lang w:eastAsia="ar-SA"/>
        </w:rPr>
        <w:t>),</w:t>
      </w:r>
      <w:r w:rsidR="00AD0F46" w:rsidRPr="00013DDD">
        <w:rPr>
          <w:rFonts w:asciiTheme="majorHAnsi" w:eastAsia="Times New Roman" w:hAnsiTheme="majorHAnsi" w:cs="Arial"/>
          <w:color w:val="000000"/>
          <w:lang w:eastAsia="ar-SA"/>
        </w:rPr>
        <w:t xml:space="preserve"> conforme lista de</w:t>
      </w:r>
      <w:r w:rsidR="00884F11" w:rsidRPr="00013DDD">
        <w:rPr>
          <w:rFonts w:asciiTheme="majorHAnsi" w:eastAsia="Times New Roman" w:hAnsiTheme="majorHAnsi" w:cs="Arial"/>
          <w:color w:val="000000"/>
          <w:lang w:eastAsia="ar-SA"/>
        </w:rPr>
        <w:t xml:space="preserve">talhada em anexo a ata contrato, sendo </w:t>
      </w:r>
      <w:r w:rsidR="00884F11" w:rsidRPr="00013DDD">
        <w:rPr>
          <w:rFonts w:asciiTheme="majorHAnsi" w:eastAsia="Times New Roman" w:hAnsiTheme="majorHAnsi" w:cs="Arial"/>
          <w:b/>
          <w:color w:val="000000"/>
          <w:lang w:eastAsia="ar-SA"/>
        </w:rPr>
        <w:t>item 0</w:t>
      </w:r>
      <w:r w:rsidR="00B95011" w:rsidRPr="00013DDD">
        <w:rPr>
          <w:rFonts w:asciiTheme="majorHAnsi" w:eastAsia="Times New Roman" w:hAnsiTheme="majorHAnsi" w:cs="Arial"/>
          <w:b/>
          <w:color w:val="000000"/>
          <w:lang w:eastAsia="ar-SA"/>
        </w:rPr>
        <w:t>9</w:t>
      </w:r>
      <w:r w:rsidR="00884F11" w:rsidRPr="00013DDD">
        <w:rPr>
          <w:rFonts w:asciiTheme="majorHAnsi" w:eastAsia="Times New Roman" w:hAnsiTheme="majorHAnsi" w:cs="Arial"/>
          <w:color w:val="000000"/>
          <w:lang w:eastAsia="ar-SA"/>
        </w:rPr>
        <w:t>, pelo va</w:t>
      </w:r>
      <w:r w:rsidR="00534A3D" w:rsidRPr="00013DDD">
        <w:rPr>
          <w:rFonts w:asciiTheme="majorHAnsi" w:eastAsia="Times New Roman" w:hAnsiTheme="majorHAnsi" w:cs="Arial"/>
          <w:color w:val="000000"/>
          <w:lang w:eastAsia="ar-SA"/>
        </w:rPr>
        <w:t xml:space="preserve">lor unitário de R$ </w:t>
      </w:r>
      <w:r w:rsidR="00B95011" w:rsidRPr="00013DDD">
        <w:rPr>
          <w:rFonts w:asciiTheme="majorHAnsi" w:eastAsia="Times New Roman" w:hAnsiTheme="majorHAnsi" w:cs="Arial"/>
          <w:color w:val="000000"/>
          <w:lang w:eastAsia="ar-SA"/>
        </w:rPr>
        <w:t>10,80</w:t>
      </w:r>
      <w:r w:rsidR="00884F11" w:rsidRPr="00013DDD">
        <w:rPr>
          <w:rFonts w:asciiTheme="majorHAnsi" w:eastAsia="Times New Roman" w:hAnsiTheme="majorHAnsi" w:cs="Arial"/>
          <w:color w:val="000000"/>
          <w:lang w:eastAsia="ar-SA"/>
        </w:rPr>
        <w:t xml:space="preserve"> (</w:t>
      </w:r>
      <w:r w:rsidR="00B95011" w:rsidRPr="00013DDD">
        <w:rPr>
          <w:rFonts w:asciiTheme="majorHAnsi" w:eastAsia="Times New Roman" w:hAnsiTheme="majorHAnsi" w:cs="Arial"/>
          <w:color w:val="000000"/>
          <w:lang w:eastAsia="ar-SA"/>
        </w:rPr>
        <w:t>dez reais e oitenta centavos</w:t>
      </w:r>
      <w:r w:rsidR="00884F11" w:rsidRPr="00013DDD">
        <w:rPr>
          <w:rFonts w:asciiTheme="majorHAnsi" w:eastAsia="Times New Roman" w:hAnsiTheme="majorHAnsi" w:cs="Arial"/>
          <w:color w:val="000000"/>
          <w:lang w:eastAsia="ar-SA"/>
        </w:rPr>
        <w:t xml:space="preserve">), </w:t>
      </w:r>
      <w:r w:rsidR="00884F11" w:rsidRPr="00013DDD">
        <w:rPr>
          <w:rFonts w:asciiTheme="majorHAnsi" w:eastAsia="Times New Roman" w:hAnsiTheme="majorHAnsi" w:cs="Arial"/>
          <w:b/>
          <w:color w:val="000000"/>
          <w:lang w:eastAsia="ar-SA"/>
        </w:rPr>
        <w:t xml:space="preserve">item </w:t>
      </w:r>
      <w:r w:rsidR="00FC08C6" w:rsidRPr="00013DDD">
        <w:rPr>
          <w:rFonts w:asciiTheme="majorHAnsi" w:eastAsia="Times New Roman" w:hAnsiTheme="majorHAnsi" w:cs="Arial"/>
          <w:b/>
          <w:color w:val="000000"/>
          <w:lang w:eastAsia="ar-SA"/>
        </w:rPr>
        <w:t>1</w:t>
      </w:r>
      <w:r w:rsidR="00B95011" w:rsidRPr="00013DDD">
        <w:rPr>
          <w:rFonts w:asciiTheme="majorHAnsi" w:eastAsia="Times New Roman" w:hAnsiTheme="majorHAnsi" w:cs="Arial"/>
          <w:b/>
          <w:color w:val="000000"/>
          <w:lang w:eastAsia="ar-SA"/>
        </w:rPr>
        <w:t>4</w:t>
      </w:r>
      <w:r w:rsidR="00884F11" w:rsidRPr="00013DDD">
        <w:rPr>
          <w:rFonts w:asciiTheme="majorHAnsi" w:eastAsia="Times New Roman" w:hAnsiTheme="majorHAnsi" w:cs="Arial"/>
          <w:color w:val="000000"/>
          <w:lang w:eastAsia="ar-SA"/>
        </w:rPr>
        <w:t>, pelo valor unitário d</w:t>
      </w:r>
      <w:r w:rsidR="00534A3D" w:rsidRPr="00013DDD">
        <w:rPr>
          <w:rFonts w:asciiTheme="majorHAnsi" w:eastAsia="Times New Roman" w:hAnsiTheme="majorHAnsi" w:cs="Arial"/>
          <w:color w:val="000000"/>
          <w:lang w:eastAsia="ar-SA"/>
        </w:rPr>
        <w:t>e</w:t>
      </w:r>
      <w:r w:rsidR="00884F11" w:rsidRPr="00013DDD">
        <w:rPr>
          <w:rFonts w:asciiTheme="majorHAnsi" w:eastAsia="Times New Roman" w:hAnsiTheme="majorHAnsi" w:cs="Arial"/>
          <w:color w:val="000000"/>
          <w:lang w:eastAsia="ar-SA"/>
        </w:rPr>
        <w:t xml:space="preserve"> R$ </w:t>
      </w:r>
      <w:r w:rsidR="00B95011" w:rsidRPr="00013DDD">
        <w:rPr>
          <w:rFonts w:asciiTheme="majorHAnsi" w:eastAsia="Times New Roman" w:hAnsiTheme="majorHAnsi" w:cs="Arial"/>
          <w:color w:val="000000"/>
          <w:lang w:eastAsia="ar-SA"/>
        </w:rPr>
        <w:t>9</w:t>
      </w:r>
      <w:r w:rsidR="00884F11" w:rsidRPr="00013DDD">
        <w:rPr>
          <w:rFonts w:asciiTheme="majorHAnsi" w:eastAsia="Times New Roman" w:hAnsiTheme="majorHAnsi" w:cs="Arial"/>
          <w:color w:val="000000"/>
          <w:lang w:eastAsia="ar-SA"/>
        </w:rPr>
        <w:t>,</w:t>
      </w:r>
      <w:r w:rsidR="00B95011" w:rsidRPr="00013DDD">
        <w:rPr>
          <w:rFonts w:asciiTheme="majorHAnsi" w:eastAsia="Times New Roman" w:hAnsiTheme="majorHAnsi" w:cs="Arial"/>
          <w:color w:val="000000"/>
          <w:lang w:eastAsia="ar-SA"/>
        </w:rPr>
        <w:t>9</w:t>
      </w:r>
      <w:r w:rsidR="00FC08C6" w:rsidRPr="00013DDD">
        <w:rPr>
          <w:rFonts w:asciiTheme="majorHAnsi" w:eastAsia="Times New Roman" w:hAnsiTheme="majorHAnsi" w:cs="Arial"/>
          <w:color w:val="000000"/>
          <w:lang w:eastAsia="ar-SA"/>
        </w:rPr>
        <w:t>0</w:t>
      </w:r>
      <w:r w:rsidR="00884F11" w:rsidRPr="00013DDD">
        <w:rPr>
          <w:rFonts w:asciiTheme="majorHAnsi" w:eastAsia="Times New Roman" w:hAnsiTheme="majorHAnsi" w:cs="Arial"/>
          <w:color w:val="000000"/>
          <w:lang w:eastAsia="ar-SA"/>
        </w:rPr>
        <w:t xml:space="preserve"> (</w:t>
      </w:r>
      <w:r w:rsidR="00B95011" w:rsidRPr="00013DDD">
        <w:rPr>
          <w:rFonts w:asciiTheme="majorHAnsi" w:eastAsia="Times New Roman" w:hAnsiTheme="majorHAnsi" w:cs="Arial"/>
          <w:color w:val="000000"/>
          <w:lang w:eastAsia="ar-SA"/>
        </w:rPr>
        <w:t xml:space="preserve">nove reais e noventa </w:t>
      </w:r>
      <w:r w:rsidR="00884F11" w:rsidRPr="00013DDD">
        <w:rPr>
          <w:rFonts w:asciiTheme="majorHAnsi" w:eastAsia="Times New Roman" w:hAnsiTheme="majorHAnsi" w:cs="Arial"/>
          <w:color w:val="000000"/>
          <w:lang w:eastAsia="ar-SA"/>
        </w:rPr>
        <w:t>centavos</w:t>
      </w:r>
      <w:r w:rsidR="00B95011" w:rsidRPr="00013DDD">
        <w:rPr>
          <w:rFonts w:asciiTheme="majorHAnsi" w:eastAsia="Times New Roman" w:hAnsiTheme="majorHAnsi" w:cs="Arial"/>
          <w:color w:val="000000"/>
          <w:lang w:eastAsia="ar-SA"/>
        </w:rPr>
        <w:t>).</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u w:val="single"/>
          <w:lang w:eastAsia="pt-BR"/>
        </w:rPr>
      </w:pPr>
      <w:r w:rsidRPr="00013DDD">
        <w:rPr>
          <w:rFonts w:asciiTheme="majorHAnsi" w:eastAsia="Times New Roman" w:hAnsiTheme="majorHAnsi" w:cs="Arial"/>
          <w:b/>
          <w:bCs/>
          <w:u w:val="single"/>
          <w:lang w:eastAsia="pt-BR"/>
        </w:rPr>
        <w:t>CLÁUSULA TERCEIRA - DOS PRAZOS, DAS CONDIÇÕES E DO LOCAL DE ENTREGA DO OBJETO DA LICITAÇÃO</w:t>
      </w: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As notas de empenho serão emi</w:t>
      </w:r>
      <w:r w:rsidR="00AE3479" w:rsidRPr="00013DDD">
        <w:rPr>
          <w:rFonts w:asciiTheme="majorHAnsi" w:eastAsia="Times New Roman" w:hAnsiTheme="majorHAnsi" w:cs="Arial"/>
          <w:lang w:eastAsia="ar-SA"/>
        </w:rPr>
        <w:t>tidas conforme a necessidade da Secretaria interessada</w:t>
      </w:r>
      <w:r w:rsidRPr="00013DDD">
        <w:rPr>
          <w:rFonts w:asciiTheme="majorHAnsi" w:eastAsia="Times New Roman" w:hAnsiTheme="majorHAnsi" w:cs="Arial"/>
          <w:lang w:eastAsia="ar-SA"/>
        </w:rPr>
        <w:t xml:space="preserve"> e as entregas poderão ser realizadas parcialmente, conforme indicação desta.</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Do local de entrega:</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 xml:space="preserve">A entrega deverá ser realizada na </w:t>
      </w:r>
      <w:proofErr w:type="spellStart"/>
      <w:r w:rsidRPr="00013DDD">
        <w:rPr>
          <w:rFonts w:asciiTheme="majorHAnsi" w:eastAsia="Times New Roman" w:hAnsiTheme="majorHAnsi" w:cs="Arial"/>
          <w:lang w:eastAsia="ar-SA"/>
        </w:rPr>
        <w:t>Pré</w:t>
      </w:r>
      <w:proofErr w:type="spellEnd"/>
      <w:r w:rsidRPr="00013DDD">
        <w:rPr>
          <w:rFonts w:asciiTheme="majorHAnsi" w:eastAsia="Times New Roman" w:hAnsiTheme="majorHAnsi" w:cs="Arial"/>
          <w:lang w:eastAsia="ar-SA"/>
        </w:rPr>
        <w:t xml:space="preserve"> Escola Municipal Maria </w:t>
      </w:r>
      <w:r w:rsidR="00FE22EC" w:rsidRPr="00013DDD">
        <w:rPr>
          <w:rFonts w:asciiTheme="majorHAnsi" w:eastAsia="Times New Roman" w:hAnsiTheme="majorHAnsi" w:cs="Arial"/>
          <w:lang w:eastAsia="ar-SA"/>
        </w:rPr>
        <w:t xml:space="preserve">Aleixo </w:t>
      </w:r>
      <w:r w:rsidRPr="00013DDD">
        <w:rPr>
          <w:rFonts w:asciiTheme="majorHAnsi" w:eastAsia="Times New Roman" w:hAnsiTheme="majorHAnsi" w:cs="Arial"/>
          <w:lang w:eastAsia="ar-SA"/>
        </w:rPr>
        <w:t>de Queiroz sito à Rua Vereador Firmino Pedroso dos Santos.</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O local de entrega poderá ser alterado caso haja mudança de endereço constante do </w:t>
      </w:r>
      <w:r w:rsidRPr="00013DDD">
        <w:rPr>
          <w:rFonts w:asciiTheme="majorHAnsi" w:eastAsia="Times New Roman" w:hAnsiTheme="majorHAnsi" w:cs="Arial"/>
          <w:b/>
          <w:lang w:eastAsia="pt-BR"/>
        </w:rPr>
        <w:t>subitem 14.2.1</w:t>
      </w:r>
      <w:r w:rsidR="00467124" w:rsidRPr="00013DDD">
        <w:rPr>
          <w:rFonts w:asciiTheme="majorHAnsi" w:eastAsia="Times New Roman" w:hAnsiTheme="majorHAnsi" w:cs="Arial"/>
          <w:b/>
          <w:lang w:eastAsia="pt-BR"/>
        </w:rPr>
        <w:t xml:space="preserve"> </w:t>
      </w:r>
      <w:r w:rsidR="00467124" w:rsidRPr="00013DDD">
        <w:rPr>
          <w:rFonts w:asciiTheme="majorHAnsi" w:eastAsia="Times New Roman" w:hAnsiTheme="majorHAnsi" w:cs="Arial"/>
          <w:lang w:eastAsia="pt-BR"/>
        </w:rPr>
        <w:t>do edital.</w:t>
      </w:r>
    </w:p>
    <w:p w:rsidR="00F0644B" w:rsidRPr="00013DDD" w:rsidRDefault="00F0644B" w:rsidP="0085655A">
      <w:pPr>
        <w:spacing w:after="0"/>
        <w:jc w:val="both"/>
        <w:rPr>
          <w:rFonts w:asciiTheme="majorHAnsi" w:eastAsia="Times New Roman" w:hAnsiTheme="majorHAnsi" w:cs="Arial"/>
          <w:b/>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Os produtos deverão ser entregues no local indicado pela Secretaria solicitante, no </w:t>
      </w:r>
      <w:r w:rsidR="00AE3479" w:rsidRPr="00013DDD">
        <w:rPr>
          <w:rFonts w:asciiTheme="majorHAnsi" w:eastAsia="Times New Roman" w:hAnsiTheme="majorHAnsi" w:cs="Arial"/>
          <w:b/>
          <w:lang w:eastAsia="pt-BR"/>
        </w:rPr>
        <w:t>prazo de até 08 (oito</w:t>
      </w:r>
      <w:r w:rsidRPr="00013DDD">
        <w:rPr>
          <w:rFonts w:asciiTheme="majorHAnsi" w:eastAsia="Times New Roman" w:hAnsiTheme="majorHAnsi" w:cs="Arial"/>
          <w:b/>
          <w:lang w:eastAsia="pt-BR"/>
        </w:rPr>
        <w:t>) dias</w:t>
      </w:r>
      <w:r w:rsidRPr="00013DDD">
        <w:rPr>
          <w:rFonts w:asciiTheme="majorHAnsi" w:eastAsia="Times New Roman" w:hAnsiTheme="majorHAnsi" w:cs="Arial"/>
          <w:lang w:eastAsia="pt-BR"/>
        </w:rPr>
        <w:t>, contados a partir da solicitação do interessado, correndo por conta do fornecedor as despesas decorrentes de embalagem, frete, carga e descarga, seguros, mão de obra, etc.</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O fornecimento dos produtos, cujos preços serão registrados pelo presente procedimento, deverá ser realizado mediante apresentação da Nota de Empenho/Nota expedida pela Prefeitura Municipal de Barra do Turvo.</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Os produtos deverão ser entregues e descarregados por funcionários da empresa Contratada, no local indicado, no horário das </w:t>
      </w:r>
      <w:r w:rsidR="00AD0F46" w:rsidRPr="00013DDD">
        <w:rPr>
          <w:rFonts w:asciiTheme="majorHAnsi" w:eastAsia="Times New Roman" w:hAnsiTheme="majorHAnsi" w:cs="Arial"/>
          <w:lang w:eastAsia="pt-BR"/>
        </w:rPr>
        <w:t>0</w:t>
      </w:r>
      <w:r w:rsidRPr="00013DDD">
        <w:rPr>
          <w:rFonts w:asciiTheme="majorHAnsi" w:eastAsia="Times New Roman" w:hAnsiTheme="majorHAnsi" w:cs="Arial"/>
          <w:lang w:eastAsia="pt-BR"/>
        </w:rPr>
        <w:t>8:00 às 11:00 e das 13:30 às 16:30 horas.</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lang w:eastAsia="pt-BR"/>
        </w:rPr>
      </w:pPr>
    </w:p>
    <w:p w:rsidR="00F0644B" w:rsidRPr="00013DDD" w:rsidRDefault="00F0644B" w:rsidP="0085655A">
      <w:pPr>
        <w:spacing w:after="0"/>
        <w:jc w:val="both"/>
        <w:rPr>
          <w:rFonts w:asciiTheme="majorHAnsi" w:eastAsia="Times New Roman" w:hAnsiTheme="majorHAnsi" w:cs="Arial"/>
          <w:b/>
          <w:u w:val="single"/>
          <w:lang w:eastAsia="pt-BR"/>
        </w:rPr>
      </w:pPr>
      <w:r w:rsidRPr="00013DDD">
        <w:rPr>
          <w:rFonts w:asciiTheme="majorHAnsi" w:eastAsia="Times New Roman" w:hAnsiTheme="majorHAnsi" w:cs="Arial"/>
          <w:lang w:eastAsia="pt-BR"/>
        </w:rPr>
        <w:t xml:space="preserve">A CONTRATADA obriga-se a fornecer os produtos de acordo com as especificações constantes no </w:t>
      </w:r>
      <w:r w:rsidRPr="00013DDD">
        <w:rPr>
          <w:rFonts w:asciiTheme="majorHAnsi" w:eastAsia="Times New Roman" w:hAnsiTheme="majorHAnsi" w:cs="Arial"/>
          <w:b/>
          <w:lang w:eastAsia="pt-BR"/>
        </w:rPr>
        <w:t>Termo de Referência – ANEXO I</w:t>
      </w:r>
      <w:r w:rsidRPr="00013DDD">
        <w:rPr>
          <w:rFonts w:asciiTheme="majorHAnsi" w:eastAsia="Times New Roman" w:hAnsiTheme="majorHAnsi" w:cs="Arial"/>
          <w:lang w:eastAsia="pt-BR"/>
        </w:rPr>
        <w:t xml:space="preserve">, </w:t>
      </w:r>
      <w:r w:rsidRPr="00013DDD">
        <w:rPr>
          <w:rFonts w:asciiTheme="majorHAnsi" w:eastAsia="Times New Roman" w:hAnsiTheme="majorHAnsi" w:cs="Arial"/>
          <w:b/>
          <w:u w:val="single"/>
          <w:lang w:eastAsia="pt-BR"/>
        </w:rPr>
        <w:t>com prazo de validade conforme estabelecido no descritivo do produto, ou, na ausência deste, com prazo de validade de mínimo 06 (seis) meses, contados a partir da data da entrega.</w:t>
      </w:r>
    </w:p>
    <w:p w:rsidR="00F0644B" w:rsidRPr="00013DDD" w:rsidRDefault="00F0644B" w:rsidP="0085655A">
      <w:pPr>
        <w:spacing w:after="0"/>
        <w:jc w:val="both"/>
        <w:rPr>
          <w:rFonts w:asciiTheme="majorHAnsi" w:eastAsia="Times New Roman" w:hAnsiTheme="majorHAnsi" w:cs="Arial"/>
          <w:b/>
          <w:u w:val="single"/>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No ato da entrega, somente serão aceitos produtos nas unidades de medidas estabelecidas no </w:t>
      </w:r>
      <w:r w:rsidRPr="00013DDD">
        <w:rPr>
          <w:rFonts w:asciiTheme="majorHAnsi" w:eastAsia="Times New Roman" w:hAnsiTheme="majorHAnsi" w:cs="Arial"/>
          <w:b/>
          <w:lang w:eastAsia="pt-BR"/>
        </w:rPr>
        <w:t xml:space="preserve">ANEXO I – Termo de Referência </w:t>
      </w:r>
      <w:r w:rsidRPr="00013DDD">
        <w:rPr>
          <w:rFonts w:asciiTheme="majorHAnsi" w:eastAsia="Times New Roman" w:hAnsiTheme="majorHAnsi" w:cs="Arial"/>
          <w:lang w:eastAsia="pt-BR"/>
        </w:rPr>
        <w:t>do edital.</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overflowPunct w:val="0"/>
        <w:autoSpaceDE w:val="0"/>
        <w:autoSpaceDN w:val="0"/>
        <w:adjustRightInd w:val="0"/>
        <w:spacing w:after="0"/>
        <w:jc w:val="both"/>
        <w:rPr>
          <w:rFonts w:asciiTheme="majorHAnsi" w:eastAsia="Times New Roman" w:hAnsiTheme="majorHAnsi" w:cs="Arial"/>
          <w:b/>
          <w:u w:val="single"/>
          <w:lang w:eastAsia="pt-BR"/>
        </w:rPr>
      </w:pPr>
      <w:r w:rsidRPr="00013DDD">
        <w:rPr>
          <w:rFonts w:asciiTheme="majorHAnsi" w:eastAsia="Times New Roman" w:hAnsiTheme="majorHAnsi" w:cs="Arial"/>
          <w:lang w:eastAsia="pt-BR"/>
        </w:rPr>
        <w:t>O compromisso acordado pela Ata de Registro de Preços só estará caracterizado mediante o recebimento da Nota de Empenho. O FORNECEDOR ficará obrigado a atender todos os pedidos efetuados durante a vigência desta Ata.</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r w:rsidRPr="00013DDD">
        <w:rPr>
          <w:rFonts w:asciiTheme="majorHAnsi" w:eastAsia="Times New Roman" w:hAnsiTheme="majorHAnsi" w:cs="Arial"/>
          <w:b/>
          <w:bCs/>
          <w:u w:val="single"/>
          <w:lang w:eastAsia="pt-BR"/>
        </w:rPr>
        <w:lastRenderedPageBreak/>
        <w:t>CLÁUSULA QUARTA - DAS CONDIÇÕES DE RECEBIMENTO DO OBJETO</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O objeto da presente licitação será recebido provisoriamente para efeito de posterior verificação da conformidade dos produtos com a especificação. O objeto deverá ser entregue, no local e endereço indicado, de acordo com o </w:t>
      </w:r>
      <w:r w:rsidRPr="00013DDD">
        <w:rPr>
          <w:rFonts w:asciiTheme="majorHAnsi" w:eastAsia="Times New Roman" w:hAnsiTheme="majorHAnsi" w:cs="Arial"/>
          <w:b/>
          <w:lang w:eastAsia="pt-BR"/>
        </w:rPr>
        <w:t>item 14</w:t>
      </w:r>
      <w:r w:rsidRPr="00013DDD">
        <w:rPr>
          <w:rFonts w:asciiTheme="majorHAnsi" w:eastAsia="Times New Roman" w:hAnsiTheme="majorHAnsi" w:cs="Arial"/>
          <w:lang w:eastAsia="pt-BR"/>
        </w:rPr>
        <w:t xml:space="preserve"> </w:t>
      </w:r>
      <w:r w:rsidR="00F81ED4" w:rsidRPr="00013DDD">
        <w:rPr>
          <w:rFonts w:asciiTheme="majorHAnsi" w:eastAsia="Times New Roman" w:hAnsiTheme="majorHAnsi" w:cs="Arial"/>
          <w:lang w:eastAsia="pt-BR"/>
        </w:rPr>
        <w:t>do</w:t>
      </w:r>
      <w:r w:rsidRPr="00013DDD">
        <w:rPr>
          <w:rFonts w:asciiTheme="majorHAnsi" w:eastAsia="Times New Roman" w:hAnsiTheme="majorHAnsi" w:cs="Arial"/>
          <w:lang w:eastAsia="pt-BR"/>
        </w:rPr>
        <w:t xml:space="preserve"> Edital, acompanhada da respectiva nota fiscal/fatura.</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Constatadas irregularidades no objeto contratual, o ÓRGÃO GERENCIADOR poderá:</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6"/>
        </w:numPr>
        <w:autoSpaceDE w:val="0"/>
        <w:autoSpaceDN w:val="0"/>
        <w:adjustRightInd w:val="0"/>
        <w:spacing w:after="0"/>
        <w:contextualSpacing/>
        <w:jc w:val="both"/>
        <w:rPr>
          <w:rFonts w:asciiTheme="majorHAnsi" w:eastAsia="Times New Roman" w:hAnsiTheme="majorHAnsi" w:cs="Arial"/>
          <w:lang w:eastAsia="pt-BR"/>
        </w:rPr>
      </w:pPr>
      <w:r w:rsidRPr="00013DDD">
        <w:rPr>
          <w:rFonts w:asciiTheme="majorHAnsi" w:eastAsia="Times New Roman" w:hAnsiTheme="majorHAnsi" w:cs="Arial"/>
          <w:lang w:eastAsia="pt-BR"/>
        </w:rPr>
        <w:t>Se disser respeito à especificação, rejeitá-lo no todo ou em parte, determinando sua substituição ou rescindindo a contratação, sem prejuízo das penalidades cabíveis;</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numPr>
          <w:ilvl w:val="0"/>
          <w:numId w:val="6"/>
        </w:numPr>
        <w:autoSpaceDE w:val="0"/>
        <w:autoSpaceDN w:val="0"/>
        <w:adjustRightInd w:val="0"/>
        <w:spacing w:after="0"/>
        <w:contextualSpacing/>
        <w:jc w:val="both"/>
        <w:rPr>
          <w:rFonts w:asciiTheme="majorHAnsi" w:eastAsia="Times New Roman" w:hAnsiTheme="majorHAnsi" w:cs="Arial"/>
          <w:lang w:eastAsia="pt-BR"/>
        </w:rPr>
      </w:pPr>
      <w:r w:rsidRPr="00013DDD">
        <w:rPr>
          <w:rFonts w:asciiTheme="majorHAnsi" w:eastAsia="Times New Roman" w:hAnsiTheme="majorHAnsi" w:cs="Arial"/>
          <w:lang w:eastAsia="pt-BR"/>
        </w:rPr>
        <w:t>Na hipótese de substituição, o FORNECEDOR deverá fazê-la em conformidade com a indicação da Administração, no prazo máximo de 02 (dois) dias, contados da notificação por escrito, mantido o preço inicialmente contratado;</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6"/>
        </w:numPr>
        <w:autoSpaceDE w:val="0"/>
        <w:autoSpaceDN w:val="0"/>
        <w:adjustRightInd w:val="0"/>
        <w:spacing w:after="0"/>
        <w:contextualSpacing/>
        <w:jc w:val="both"/>
        <w:rPr>
          <w:rFonts w:asciiTheme="majorHAnsi" w:eastAsia="Times New Roman" w:hAnsiTheme="majorHAnsi" w:cs="Arial"/>
          <w:lang w:eastAsia="pt-BR"/>
        </w:rPr>
      </w:pPr>
      <w:r w:rsidRPr="00013DDD">
        <w:rPr>
          <w:rFonts w:asciiTheme="majorHAnsi" w:eastAsia="Times New Roman" w:hAnsiTheme="majorHAnsi" w:cs="Arial"/>
          <w:lang w:eastAsia="pt-BR"/>
        </w:rPr>
        <w:t>Se disser respeito à diferença de quantidade ou de partes, determinar sua complementação ou rescindir a contratação, sem prejuízo das penalidades cabíveis;</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6"/>
        </w:numPr>
        <w:autoSpaceDE w:val="0"/>
        <w:autoSpaceDN w:val="0"/>
        <w:adjustRightInd w:val="0"/>
        <w:spacing w:after="0"/>
        <w:contextualSpacing/>
        <w:jc w:val="both"/>
        <w:rPr>
          <w:rFonts w:asciiTheme="majorHAnsi" w:eastAsia="Times New Roman" w:hAnsiTheme="majorHAnsi" w:cs="Arial"/>
          <w:b/>
          <w:bCs/>
          <w:u w:val="single"/>
          <w:lang w:eastAsia="pt-BR"/>
        </w:rPr>
      </w:pPr>
      <w:r w:rsidRPr="00013DDD">
        <w:rPr>
          <w:rFonts w:asciiTheme="majorHAnsi" w:eastAsia="Times New Roman" w:hAnsiTheme="majorHAnsi" w:cs="Arial"/>
          <w:lang w:eastAsia="pt-BR"/>
        </w:rPr>
        <w:t>Na hipótese de complementação, o FORNECEDOR deverá fazê-la em conformidade com a indicação do ÓRGÃO GERENCIADOR, no prazo máximo de 02 (dois) dias, contados da notificação por escrito, mantido o preço inicialmente contratado.</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r w:rsidRPr="00013DDD">
        <w:rPr>
          <w:rFonts w:asciiTheme="majorHAnsi" w:eastAsia="Times New Roman" w:hAnsiTheme="majorHAnsi" w:cs="Arial"/>
          <w:b/>
          <w:bCs/>
          <w:u w:val="single"/>
          <w:lang w:eastAsia="pt-BR"/>
        </w:rPr>
        <w:t xml:space="preserve">CLÁUSULA QUINTA - DA GARANTIA </w:t>
      </w:r>
    </w:p>
    <w:p w:rsidR="00F0644B" w:rsidRPr="00013DDD" w:rsidRDefault="00F0644B" w:rsidP="0085655A">
      <w:pPr>
        <w:autoSpaceDE w:val="0"/>
        <w:autoSpaceDN w:val="0"/>
        <w:adjustRightInd w:val="0"/>
        <w:spacing w:after="0"/>
        <w:jc w:val="both"/>
        <w:rPr>
          <w:rFonts w:asciiTheme="majorHAnsi" w:eastAsia="Calibri" w:hAnsiTheme="majorHAnsi" w:cs="Arial"/>
          <w:color w:val="000000"/>
        </w:rPr>
      </w:pPr>
      <w:r w:rsidRPr="00013DDD">
        <w:rPr>
          <w:rFonts w:asciiTheme="majorHAnsi" w:eastAsia="Calibri" w:hAnsiTheme="majorHAnsi" w:cs="Arial"/>
          <w:color w:val="000000"/>
        </w:rPr>
        <w:t xml:space="preserve">O objeto da presente Ata de Registro de Preços tem garantia quanto a vícios ocultos e aparentes, devendo o licitante vencedor eliminá-los, às próprias expensas, sob pena de incidir em inexecução contratual. Ficando responsável por todos os encargos decorrentes disso, incluindo a remoção e devolução do objeto licitado, após, sanadas os problemas que se fizeram necessária o uso da garantia. </w:t>
      </w:r>
    </w:p>
    <w:p w:rsidR="00F0644B" w:rsidRPr="00013DDD" w:rsidRDefault="00F0644B" w:rsidP="0085655A">
      <w:pPr>
        <w:autoSpaceDE w:val="0"/>
        <w:autoSpaceDN w:val="0"/>
        <w:adjustRightInd w:val="0"/>
        <w:spacing w:after="0"/>
        <w:jc w:val="both"/>
        <w:rPr>
          <w:rFonts w:asciiTheme="majorHAnsi" w:eastAsia="Calibri" w:hAnsiTheme="majorHAnsi" w:cs="Arial"/>
          <w:b/>
          <w:bCs/>
          <w:color w:val="000000"/>
        </w:rPr>
      </w:pPr>
    </w:p>
    <w:p w:rsidR="00F0644B" w:rsidRPr="00013DDD" w:rsidRDefault="00F0644B" w:rsidP="0085655A">
      <w:pPr>
        <w:autoSpaceDE w:val="0"/>
        <w:autoSpaceDN w:val="0"/>
        <w:adjustRightInd w:val="0"/>
        <w:spacing w:after="0"/>
        <w:jc w:val="both"/>
        <w:rPr>
          <w:rFonts w:asciiTheme="majorHAnsi" w:eastAsia="Calibri" w:hAnsiTheme="majorHAnsi" w:cs="Arial"/>
          <w:color w:val="000000"/>
        </w:rPr>
      </w:pPr>
      <w:r w:rsidRPr="00013DDD">
        <w:rPr>
          <w:rFonts w:asciiTheme="majorHAnsi" w:eastAsia="Calibri" w:hAnsiTheme="majorHAnsi" w:cs="Arial"/>
          <w:color w:val="000000"/>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013DDD">
        <w:rPr>
          <w:rFonts w:asciiTheme="majorHAnsi" w:eastAsia="Calibri" w:hAnsiTheme="majorHAnsi" w:cs="Arial"/>
          <w:bCs/>
          <w:color w:val="000000"/>
        </w:rPr>
        <w:t xml:space="preserve">Aplicam-se, inclusive, as regras dos artigos 12 e 14 do Código de Defesa do Consumidor, Lei 8.078/90. </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u w:val="single"/>
          <w:lang w:eastAsia="pt-BR"/>
        </w:rPr>
      </w:pPr>
      <w:r w:rsidRPr="00013DDD">
        <w:rPr>
          <w:rFonts w:asciiTheme="majorHAnsi" w:eastAsia="Times New Roman" w:hAnsiTheme="majorHAnsi" w:cs="Arial"/>
          <w:b/>
          <w:bCs/>
          <w:u w:val="single"/>
          <w:lang w:eastAsia="pt-BR"/>
        </w:rPr>
        <w:t>CLÁUSULA SEXTA - DA FORMA DE PAGAMENTO</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lang w:eastAsia="pt-BR"/>
        </w:rPr>
      </w:pPr>
      <w:r w:rsidRPr="00013DDD">
        <w:rPr>
          <w:rFonts w:asciiTheme="majorHAnsi" w:eastAsia="Times New Roman" w:hAnsiTheme="majorHAnsi" w:cs="Arial"/>
          <w:lang w:eastAsia="pt-BR"/>
        </w:rPr>
        <w:t>A Nota Fiscal/Fatura emitida pela Contratada deverá ser entregue, no local a ser indicado pela Secretaria interessada. O documento fiscal deverá ser do estabelecimento que apresentou a proposta vencedora da licitação.</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b/>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lang w:eastAsia="pt-BR"/>
        </w:rPr>
      </w:pPr>
      <w:r w:rsidRPr="00013DDD">
        <w:rPr>
          <w:rFonts w:asciiTheme="majorHAnsi" w:eastAsia="Times New Roman" w:hAnsiTheme="majorHAnsi" w:cs="Arial"/>
          <w:b/>
          <w:lang w:eastAsia="pt-BR"/>
        </w:rPr>
        <w:t>A Nota Fiscal/Fatura deverá indicar o número da Nota de Empenho.</w:t>
      </w:r>
    </w:p>
    <w:p w:rsidR="00F0644B" w:rsidRPr="00013DDD" w:rsidRDefault="00F0644B" w:rsidP="0085655A">
      <w:pPr>
        <w:spacing w:after="0"/>
        <w:ind w:left="720"/>
        <w:contextualSpacing/>
        <w:rPr>
          <w:rFonts w:asciiTheme="majorHAnsi" w:eastAsia="Times New Roman" w:hAnsiTheme="majorHAnsi" w:cs="Arial"/>
          <w:sz w:val="24"/>
          <w:szCs w:val="24"/>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lang w:eastAsia="pt-BR"/>
        </w:rPr>
      </w:pPr>
      <w:r w:rsidRPr="00013DDD">
        <w:rPr>
          <w:rFonts w:asciiTheme="majorHAnsi" w:eastAsia="Times New Roman" w:hAnsiTheme="majorHAnsi" w:cs="Arial"/>
          <w:lang w:eastAsia="pt-BR"/>
        </w:rPr>
        <w:t xml:space="preserve">O pagamento referente ao objeto desta licitação será efetuado mensalmente, em até 30 (trinta) após a </w:t>
      </w:r>
      <w:r w:rsidRPr="00013DDD">
        <w:rPr>
          <w:rFonts w:asciiTheme="majorHAnsi" w:eastAsia="Times New Roman" w:hAnsiTheme="majorHAnsi" w:cs="Arial"/>
          <w:lang w:eastAsia="pt-BR"/>
        </w:rPr>
        <w:lastRenderedPageBreak/>
        <w:t>emissão da Nota Fiscal / Fatura, devidam</w:t>
      </w:r>
      <w:r w:rsidR="00AE3479" w:rsidRPr="00013DDD">
        <w:rPr>
          <w:rFonts w:asciiTheme="majorHAnsi" w:eastAsia="Times New Roman" w:hAnsiTheme="majorHAnsi" w:cs="Arial"/>
          <w:lang w:eastAsia="pt-BR"/>
        </w:rPr>
        <w:t>ente atestada pela Contratante.</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 Contratada não poderá protocolizar a Nota Fiscal/ Fatura antes do fornecimento do objeto do certame por parte do Contratante.</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As notas fiscais/faturas que apresentarem incorreções serão devolvidas à Contratada e seu vencimento ocorrerá obedecendo ao cronograma acima citado.</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r w:rsidRPr="00013DDD">
        <w:rPr>
          <w:rFonts w:asciiTheme="majorHAnsi" w:eastAsia="Times New Roman" w:hAnsiTheme="majorHAnsi" w:cs="Arial"/>
          <w:lang w:eastAsia="pt-BR"/>
        </w:rPr>
        <w:t>Caso o dia do pagamento coincida aos sábados, domingos, feriados ou pontos facultativos, o mesmo será efetuado no primeiro dia útil subsequente sem qualquer incidência de correção monetária.</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r w:rsidRPr="00013DDD">
        <w:rPr>
          <w:rFonts w:asciiTheme="majorHAnsi" w:eastAsia="Times New Roman" w:hAnsiTheme="majorHAnsi" w:cs="Arial"/>
          <w:b/>
          <w:bCs/>
          <w:u w:val="single"/>
          <w:lang w:eastAsia="pt-BR"/>
        </w:rPr>
        <w:t>CLÁUSULA SÉTIMA - DO REAJUSTE</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013DDD" w:rsidRDefault="00F0644B" w:rsidP="0085655A">
      <w:pPr>
        <w:autoSpaceDE w:val="0"/>
        <w:autoSpaceDN w:val="0"/>
        <w:adjustRightInd w:val="0"/>
        <w:spacing w:after="0"/>
        <w:jc w:val="both"/>
        <w:rPr>
          <w:rFonts w:asciiTheme="majorHAnsi" w:eastAsia="Times New Roman" w:hAnsiTheme="majorHAnsi" w:cs="Arial"/>
          <w:lang w:eastAsia="pt-BR"/>
        </w:rPr>
      </w:pPr>
    </w:p>
    <w:p w:rsidR="00F0644B" w:rsidRPr="00013DDD" w:rsidRDefault="00F0644B" w:rsidP="0085655A">
      <w:pPr>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Mesmo comprovada à ocorrência de situação prevista na alínea “d” do inciso II do art. 65 da Lei n.º 8.666/93, o </w:t>
      </w:r>
      <w:r w:rsidRPr="00013DDD">
        <w:rPr>
          <w:rFonts w:asciiTheme="majorHAnsi" w:eastAsia="Times New Roman" w:hAnsiTheme="majorHAnsi" w:cs="Arial"/>
          <w:b/>
          <w:lang w:eastAsia="pt-BR"/>
        </w:rPr>
        <w:t>ÓRGÃO GERENCIADOR</w:t>
      </w:r>
      <w:r w:rsidRPr="00013DDD">
        <w:rPr>
          <w:rFonts w:asciiTheme="majorHAnsi" w:eastAsia="Times New Roman" w:hAnsiTheme="majorHAnsi"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013DDD">
        <w:rPr>
          <w:rFonts w:asciiTheme="majorHAnsi" w:eastAsia="Times New Roman" w:hAnsiTheme="majorHAnsi" w:cs="Arial"/>
          <w:b/>
          <w:lang w:eastAsia="pt-BR"/>
        </w:rPr>
        <w:t xml:space="preserve"> ÓRGÃO GERENCIADOR,</w:t>
      </w:r>
      <w:r w:rsidRPr="00013DDD">
        <w:rPr>
          <w:rFonts w:asciiTheme="majorHAnsi" w:eastAsia="Times New Roman" w:hAnsiTheme="majorHAnsi" w:cs="Arial"/>
          <w:lang w:eastAsia="pt-BR"/>
        </w:rPr>
        <w:t xml:space="preserve"> ao </w:t>
      </w:r>
      <w:r w:rsidRPr="00013DDD">
        <w:rPr>
          <w:rFonts w:asciiTheme="majorHAnsi" w:eastAsia="Times New Roman" w:hAnsiTheme="majorHAnsi" w:cs="Arial"/>
          <w:b/>
          <w:bCs/>
          <w:lang w:eastAsia="pt-BR"/>
        </w:rPr>
        <w:t>FORNECEDOR</w:t>
      </w:r>
      <w:r w:rsidRPr="00013DDD">
        <w:rPr>
          <w:rFonts w:asciiTheme="majorHAnsi" w:eastAsia="Times New Roman" w:hAnsiTheme="majorHAnsi" w:cs="Arial"/>
          <w:lang w:eastAsia="pt-BR"/>
        </w:rPr>
        <w:t xml:space="preserve"> registrados serão convocados para alteração, por aditamento, do preço da Ata.</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r w:rsidRPr="00013DDD">
        <w:rPr>
          <w:rFonts w:asciiTheme="majorHAnsi" w:eastAsia="Times New Roman" w:hAnsiTheme="majorHAnsi" w:cs="Arial"/>
          <w:b/>
          <w:bCs/>
          <w:u w:val="single"/>
          <w:lang w:eastAsia="pt-BR"/>
        </w:rPr>
        <w:t>CLÁUSULA OITAVA – DA ALTERAÇÃO</w:t>
      </w: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A Ata de Registro de Preços poderá sofrer alterações, obedecidas às disposições contidas no Art. 65 da Lei nº 8.666/93.</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Quando o preço inicialmente registrado, por motivo superveniente, tornar-se superior ao preço praticado no mercado, a PREFEITURA MUNICIPAL DE BARRA DO TURVO deverá:</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a) convocar o fornecedor visando à negociação para redução de preços e sua adequação ao praticado no mercado;</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 xml:space="preserve">b) frustrada a negociação, o fornecedor será liberado do compromisso assumido; e </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c) convocar os demais fornecedores visando igual oportunidade de negociação.</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lastRenderedPageBreak/>
        <w:t xml:space="preserve">Quando o preço de mercado tornar-se superior aos preços registrados e o fornecedor, mediante requerimento devidamente comprovado, não puder cumprir o compromisso, a </w:t>
      </w:r>
      <w:r w:rsidRPr="00013DDD">
        <w:rPr>
          <w:rFonts w:asciiTheme="majorHAnsi" w:eastAsia="Times New Roman" w:hAnsiTheme="majorHAnsi" w:cs="Arial"/>
          <w:b/>
          <w:u w:val="single"/>
          <w:lang w:eastAsia="ar-SA"/>
        </w:rPr>
        <w:t xml:space="preserve">PREFEITURA MUNICIPAL DE BARRA DO TURVO </w:t>
      </w:r>
      <w:r w:rsidRPr="00013DDD">
        <w:rPr>
          <w:rFonts w:asciiTheme="majorHAnsi" w:eastAsia="Times New Roman" w:hAnsiTheme="majorHAnsi" w:cs="Arial"/>
          <w:lang w:eastAsia="ar-SA"/>
        </w:rPr>
        <w:t>poderá:</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a) acatar pedido de reajuste dos preços, mediante aprovação do requerimento devidamente acompanhado das devidas comprovações;</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b) liberar o fornecedor do compromisso assumido, sem aplicação da penalidade, confirmando a veracidade dos motivos e comprovantes apresentados, e se a comunicação ocorrer antes do pedido de execução; e</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c)</w:t>
      </w:r>
      <w:r w:rsidRPr="00013DDD">
        <w:rPr>
          <w:rFonts w:asciiTheme="majorHAnsi" w:eastAsia="Times New Roman" w:hAnsiTheme="majorHAnsi" w:cs="Arial"/>
          <w:b/>
          <w:lang w:eastAsia="ar-SA"/>
        </w:rPr>
        <w:t xml:space="preserve"> </w:t>
      </w:r>
      <w:r w:rsidRPr="00013DDD">
        <w:rPr>
          <w:rFonts w:asciiTheme="majorHAnsi" w:eastAsia="Times New Roman" w:hAnsiTheme="majorHAnsi" w:cs="Arial"/>
          <w:lang w:eastAsia="ar-SA"/>
        </w:rPr>
        <w:t>convocar os demais fornecedores visando igual oportunidade de negociação.</w:t>
      </w:r>
    </w:p>
    <w:p w:rsidR="00F0644B" w:rsidRPr="00013DDD" w:rsidRDefault="00F0644B" w:rsidP="0085655A">
      <w:pPr>
        <w:spacing w:after="0"/>
        <w:jc w:val="both"/>
        <w:rPr>
          <w:rFonts w:asciiTheme="majorHAnsi" w:eastAsia="Times New Roman" w:hAnsiTheme="majorHAnsi" w:cs="Arial"/>
          <w:lang w:eastAsia="ar-SA"/>
        </w:rPr>
      </w:pPr>
    </w:p>
    <w:p w:rsidR="00F0644B" w:rsidRPr="00013DDD" w:rsidRDefault="00F0644B" w:rsidP="0085655A">
      <w:pPr>
        <w:spacing w:after="0"/>
        <w:jc w:val="both"/>
        <w:rPr>
          <w:rFonts w:asciiTheme="majorHAnsi" w:eastAsia="Times New Roman" w:hAnsiTheme="majorHAnsi" w:cs="Arial"/>
          <w:lang w:eastAsia="ar-SA"/>
        </w:rPr>
      </w:pPr>
      <w:r w:rsidRPr="00013DDD">
        <w:rPr>
          <w:rFonts w:asciiTheme="majorHAnsi" w:eastAsia="Times New Roman" w:hAnsiTheme="majorHAnsi" w:cs="Arial"/>
          <w:lang w:eastAsia="ar-SA"/>
        </w:rPr>
        <w:t xml:space="preserve">Não havendo êxito nas negociações, a </w:t>
      </w:r>
      <w:r w:rsidRPr="00013DDD">
        <w:rPr>
          <w:rFonts w:asciiTheme="majorHAnsi" w:eastAsia="Times New Roman" w:hAnsiTheme="majorHAnsi" w:cs="Arial"/>
          <w:b/>
          <w:u w:val="single"/>
          <w:lang w:eastAsia="ar-SA"/>
        </w:rPr>
        <w:t>PREFEITURA MUNICIPAL DE BARRA DO TURVO</w:t>
      </w:r>
      <w:r w:rsidRPr="00013DDD">
        <w:rPr>
          <w:rFonts w:asciiTheme="majorHAnsi" w:eastAsia="Times New Roman" w:hAnsiTheme="majorHAnsi" w:cs="Arial"/>
          <w:lang w:eastAsia="ar-SA"/>
        </w:rPr>
        <w:t xml:space="preserve"> deverá proceder à revogação da </w:t>
      </w:r>
      <w:r w:rsidRPr="00013DDD">
        <w:rPr>
          <w:rFonts w:asciiTheme="majorHAnsi" w:eastAsia="Times New Roman" w:hAnsiTheme="majorHAnsi" w:cs="Arial"/>
          <w:b/>
          <w:u w:val="single"/>
          <w:lang w:eastAsia="ar-SA"/>
        </w:rPr>
        <w:t>ATA DE REGISTRO DE PREÇOS</w:t>
      </w:r>
      <w:r w:rsidRPr="00013DDD">
        <w:rPr>
          <w:rFonts w:asciiTheme="majorHAnsi" w:eastAsia="Times New Roman" w:hAnsiTheme="majorHAnsi" w:cs="Arial"/>
          <w:lang w:eastAsia="ar-SA"/>
        </w:rPr>
        <w:t>, adotando as medidas cabíveis para obtenção da contratação mais vantajosa.</w:t>
      </w:r>
    </w:p>
    <w:p w:rsidR="00F0644B" w:rsidRPr="00013DDD" w:rsidRDefault="00F0644B" w:rsidP="0085655A">
      <w:pPr>
        <w:widowControl w:val="0"/>
        <w:tabs>
          <w:tab w:val="left" w:pos="1042"/>
        </w:tabs>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b/>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r w:rsidRPr="00013DDD">
        <w:rPr>
          <w:rFonts w:asciiTheme="majorHAnsi" w:eastAsia="Times New Roman" w:hAnsiTheme="majorHAnsi" w:cs="Arial"/>
          <w:b/>
          <w:bCs/>
          <w:u w:val="single"/>
          <w:lang w:eastAsia="pt-BR"/>
        </w:rPr>
        <w:t>CLÁUSULA NONA - DOS DIREITOS E DAS OBRIGAÇÕES</w:t>
      </w:r>
      <w:r w:rsidR="003E5534" w:rsidRPr="00013DDD">
        <w:rPr>
          <w:rFonts w:asciiTheme="majorHAnsi" w:eastAsia="Times New Roman" w:hAnsiTheme="majorHAnsi" w:cs="Arial"/>
          <w:b/>
          <w:bCs/>
          <w:u w:val="single"/>
          <w:lang w:eastAsia="pt-BR"/>
        </w:rPr>
        <w:t xml:space="preserve"> E </w:t>
      </w:r>
      <w:r w:rsidRPr="00013DDD">
        <w:rPr>
          <w:rFonts w:asciiTheme="majorHAnsi" w:eastAsia="Times New Roman" w:hAnsiTheme="majorHAnsi" w:cs="Arial"/>
          <w:b/>
          <w:u w:val="single"/>
          <w:lang w:eastAsia="pt-BR"/>
        </w:rPr>
        <w:t>DOS DIREITOS:</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Constituem direitos </w:t>
      </w:r>
      <w:proofErr w:type="gramStart"/>
      <w:r w:rsidRPr="00013DDD">
        <w:rPr>
          <w:rFonts w:asciiTheme="majorHAnsi" w:eastAsia="Times New Roman" w:hAnsiTheme="majorHAnsi" w:cs="Arial"/>
          <w:lang w:eastAsia="pt-BR"/>
        </w:rPr>
        <w:t>do</w:t>
      </w:r>
      <w:proofErr w:type="gramEnd"/>
      <w:r w:rsidRPr="00013DDD">
        <w:rPr>
          <w:rFonts w:asciiTheme="majorHAnsi" w:eastAsia="Times New Roman" w:hAnsiTheme="majorHAnsi" w:cs="Arial"/>
          <w:lang w:eastAsia="pt-BR"/>
        </w:rPr>
        <w:t xml:space="preserve"> ÓRGÃO GERENCIADOR receber o objeto nas condições avençadas e do DETENTOR DA ATA perceber o valor ajustado na forma e no prazo convencionados.</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b/>
          <w:lang w:eastAsia="pt-BR"/>
        </w:rPr>
        <w:t>DAS OBRIGAÇÕES:</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Constituem obrigações do ÓRGÃO GERENCIADOR</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numPr>
          <w:ilvl w:val="0"/>
          <w:numId w:val="1"/>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efetuar</w:t>
      </w:r>
      <w:proofErr w:type="gramEnd"/>
      <w:r w:rsidRPr="00013DDD">
        <w:rPr>
          <w:rFonts w:asciiTheme="majorHAnsi" w:eastAsia="Times New Roman" w:hAnsiTheme="majorHAnsi" w:cs="Arial"/>
          <w:lang w:eastAsia="pt-BR"/>
        </w:rPr>
        <w:t xml:space="preserve"> o pagamento ajustado; </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numPr>
          <w:ilvl w:val="0"/>
          <w:numId w:val="1"/>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dar</w:t>
      </w:r>
      <w:proofErr w:type="gramEnd"/>
      <w:r w:rsidRPr="00013DDD">
        <w:rPr>
          <w:rFonts w:asciiTheme="majorHAnsi" w:eastAsia="Times New Roman" w:hAnsiTheme="majorHAnsi" w:cs="Arial"/>
          <w:lang w:eastAsia="pt-BR"/>
        </w:rPr>
        <w:t xml:space="preserve"> ao DETENTOR DA ATA as condições necessárias à regular execução da Ata de Registro de Preços;</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1"/>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prestar</w:t>
      </w:r>
      <w:proofErr w:type="gramEnd"/>
      <w:r w:rsidRPr="00013DDD">
        <w:rPr>
          <w:rFonts w:asciiTheme="majorHAnsi" w:eastAsia="Times New Roman" w:hAnsiTheme="majorHAnsi" w:cs="Arial"/>
          <w:lang w:eastAsia="pt-BR"/>
        </w:rPr>
        <w:t xml:space="preserve"> ao DETENTOR DA ATA todos os esclarecimentos necessários para o fornecimento;</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1"/>
        </w:numPr>
        <w:autoSpaceDE w:val="0"/>
        <w:autoSpaceDN w:val="0"/>
        <w:adjustRightInd w:val="0"/>
        <w:spacing w:after="0"/>
        <w:contextualSpacing/>
        <w:jc w:val="both"/>
        <w:rPr>
          <w:rFonts w:asciiTheme="majorHAnsi" w:eastAsia="Times New Roman" w:hAnsiTheme="majorHAnsi" w:cs="Arial"/>
          <w:lang w:eastAsia="pt-BR"/>
        </w:rPr>
      </w:pPr>
      <w:r w:rsidRPr="00013DDD">
        <w:rPr>
          <w:rFonts w:asciiTheme="majorHAnsi" w:eastAsia="Times New Roman" w:hAnsiTheme="majorHAnsi" w:cs="Arial"/>
          <w:lang w:eastAsia="pt-BR"/>
        </w:rPr>
        <w:t>Notificar por escrito à licitante vencedora, a ocorrência de eventuais imperfeições no curso do fornecimento dos produtos, fixando prazo para a sua correção.</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Constituem obrigações do DETENTOR DA ATA:</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numPr>
          <w:ilvl w:val="0"/>
          <w:numId w:val="2"/>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fornecer</w:t>
      </w:r>
      <w:proofErr w:type="gramEnd"/>
      <w:r w:rsidRPr="00013DDD">
        <w:rPr>
          <w:rFonts w:asciiTheme="majorHAnsi" w:eastAsia="Times New Roman" w:hAnsiTheme="majorHAnsi"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numPr>
          <w:ilvl w:val="0"/>
          <w:numId w:val="2"/>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manter</w:t>
      </w:r>
      <w:proofErr w:type="gramEnd"/>
      <w:r w:rsidRPr="00013DDD">
        <w:rPr>
          <w:rFonts w:asciiTheme="majorHAnsi" w:eastAsia="Times New Roman" w:hAnsiTheme="majorHAnsi" w:cs="Arial"/>
          <w:lang w:eastAsia="pt-BR"/>
        </w:rPr>
        <w:t xml:space="preserve"> durante toda a execução da Ata de Registro de Preços, em compatibilidade com as obrigações por ele assumidas, todas as condições de habilitação e qualificação exigidas na licitação;</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2"/>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apresentar</w:t>
      </w:r>
      <w:proofErr w:type="gramEnd"/>
      <w:r w:rsidRPr="00013DDD">
        <w:rPr>
          <w:rFonts w:asciiTheme="majorHAnsi" w:eastAsia="Times New Roman" w:hAnsiTheme="majorHAnsi" w:cs="Arial"/>
          <w:lang w:eastAsia="pt-BR"/>
        </w:rPr>
        <w:t xml:space="preserve"> durante a execução da Ata de Registro de Preços, se solicitado, documentos que </w:t>
      </w:r>
      <w:r w:rsidRPr="00013DDD">
        <w:rPr>
          <w:rFonts w:asciiTheme="majorHAnsi" w:eastAsia="Times New Roman" w:hAnsiTheme="majorHAnsi" w:cs="Arial"/>
          <w:lang w:eastAsia="pt-BR"/>
        </w:rPr>
        <w:lastRenderedPageBreak/>
        <w:t>comprovem estar cumprindo a legislação em vigor quanto às obrigações assumidas na presente licitação, em especial, encargos sociais, trabalhistas, previdenciários, tributários, fiscais e comerciais;</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2"/>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assumir</w:t>
      </w:r>
      <w:proofErr w:type="gramEnd"/>
      <w:r w:rsidRPr="00013DDD">
        <w:rPr>
          <w:rFonts w:asciiTheme="majorHAnsi" w:eastAsia="Times New Roman" w:hAnsiTheme="majorHAnsi" w:cs="Arial"/>
          <w:lang w:eastAsia="pt-BR"/>
        </w:rPr>
        <w:t xml:space="preserve"> inteira responsabilidade pelas obrigações fiscais decorrentes da execução da presente Ata de Registro de Preços;</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2"/>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comunicar</w:t>
      </w:r>
      <w:proofErr w:type="gramEnd"/>
      <w:r w:rsidRPr="00013DDD">
        <w:rPr>
          <w:rFonts w:asciiTheme="majorHAnsi" w:eastAsia="Times New Roman" w:hAnsiTheme="majorHAnsi" w:cs="Arial"/>
          <w:lang w:eastAsia="pt-BR"/>
        </w:rPr>
        <w:t xml:space="preserve"> ao ÓRGÃO GERENCIADOR no prazo de 48 (quarenta e oito) horas qualquer ocorrência anormal, que impeça o fornecimento;</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2"/>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cumprir</w:t>
      </w:r>
      <w:proofErr w:type="gramEnd"/>
      <w:r w:rsidRPr="00013DDD">
        <w:rPr>
          <w:rFonts w:asciiTheme="majorHAnsi" w:eastAsia="Times New Roman" w:hAnsiTheme="majorHAnsi" w:cs="Arial"/>
          <w:lang w:eastAsia="pt-BR"/>
        </w:rPr>
        <w:t xml:space="preserve"> todas as orientações do ÓRGÃO GERENCIADOR para o fiel cumprimento do objeto licitado;</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2"/>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não</w:t>
      </w:r>
      <w:proofErr w:type="gramEnd"/>
      <w:r w:rsidRPr="00013DDD">
        <w:rPr>
          <w:rFonts w:asciiTheme="majorHAnsi" w:eastAsia="Times New Roman" w:hAnsiTheme="majorHAnsi" w:cs="Arial"/>
          <w:lang w:eastAsia="pt-BR"/>
        </w:rPr>
        <w:t xml:space="preserve"> transferir, total ou parcialmente, o objeto desta Ata de Registro de Preços para terceiros;</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2"/>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sujeitar</w:t>
      </w:r>
      <w:proofErr w:type="gramEnd"/>
      <w:r w:rsidRPr="00013DDD">
        <w:rPr>
          <w:rFonts w:asciiTheme="majorHAnsi" w:eastAsia="Times New Roman" w:hAnsiTheme="majorHAnsi" w:cs="Arial"/>
          <w:lang w:eastAsia="pt-BR"/>
        </w:rPr>
        <w:t>-se a mais ampla e irrestrita fiscalização por parte do ÓRGÃO GERENCIADOR, prestando todos os esclarecimentos solicitados e atendendo às reclamações, caso ocorram;</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2"/>
        </w:numPr>
        <w:autoSpaceDE w:val="0"/>
        <w:autoSpaceDN w:val="0"/>
        <w:adjustRightInd w:val="0"/>
        <w:spacing w:after="0"/>
        <w:contextualSpacing/>
        <w:jc w:val="both"/>
        <w:rPr>
          <w:rFonts w:asciiTheme="majorHAnsi" w:eastAsia="Times New Roman" w:hAnsiTheme="majorHAnsi" w:cs="Arial"/>
          <w:b/>
          <w:bCs/>
          <w:u w:val="single"/>
          <w:lang w:eastAsia="pt-BR"/>
        </w:rPr>
      </w:pPr>
      <w:proofErr w:type="gramStart"/>
      <w:r w:rsidRPr="00013DDD">
        <w:rPr>
          <w:rFonts w:asciiTheme="majorHAnsi" w:eastAsia="Times New Roman" w:hAnsiTheme="majorHAnsi" w:cs="Arial"/>
          <w:lang w:eastAsia="pt-BR"/>
        </w:rPr>
        <w:t>aceitar</w:t>
      </w:r>
      <w:proofErr w:type="gramEnd"/>
      <w:r w:rsidRPr="00013DDD">
        <w:rPr>
          <w:rFonts w:asciiTheme="majorHAnsi" w:eastAsia="Times New Roman" w:hAnsiTheme="majorHAnsi"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r w:rsidRPr="00013DDD">
        <w:rPr>
          <w:rFonts w:asciiTheme="majorHAnsi" w:eastAsia="Times New Roman" w:hAnsiTheme="majorHAnsi" w:cs="Arial"/>
          <w:b/>
          <w:bCs/>
          <w:u w:val="single"/>
          <w:lang w:eastAsia="pt-BR"/>
        </w:rPr>
        <w:t>CLÁUSULA DÉCIMA - SANÇÕES ADMINISTRATIVAS</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Os participantes que ensejarem no retardamento da execução do certame, não mantiverem sua proposta, falharem ou fraudarem a presente contratação, comportarem-se de modo inidôneo, fizerem declaração falsa ou cometerem fraude fiscal, poderão ser aplicadas, conforme o caso, as sanções previstas no art. 7º da Lei nº 10.520/02, bem como aos Artigos 86 e 87 da Lei </w:t>
      </w:r>
      <w:proofErr w:type="gramStart"/>
      <w:r w:rsidRPr="00013DDD">
        <w:rPr>
          <w:rFonts w:asciiTheme="majorHAnsi" w:eastAsia="Times New Roman" w:hAnsiTheme="majorHAnsi" w:cs="Arial"/>
          <w:lang w:eastAsia="pt-BR"/>
        </w:rPr>
        <w:t>n.º</w:t>
      </w:r>
      <w:proofErr w:type="gramEnd"/>
      <w:r w:rsidRPr="00013DDD">
        <w:rPr>
          <w:rFonts w:asciiTheme="majorHAnsi" w:eastAsia="Times New Roman" w:hAnsiTheme="majorHAnsi" w:cs="Arial"/>
          <w:lang w:eastAsia="pt-BR"/>
        </w:rPr>
        <w:t xml:space="preserve"> 8.666/93, sem prejuízo da reparação dos danos causados ao MUNICÍPIO pelo infrator:</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Nos termos do art. 87 da Lei nº 8.666/93, pela inexecução total ou parcial da Ata, a Detentora da Ata, garantida a prévia defesa, ficará sujeita às seguintes sanções:</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numPr>
          <w:ilvl w:val="0"/>
          <w:numId w:val="3"/>
        </w:numPr>
        <w:autoSpaceDE w:val="0"/>
        <w:autoSpaceDN w:val="0"/>
        <w:adjustRightInd w:val="0"/>
        <w:spacing w:after="0"/>
        <w:contextualSpacing/>
        <w:jc w:val="both"/>
        <w:rPr>
          <w:rFonts w:asciiTheme="majorHAnsi" w:eastAsia="Times New Roman" w:hAnsiTheme="majorHAnsi" w:cs="Arial"/>
          <w:shd w:val="clear" w:color="auto" w:fill="FFFF00"/>
          <w:lang w:eastAsia="pt-BR"/>
        </w:rPr>
      </w:pPr>
      <w:proofErr w:type="gramStart"/>
      <w:r w:rsidRPr="00013DDD">
        <w:rPr>
          <w:rFonts w:asciiTheme="majorHAnsi" w:eastAsia="Times New Roman" w:hAnsiTheme="majorHAnsi" w:cs="Arial"/>
          <w:lang w:eastAsia="pt-BR"/>
        </w:rPr>
        <w:t>advertência</w:t>
      </w:r>
      <w:proofErr w:type="gramEnd"/>
      <w:r w:rsidRPr="00013DDD">
        <w:rPr>
          <w:rFonts w:asciiTheme="majorHAnsi" w:eastAsia="Times New Roman" w:hAnsiTheme="majorHAnsi" w:cs="Arial"/>
          <w:lang w:eastAsia="pt-BR"/>
        </w:rPr>
        <w:t>, por escrito, sempre que ocorrer pequenas irregularidades, para as quais haja concorrido;</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shd w:val="clear" w:color="auto" w:fill="FFFF00"/>
          <w:lang w:eastAsia="pt-BR"/>
        </w:rPr>
      </w:pPr>
    </w:p>
    <w:p w:rsidR="00F0644B" w:rsidRPr="00013DDD" w:rsidRDefault="00F0644B" w:rsidP="0085655A">
      <w:pPr>
        <w:widowControl w:val="0"/>
        <w:numPr>
          <w:ilvl w:val="0"/>
          <w:numId w:val="3"/>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multa</w:t>
      </w:r>
      <w:proofErr w:type="gramEnd"/>
      <w:r w:rsidRPr="00013DDD">
        <w:rPr>
          <w:rFonts w:asciiTheme="majorHAnsi" w:eastAsia="Times New Roman" w:hAnsiTheme="majorHAnsi" w:cs="Arial"/>
          <w:lang w:eastAsia="pt-BR"/>
        </w:rPr>
        <w:t>, na forma prevista neste instrumento convocatório ou na Ata de Registro de Preços:</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3"/>
        </w:numPr>
        <w:autoSpaceDE w:val="0"/>
        <w:autoSpaceDN w:val="0"/>
        <w:adjustRightInd w:val="0"/>
        <w:spacing w:after="0"/>
        <w:contextualSpacing/>
        <w:jc w:val="both"/>
        <w:rPr>
          <w:rFonts w:asciiTheme="majorHAnsi" w:eastAsia="Times New Roman" w:hAnsiTheme="majorHAnsi" w:cs="Arial"/>
          <w:lang w:eastAsia="pt-BR"/>
        </w:rPr>
      </w:pPr>
      <w:r w:rsidRPr="00013DDD">
        <w:rPr>
          <w:rFonts w:asciiTheme="majorHAnsi" w:eastAsia="Times New Roman" w:hAnsiTheme="majorHAnsi" w:cs="Arial"/>
          <w:lang w:eastAsia="pt-BR"/>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3"/>
        </w:numPr>
        <w:autoSpaceDE w:val="0"/>
        <w:autoSpaceDN w:val="0"/>
        <w:adjustRightInd w:val="0"/>
        <w:spacing w:after="0"/>
        <w:contextualSpacing/>
        <w:jc w:val="both"/>
        <w:rPr>
          <w:rFonts w:asciiTheme="majorHAnsi" w:eastAsia="Times New Roman" w:hAnsiTheme="majorHAnsi" w:cs="Arial"/>
          <w:b/>
          <w:u w:val="single"/>
          <w:lang w:eastAsia="pt-BR"/>
        </w:rPr>
      </w:pPr>
      <w:r w:rsidRPr="00013DDD">
        <w:rPr>
          <w:rFonts w:asciiTheme="majorHAnsi" w:eastAsia="Times New Roman" w:hAnsiTheme="majorHAnsi" w:cs="Arial"/>
          <w:lang w:eastAsia="pt-BR"/>
        </w:rPr>
        <w:t xml:space="preserve">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w:t>
      </w:r>
      <w:r w:rsidRPr="00013DDD">
        <w:rPr>
          <w:rFonts w:asciiTheme="majorHAnsi" w:eastAsia="Times New Roman" w:hAnsiTheme="majorHAnsi" w:cs="Arial"/>
          <w:lang w:eastAsia="pt-BR"/>
        </w:rPr>
        <w:lastRenderedPageBreak/>
        <w:t>da Ata ressarcir a Administração pelos prejuízos resultantes e depois de decorrido o prazo da sanção aplicada com base na alínea anterior.</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Os licitantes sujeitar-se-ão à imposição de </w:t>
      </w:r>
      <w:r w:rsidRPr="00013DDD">
        <w:rPr>
          <w:rFonts w:asciiTheme="majorHAnsi" w:eastAsia="Times New Roman" w:hAnsiTheme="majorHAnsi" w:cs="Arial"/>
          <w:b/>
          <w:lang w:eastAsia="pt-BR"/>
        </w:rPr>
        <w:t>multa correspondente a até 2% (dois por cento) do valor da proposta</w:t>
      </w:r>
      <w:r w:rsidRPr="00013DDD">
        <w:rPr>
          <w:rFonts w:asciiTheme="majorHAnsi" w:eastAsia="Times New Roman" w:hAnsiTheme="majorHAnsi" w:cs="Arial"/>
          <w:lang w:eastAsia="pt-BR"/>
        </w:rPr>
        <w:t xml:space="preserve"> se, por ato ou omissão de seu representante, provocar tumulto na sessão de pregão ou retardar o procedimento licitatório, ou ainda, desistir do lance ofertado.</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b/>
          <w:lang w:eastAsia="pt-BR"/>
        </w:rPr>
        <w:t>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à ela, cominada com a aplicação de suspensão temporária para licitar e contratar com a Municipalidade e/ou declaração de inidoneidade, conforme previsto pelo artigo 7º da Lei Federal nº 10.520/02 (LC nº 123/06, art. 43, § 2º).</w:t>
      </w:r>
    </w:p>
    <w:p w:rsidR="00F0644B" w:rsidRPr="00013DDD" w:rsidRDefault="00F0644B" w:rsidP="0085655A">
      <w:pPr>
        <w:spacing w:after="0"/>
        <w:ind w:left="720"/>
        <w:contextualSpacing/>
        <w:rPr>
          <w:rFonts w:asciiTheme="majorHAnsi" w:eastAsia="Times New Roman" w:hAnsiTheme="majorHAnsi" w:cs="Arial"/>
          <w:b/>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b/>
          <w:lang w:eastAsia="pt-BR"/>
        </w:rPr>
        <w:t>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às seguintes penalidades:</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numPr>
          <w:ilvl w:val="0"/>
          <w:numId w:val="4"/>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multa</w:t>
      </w:r>
      <w:proofErr w:type="gramEnd"/>
      <w:r w:rsidRPr="00013DDD">
        <w:rPr>
          <w:rFonts w:asciiTheme="majorHAnsi" w:eastAsia="Times New Roman" w:hAnsiTheme="majorHAnsi" w:cs="Arial"/>
          <w:lang w:eastAsia="pt-BR"/>
        </w:rPr>
        <w:t xml:space="preserve"> de 20% (vinte por cento) do valor adjudicado à ela;</w:t>
      </w:r>
    </w:p>
    <w:p w:rsidR="00F0644B" w:rsidRPr="00013DDD" w:rsidRDefault="00F0644B" w:rsidP="0085655A">
      <w:pPr>
        <w:widowControl w:val="0"/>
        <w:numPr>
          <w:ilvl w:val="0"/>
          <w:numId w:val="4"/>
        </w:numPr>
        <w:autoSpaceDE w:val="0"/>
        <w:autoSpaceDN w:val="0"/>
        <w:adjustRightInd w:val="0"/>
        <w:spacing w:after="0"/>
        <w:contextualSpacing/>
        <w:jc w:val="both"/>
        <w:rPr>
          <w:rFonts w:asciiTheme="majorHAnsi" w:eastAsia="Times New Roman" w:hAnsiTheme="majorHAnsi" w:cs="Arial"/>
          <w:b/>
          <w:lang w:eastAsia="pt-BR"/>
        </w:rPr>
      </w:pPr>
      <w:proofErr w:type="gramStart"/>
      <w:r w:rsidRPr="00013DDD">
        <w:rPr>
          <w:rFonts w:asciiTheme="majorHAnsi" w:eastAsia="Times New Roman" w:hAnsiTheme="majorHAnsi" w:cs="Arial"/>
          <w:lang w:eastAsia="pt-BR"/>
        </w:rPr>
        <w:t>a</w:t>
      </w:r>
      <w:proofErr w:type="gramEnd"/>
      <w:r w:rsidRPr="00013DDD">
        <w:rPr>
          <w:rFonts w:asciiTheme="majorHAnsi" w:eastAsia="Times New Roman" w:hAnsiTheme="majorHAnsi" w:cs="Arial"/>
          <w:lang w:eastAsia="pt-BR"/>
        </w:rPr>
        <w:t xml:space="preserve"> aplicação de suspensão temporária para licitar e contratar com a Municipalidade e/ou declaração de inidoneidade, conforme previsto pelo artigo 7º da Lei Federal nº 10.520/02.</w:t>
      </w:r>
    </w:p>
    <w:p w:rsidR="00F0644B" w:rsidRPr="00013DDD" w:rsidRDefault="00F0644B" w:rsidP="0085655A">
      <w:pPr>
        <w:spacing w:after="0"/>
        <w:contextualSpacing/>
        <w:rPr>
          <w:rFonts w:asciiTheme="majorHAnsi" w:eastAsia="Times New Roman" w:hAnsiTheme="majorHAnsi" w:cs="Arial"/>
          <w:b/>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b/>
          <w:lang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numPr>
          <w:ilvl w:val="0"/>
          <w:numId w:val="5"/>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atraso</w:t>
      </w:r>
      <w:proofErr w:type="gramEnd"/>
      <w:r w:rsidRPr="00013DDD">
        <w:rPr>
          <w:rFonts w:asciiTheme="majorHAnsi" w:eastAsia="Times New Roman" w:hAnsiTheme="majorHAnsi" w:cs="Arial"/>
          <w:lang w:eastAsia="pt-BR"/>
        </w:rPr>
        <w:t xml:space="preserve"> de até 30 (trinta) dias, multa de 1% (um por cento) do valor total da Nota de Empenho ao dia; e</w:t>
      </w:r>
    </w:p>
    <w:p w:rsidR="00F0644B" w:rsidRPr="00013DDD" w:rsidRDefault="00F0644B" w:rsidP="0085655A">
      <w:pPr>
        <w:widowControl w:val="0"/>
        <w:numPr>
          <w:ilvl w:val="0"/>
          <w:numId w:val="5"/>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atraso</w:t>
      </w:r>
      <w:proofErr w:type="gramEnd"/>
      <w:r w:rsidRPr="00013DDD">
        <w:rPr>
          <w:rFonts w:asciiTheme="majorHAnsi" w:eastAsia="Times New Roman" w:hAnsiTheme="majorHAnsi" w:cs="Arial"/>
          <w:lang w:eastAsia="pt-BR"/>
        </w:rPr>
        <w:t xml:space="preserve"> superior a 30 (trinta) dias, até o limite de 60 (sessenta) dias: multa de 2% (dois por cento) do valor total da Nota de Empenho ao dia;</w:t>
      </w:r>
    </w:p>
    <w:p w:rsidR="00F0644B" w:rsidRPr="00013DDD" w:rsidRDefault="00F0644B" w:rsidP="0085655A">
      <w:pPr>
        <w:widowControl w:val="0"/>
        <w:numPr>
          <w:ilvl w:val="0"/>
          <w:numId w:val="5"/>
        </w:numPr>
        <w:autoSpaceDE w:val="0"/>
        <w:autoSpaceDN w:val="0"/>
        <w:adjustRightInd w:val="0"/>
        <w:spacing w:after="0"/>
        <w:contextualSpacing/>
        <w:jc w:val="both"/>
        <w:rPr>
          <w:rFonts w:asciiTheme="majorHAnsi" w:eastAsia="Times New Roman" w:hAnsiTheme="majorHAnsi" w:cs="Arial"/>
          <w:lang w:eastAsia="pt-BR"/>
        </w:rPr>
      </w:pPr>
      <w:proofErr w:type="gramStart"/>
      <w:r w:rsidRPr="00013DDD">
        <w:rPr>
          <w:rFonts w:asciiTheme="majorHAnsi" w:eastAsia="Times New Roman" w:hAnsiTheme="majorHAnsi" w:cs="Arial"/>
          <w:lang w:eastAsia="pt-BR"/>
        </w:rPr>
        <w:t>a</w:t>
      </w:r>
      <w:proofErr w:type="gramEnd"/>
      <w:r w:rsidRPr="00013DDD">
        <w:rPr>
          <w:rFonts w:asciiTheme="majorHAnsi" w:eastAsia="Times New Roman" w:hAnsiTheme="majorHAnsi" w:cs="Arial"/>
          <w:lang w:eastAsia="pt-BR"/>
        </w:rPr>
        <w:t xml:space="preserve"> aplicação de suspensão temporária para licitar e contratar com a Municipalidade e/ou declaração de inidoneidade, conforme previsto pelo artigo 7º da Lei Federal nº 10.520/02.</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As multas previstas nesta cláusula não têm natureza compensatória e o seu pagamento não elide a responsabilidade da Detentora da Ata por danos causados à Contratante.</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Após o terceiro caso de advertência, independente de quitação de multa, poderá a Adm</w:t>
      </w:r>
      <w:r w:rsidR="00F81ED4" w:rsidRPr="00013DDD">
        <w:rPr>
          <w:rFonts w:asciiTheme="majorHAnsi" w:eastAsia="Times New Roman" w:hAnsiTheme="majorHAnsi" w:cs="Arial"/>
          <w:lang w:eastAsia="pt-BR"/>
        </w:rPr>
        <w:t>inistração aplicar o disposto contido na clausula decima, nas</w:t>
      </w:r>
      <w:r w:rsidRPr="00013DDD">
        <w:rPr>
          <w:rFonts w:asciiTheme="majorHAnsi" w:eastAsia="Times New Roman" w:hAnsiTheme="majorHAnsi" w:cs="Arial"/>
          <w:b/>
          <w:lang w:eastAsia="pt-BR"/>
        </w:rPr>
        <w:t xml:space="preserve"> alíneas “c”</w:t>
      </w:r>
      <w:r w:rsidRPr="00013DDD">
        <w:rPr>
          <w:rFonts w:asciiTheme="majorHAnsi" w:eastAsia="Times New Roman" w:hAnsiTheme="majorHAnsi" w:cs="Arial"/>
          <w:lang w:eastAsia="pt-BR"/>
        </w:rPr>
        <w:t xml:space="preserve"> e/ou </w:t>
      </w:r>
      <w:r w:rsidR="00F81ED4" w:rsidRPr="00013DDD">
        <w:rPr>
          <w:rFonts w:asciiTheme="majorHAnsi" w:eastAsia="Times New Roman" w:hAnsiTheme="majorHAnsi" w:cs="Arial"/>
          <w:b/>
          <w:lang w:eastAsia="pt-BR"/>
        </w:rPr>
        <w:t>“d”.</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lang w:eastAsia="pt-BR"/>
        </w:rPr>
      </w:pPr>
      <w:r w:rsidRPr="00013DDD">
        <w:rPr>
          <w:rFonts w:asciiTheme="majorHAnsi" w:eastAsia="Times New Roman" w:hAnsiTheme="majorHAnsi" w:cs="Arial"/>
          <w:lang w:eastAsia="pt-BR"/>
        </w:rPr>
        <w:t xml:space="preserve">A aplicação de uma penalidade não exclui a aplicação das outras, quando cabíveis. A penalidade de multa poderá ser aplicada de forma isolada ou cumulativamente com qualquer das demais, podendo ser </w:t>
      </w:r>
      <w:r w:rsidRPr="00013DDD">
        <w:rPr>
          <w:rFonts w:asciiTheme="majorHAnsi" w:eastAsia="Times New Roman" w:hAnsiTheme="majorHAnsi" w:cs="Arial"/>
          <w:lang w:eastAsia="pt-BR"/>
        </w:rPr>
        <w:lastRenderedPageBreak/>
        <w:t>descontada de eventuais créditos que tenha em face da Contratante.</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O prazo para defesa prévia quanto à aplicação de penalidade é de </w:t>
      </w:r>
      <w:r w:rsidRPr="00013DDD">
        <w:rPr>
          <w:rFonts w:asciiTheme="majorHAnsi" w:eastAsia="Times New Roman" w:hAnsiTheme="majorHAnsi" w:cs="Arial"/>
          <w:b/>
          <w:lang w:eastAsia="pt-BR"/>
        </w:rPr>
        <w:t>05 (cinco) dias úteis</w:t>
      </w:r>
      <w:r w:rsidRPr="00013DDD">
        <w:rPr>
          <w:rFonts w:asciiTheme="majorHAnsi" w:eastAsia="Times New Roman" w:hAnsiTheme="majorHAnsi" w:cs="Arial"/>
          <w:lang w:eastAsia="pt-BR"/>
        </w:rPr>
        <w:t xml:space="preserve"> contados da data da intimação do interessado.</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81ED4"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A sanção estabelecida na clausula decima na </w:t>
      </w:r>
      <w:r w:rsidR="00F0644B" w:rsidRPr="00013DDD">
        <w:rPr>
          <w:rFonts w:asciiTheme="majorHAnsi" w:eastAsia="Times New Roman" w:hAnsiTheme="majorHAnsi" w:cs="Arial"/>
          <w:b/>
          <w:lang w:eastAsia="pt-BR"/>
        </w:rPr>
        <w:t>alínea “d”</w:t>
      </w:r>
      <w:r w:rsidRPr="00013DDD">
        <w:rPr>
          <w:rFonts w:asciiTheme="majorHAnsi" w:eastAsia="Times New Roman" w:hAnsiTheme="majorHAnsi" w:cs="Arial"/>
          <w:b/>
          <w:lang w:eastAsia="pt-BR"/>
        </w:rPr>
        <w:t xml:space="preserve"> </w:t>
      </w:r>
      <w:r w:rsidRPr="00013DDD">
        <w:rPr>
          <w:rFonts w:asciiTheme="majorHAnsi" w:eastAsia="Times New Roman" w:hAnsiTheme="majorHAnsi" w:cs="Arial"/>
          <w:lang w:eastAsia="pt-BR"/>
        </w:rPr>
        <w:t>do edital</w:t>
      </w:r>
      <w:r w:rsidR="00F0644B" w:rsidRPr="00013DDD">
        <w:rPr>
          <w:rFonts w:asciiTheme="majorHAnsi" w:eastAsia="Times New Roman" w:hAnsiTheme="majorHAnsi" w:cs="Arial"/>
          <w:b/>
          <w:lang w:eastAsia="pt-BR"/>
        </w:rPr>
        <w:t xml:space="preserve"> </w:t>
      </w:r>
      <w:r w:rsidR="00F0644B" w:rsidRPr="00013DDD">
        <w:rPr>
          <w:rFonts w:asciiTheme="majorHAnsi" w:eastAsia="Times New Roman" w:hAnsiTheme="majorHAnsi" w:cs="Arial"/>
          <w:lang w:eastAsia="pt-BR"/>
        </w:rPr>
        <w:t xml:space="preserve">é de competência exclusiva do Prefeito Municipal, facultada a defesa do interessado no respectivo processo, no prazo de </w:t>
      </w:r>
      <w:r w:rsidR="00F0644B" w:rsidRPr="00013DDD">
        <w:rPr>
          <w:rFonts w:asciiTheme="majorHAnsi" w:eastAsia="Times New Roman" w:hAnsiTheme="majorHAnsi" w:cs="Arial"/>
          <w:b/>
          <w:lang w:eastAsia="pt-BR"/>
        </w:rPr>
        <w:t>10 (dez) dias</w:t>
      </w:r>
      <w:r w:rsidR="00F0644B" w:rsidRPr="00013DDD">
        <w:rPr>
          <w:rFonts w:asciiTheme="majorHAnsi" w:eastAsia="Times New Roman" w:hAnsiTheme="majorHAnsi" w:cs="Arial"/>
          <w:lang w:eastAsia="pt-BR"/>
        </w:rPr>
        <w:t xml:space="preserve"> da abertura de vista, podendo a reabilitação ser requerida após 02 (dois) anos de sua aplicação.</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O valor das multas será recolhido aos cofres Municipais, dentro de até </w:t>
      </w:r>
      <w:r w:rsidRPr="00013DDD">
        <w:rPr>
          <w:rFonts w:asciiTheme="majorHAnsi" w:eastAsia="Times New Roman" w:hAnsiTheme="majorHAnsi" w:cs="Arial"/>
          <w:b/>
          <w:lang w:eastAsia="pt-BR"/>
        </w:rPr>
        <w:t xml:space="preserve">10 (dez) dias </w:t>
      </w:r>
      <w:r w:rsidRPr="00013DDD">
        <w:rPr>
          <w:rFonts w:asciiTheme="majorHAnsi" w:eastAsia="Times New Roman" w:hAnsiTheme="majorHAnsi" w:cs="Arial"/>
          <w:lang w:eastAsia="pt-BR"/>
        </w:rPr>
        <w:t>da data de sua cominação, mediante guia de recolhimento oficial.</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0644B" w:rsidRPr="00013DDD" w:rsidRDefault="00F0644B" w:rsidP="0085655A">
      <w:pPr>
        <w:widowControl w:val="0"/>
        <w:autoSpaceDE w:val="0"/>
        <w:autoSpaceDN w:val="0"/>
        <w:adjustRightInd w:val="0"/>
        <w:spacing w:after="0"/>
        <w:ind w:left="720"/>
        <w:contextualSpacing/>
        <w:jc w:val="both"/>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Na impossibilidade da aplicação </w:t>
      </w:r>
      <w:r w:rsidR="00F81ED4" w:rsidRPr="00013DDD">
        <w:rPr>
          <w:rFonts w:asciiTheme="majorHAnsi" w:eastAsia="Times New Roman" w:hAnsiTheme="majorHAnsi" w:cs="Arial"/>
          <w:lang w:eastAsia="pt-BR"/>
        </w:rPr>
        <w:t>da clausula decima,</w:t>
      </w:r>
      <w:r w:rsidRPr="00013DDD">
        <w:rPr>
          <w:rFonts w:asciiTheme="majorHAnsi" w:eastAsia="Times New Roman" w:hAnsiTheme="majorHAnsi" w:cs="Arial"/>
          <w:b/>
          <w:lang w:eastAsia="pt-BR"/>
        </w:rPr>
        <w:t xml:space="preserve"> </w:t>
      </w:r>
      <w:r w:rsidRPr="00013DDD">
        <w:rPr>
          <w:rFonts w:asciiTheme="majorHAnsi" w:eastAsia="Times New Roman" w:hAnsiTheme="majorHAnsi"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013DDD" w:rsidRDefault="00F0644B" w:rsidP="0085655A">
      <w:pPr>
        <w:spacing w:after="0"/>
        <w:ind w:left="720"/>
        <w:contextualSpacing/>
        <w:rPr>
          <w:rFonts w:asciiTheme="majorHAnsi" w:eastAsia="Times New Roman" w:hAnsiTheme="majorHAnsi" w:cs="Arial"/>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A7BF2" w:rsidRPr="00013DDD" w:rsidRDefault="002A7BF2" w:rsidP="0085655A">
      <w:pPr>
        <w:widowControl w:val="0"/>
        <w:autoSpaceDE w:val="0"/>
        <w:autoSpaceDN w:val="0"/>
        <w:adjustRightInd w:val="0"/>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b/>
          <w:bCs/>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b/>
          <w:u w:val="single"/>
          <w:lang w:eastAsia="pt-BR"/>
        </w:rPr>
        <w:t xml:space="preserve">CLÁUSULA DÉCIMA PRIMEIRA - </w:t>
      </w:r>
      <w:r w:rsidRPr="00013DDD">
        <w:rPr>
          <w:rFonts w:asciiTheme="majorHAnsi" w:eastAsia="Times New Roman" w:hAnsiTheme="majorHAnsi" w:cs="Arial"/>
          <w:b/>
          <w:bCs/>
          <w:u w:val="single"/>
          <w:lang w:eastAsia="pt-BR"/>
        </w:rPr>
        <w:t>DO CANCELAMENTO DA ATA DE REGISTRO DE PREÇOS</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 Contratada (Detentor da Ata) terá seu registro cancelado quando:</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 descumprir as condições da Ata de Registro de Preços;</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b) não aceitar reduzir o seu preço registrado, na hipótese de este se tornar superior àqueles praticados no mercado;</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c) tiver presentes razões de interesse público.</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O cancelamento de registro, nas hipóteses previstas, assegurados o contraditório e a ampla defesa será formalizado por despacho da autoridade competente do ÓRGÃO GERENCIADOR.</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a) inexecução parcial ou total da Ata de Registro de Preços;</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b) inobservância de dispositivos legais;</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c) dissolução de empresa Contratada;</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d) nos demais casos previstos no artigo 78 da Lei Federal nº 8.666/93.</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Nos casos de rescisão pelos incisos </w:t>
      </w:r>
      <w:r w:rsidRPr="00013DDD">
        <w:rPr>
          <w:rFonts w:asciiTheme="majorHAnsi" w:eastAsia="Times New Roman" w:hAnsiTheme="majorHAnsi" w:cs="Arial"/>
          <w:b/>
          <w:lang w:eastAsia="pt-BR"/>
        </w:rPr>
        <w:t>a)</w:t>
      </w:r>
      <w:r w:rsidRPr="00013DDD">
        <w:rPr>
          <w:rFonts w:asciiTheme="majorHAnsi" w:eastAsia="Times New Roman" w:hAnsiTheme="majorHAnsi" w:cs="Arial"/>
          <w:lang w:eastAsia="pt-BR"/>
        </w:rPr>
        <w:t xml:space="preserve"> e/ou </w:t>
      </w:r>
      <w:r w:rsidRPr="00013DDD">
        <w:rPr>
          <w:rFonts w:asciiTheme="majorHAnsi" w:eastAsia="Times New Roman" w:hAnsiTheme="majorHAnsi" w:cs="Arial"/>
          <w:b/>
          <w:lang w:eastAsia="pt-BR"/>
        </w:rPr>
        <w:t>B)</w:t>
      </w:r>
      <w:r w:rsidRPr="00013DDD">
        <w:rPr>
          <w:rFonts w:asciiTheme="majorHAnsi" w:eastAsia="Times New Roman" w:hAnsiTheme="majorHAnsi" w:cs="Arial"/>
          <w:lang w:eastAsia="pt-BR"/>
        </w:rPr>
        <w:t xml:space="preserve"> citados acima, a parte inadimplente será responsável pelo ressarcimento, a outra, dos eventuais prejuízos decorrentes da rescisão.</w:t>
      </w:r>
    </w:p>
    <w:p w:rsidR="00F0644B" w:rsidRPr="00013DDD" w:rsidRDefault="00F0644B" w:rsidP="0085655A">
      <w:pPr>
        <w:spacing w:after="0"/>
        <w:jc w:val="both"/>
        <w:rPr>
          <w:rFonts w:asciiTheme="majorHAnsi" w:eastAsia="Times New Roman" w:hAnsiTheme="majorHAnsi" w:cs="Arial"/>
          <w:lang w:eastAsia="pt-BR"/>
        </w:rPr>
      </w:pPr>
    </w:p>
    <w:p w:rsidR="00F0644B" w:rsidRPr="00013DDD" w:rsidRDefault="00F0644B" w:rsidP="0085655A">
      <w:pPr>
        <w:spacing w:after="0"/>
        <w:rPr>
          <w:rFonts w:asciiTheme="majorHAnsi" w:eastAsia="Times New Roman" w:hAnsiTheme="majorHAnsi" w:cs="Arial"/>
          <w:lang w:eastAsia="pt-BR"/>
        </w:rPr>
      </w:pPr>
      <w:r w:rsidRPr="00013DDD">
        <w:rPr>
          <w:rFonts w:asciiTheme="majorHAnsi" w:eastAsia="Times New Roman" w:hAnsiTheme="majorHAnsi" w:cs="Arial"/>
          <w:lang w:eastAsia="pt-BR"/>
        </w:rPr>
        <w:t>Por ato unilateral do ÓRGÃO GERENCIADOR, quando ocorrer o não cumprimento ou cumprimento irregular das cláusulas da Ata de Registro de Preços, especificações técnicas, ou prazos, tal como:</w:t>
      </w:r>
    </w:p>
    <w:p w:rsidR="00F0644B" w:rsidRPr="00013DDD" w:rsidRDefault="00F0644B" w:rsidP="0085655A">
      <w:pPr>
        <w:tabs>
          <w:tab w:val="num" w:pos="851"/>
        </w:tabs>
        <w:spacing w:after="0"/>
        <w:ind w:left="851"/>
        <w:rPr>
          <w:rFonts w:asciiTheme="majorHAnsi" w:eastAsia="Times New Roman" w:hAnsiTheme="majorHAnsi" w:cs="Arial"/>
          <w:lang w:eastAsia="pt-BR"/>
        </w:rPr>
      </w:pPr>
    </w:p>
    <w:p w:rsidR="00F0644B" w:rsidRPr="00013DDD" w:rsidRDefault="00F0644B" w:rsidP="0085655A">
      <w:pPr>
        <w:tabs>
          <w:tab w:val="num" w:pos="851"/>
        </w:tabs>
        <w:spacing w:after="0"/>
        <w:rPr>
          <w:rFonts w:asciiTheme="majorHAnsi" w:eastAsia="Times New Roman" w:hAnsiTheme="majorHAnsi" w:cs="Arial"/>
          <w:lang w:eastAsia="pt-BR"/>
        </w:rPr>
      </w:pPr>
      <w:r w:rsidRPr="00013DDD">
        <w:rPr>
          <w:rFonts w:asciiTheme="majorHAnsi" w:eastAsia="Times New Roman" w:hAnsiTheme="majorHAnsi" w:cs="Arial"/>
          <w:lang w:eastAsia="pt-BR"/>
        </w:rPr>
        <w:t>a) Descumprimento do disposto no inciso V do artigo 27 da Lei Federal nº 8.666/93 sem prejuízo das sanções penais cabíveis;</w:t>
      </w:r>
    </w:p>
    <w:p w:rsidR="00F0644B" w:rsidRPr="00013DDD" w:rsidRDefault="00F0644B" w:rsidP="0085655A">
      <w:pPr>
        <w:tabs>
          <w:tab w:val="num" w:pos="851"/>
        </w:tabs>
        <w:spacing w:after="0"/>
        <w:ind w:left="851"/>
        <w:rPr>
          <w:rFonts w:asciiTheme="majorHAnsi" w:eastAsia="Times New Roman" w:hAnsiTheme="majorHAnsi" w:cs="Arial"/>
          <w:lang w:eastAsia="pt-BR"/>
        </w:rPr>
      </w:pPr>
    </w:p>
    <w:p w:rsidR="00F0644B" w:rsidRPr="00013DDD" w:rsidRDefault="00F0644B" w:rsidP="0085655A">
      <w:pPr>
        <w:tabs>
          <w:tab w:val="num" w:pos="851"/>
        </w:tabs>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b) Lentidão do seu cumprimento, levando o ÓRGÃO GERENCIADOR a comprovar a impossibilidade da conclusão do fornecimento, nos prazos estipulados;</w:t>
      </w:r>
    </w:p>
    <w:p w:rsidR="00F0644B" w:rsidRPr="00013DDD" w:rsidRDefault="00F0644B" w:rsidP="0085655A">
      <w:pPr>
        <w:tabs>
          <w:tab w:val="num" w:pos="851"/>
        </w:tabs>
        <w:spacing w:after="0"/>
        <w:ind w:left="851"/>
        <w:jc w:val="both"/>
        <w:rPr>
          <w:rFonts w:asciiTheme="majorHAnsi" w:eastAsia="Times New Roman" w:hAnsiTheme="majorHAnsi" w:cs="Arial"/>
          <w:lang w:eastAsia="pt-BR"/>
        </w:rPr>
      </w:pPr>
    </w:p>
    <w:p w:rsidR="00F0644B" w:rsidRPr="00013DDD" w:rsidRDefault="00F0644B" w:rsidP="0085655A">
      <w:pPr>
        <w:tabs>
          <w:tab w:val="num" w:pos="851"/>
        </w:tabs>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c) Atraso injustificado no fornecimento;</w:t>
      </w:r>
    </w:p>
    <w:p w:rsidR="00F0644B" w:rsidRPr="00013DDD" w:rsidRDefault="00F0644B" w:rsidP="0085655A">
      <w:pPr>
        <w:tabs>
          <w:tab w:val="num" w:pos="851"/>
        </w:tabs>
        <w:spacing w:after="0"/>
        <w:ind w:left="851"/>
        <w:jc w:val="both"/>
        <w:rPr>
          <w:rFonts w:asciiTheme="majorHAnsi" w:eastAsia="Times New Roman" w:hAnsiTheme="majorHAnsi" w:cs="Arial"/>
          <w:lang w:eastAsia="pt-BR"/>
        </w:rPr>
      </w:pPr>
    </w:p>
    <w:p w:rsidR="00F0644B" w:rsidRPr="00013DDD" w:rsidRDefault="00F0644B" w:rsidP="0085655A">
      <w:pPr>
        <w:tabs>
          <w:tab w:val="num" w:pos="851"/>
        </w:tabs>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d) Paralisação do fornecimento, sem justa causa e prévia comunicação ao ÓRGÃO GERENCIADOR;</w:t>
      </w:r>
    </w:p>
    <w:p w:rsidR="00F0644B" w:rsidRPr="00013DDD" w:rsidRDefault="00F0644B" w:rsidP="0085655A">
      <w:pPr>
        <w:tabs>
          <w:tab w:val="num" w:pos="851"/>
        </w:tabs>
        <w:spacing w:after="0"/>
        <w:ind w:left="851"/>
        <w:jc w:val="both"/>
        <w:rPr>
          <w:rFonts w:asciiTheme="majorHAnsi" w:eastAsia="Times New Roman" w:hAnsiTheme="majorHAnsi" w:cs="Arial"/>
          <w:lang w:eastAsia="pt-BR"/>
        </w:rPr>
      </w:pPr>
    </w:p>
    <w:p w:rsidR="00F0644B" w:rsidRPr="00013DDD" w:rsidRDefault="00F0644B" w:rsidP="0085655A">
      <w:pPr>
        <w:tabs>
          <w:tab w:val="num" w:pos="851"/>
        </w:tabs>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r w:rsidRPr="00013DDD">
        <w:rPr>
          <w:rFonts w:asciiTheme="majorHAnsi" w:eastAsia="Times New Roman" w:hAnsiTheme="majorHAnsi" w:cs="Arial"/>
          <w:b/>
          <w:bCs/>
          <w:u w:val="single"/>
          <w:lang w:eastAsia="pt-BR"/>
        </w:rPr>
        <w:t>CLÁUSULA DÉCIMA SEGUNDA – DA EFICÁCIA</w:t>
      </w:r>
    </w:p>
    <w:p w:rsidR="00F0644B" w:rsidRPr="00013DDD" w:rsidRDefault="00F0644B" w:rsidP="0085655A">
      <w:pPr>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O presente contrato somente terá eficácia após publicada a respectiva súmula na Imprensa Oficial.</w:t>
      </w:r>
    </w:p>
    <w:p w:rsidR="00F0644B" w:rsidRPr="00013DDD" w:rsidRDefault="00F0644B" w:rsidP="0085655A">
      <w:pPr>
        <w:autoSpaceDE w:val="0"/>
        <w:autoSpaceDN w:val="0"/>
        <w:adjustRightInd w:val="0"/>
        <w:spacing w:after="0"/>
        <w:jc w:val="both"/>
        <w:rPr>
          <w:rFonts w:asciiTheme="majorHAnsi" w:eastAsia="Times New Roman" w:hAnsiTheme="majorHAnsi" w:cs="Arial"/>
          <w:b/>
          <w:bCs/>
          <w:lang w:eastAsia="pt-BR"/>
        </w:rPr>
      </w:pPr>
    </w:p>
    <w:p w:rsidR="00F0644B" w:rsidRPr="00013DDD" w:rsidRDefault="00F0644B" w:rsidP="0085655A">
      <w:pPr>
        <w:widowControl w:val="0"/>
        <w:autoSpaceDE w:val="0"/>
        <w:autoSpaceDN w:val="0"/>
        <w:adjustRightInd w:val="0"/>
        <w:spacing w:after="0"/>
        <w:jc w:val="both"/>
        <w:rPr>
          <w:rFonts w:asciiTheme="majorHAnsi" w:eastAsia="Times New Roman" w:hAnsiTheme="majorHAnsi" w:cs="Arial"/>
          <w:b/>
          <w:bCs/>
          <w:u w:val="single"/>
          <w:lang w:eastAsia="pt-BR"/>
        </w:rPr>
      </w:pPr>
      <w:r w:rsidRPr="00013DDD">
        <w:rPr>
          <w:rFonts w:asciiTheme="majorHAnsi" w:eastAsia="Times New Roman" w:hAnsiTheme="majorHAnsi" w:cs="Arial"/>
          <w:b/>
          <w:bCs/>
          <w:u w:val="single"/>
          <w:lang w:eastAsia="pt-BR"/>
        </w:rPr>
        <w:t>CLÁUSULA DÉCIMA TERCEIRA - DO FORO</w:t>
      </w:r>
    </w:p>
    <w:p w:rsidR="00F0644B" w:rsidRPr="00013DDD" w:rsidRDefault="00F0644B" w:rsidP="0085655A">
      <w:pPr>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Fica eleito o Foro da Comarca de Jacupiranga para dirimir dúvidas ou questões oriundas da presente Ata de Registro de Preços.</w:t>
      </w:r>
    </w:p>
    <w:p w:rsidR="00F0644B" w:rsidRPr="00013DDD" w:rsidRDefault="00F0644B" w:rsidP="0085655A">
      <w:pPr>
        <w:autoSpaceDE w:val="0"/>
        <w:autoSpaceDN w:val="0"/>
        <w:adjustRightInd w:val="0"/>
        <w:spacing w:after="0"/>
        <w:jc w:val="both"/>
        <w:rPr>
          <w:rFonts w:asciiTheme="majorHAnsi" w:eastAsia="Times New Roman" w:hAnsiTheme="majorHAnsi" w:cs="Arial"/>
          <w:lang w:eastAsia="pt-BR"/>
        </w:rPr>
      </w:pPr>
    </w:p>
    <w:p w:rsidR="00781F66" w:rsidRPr="00013DDD" w:rsidRDefault="00781F66" w:rsidP="0085655A">
      <w:pPr>
        <w:autoSpaceDE w:val="0"/>
        <w:autoSpaceDN w:val="0"/>
        <w:adjustRightInd w:val="0"/>
        <w:spacing w:after="0"/>
        <w:jc w:val="both"/>
        <w:rPr>
          <w:rFonts w:asciiTheme="majorHAnsi" w:eastAsia="Times New Roman" w:hAnsiTheme="majorHAnsi" w:cs="Arial"/>
          <w:lang w:eastAsia="pt-BR"/>
        </w:rPr>
      </w:pPr>
    </w:p>
    <w:p w:rsidR="00781F66" w:rsidRPr="00013DDD" w:rsidRDefault="00781F66" w:rsidP="0085655A">
      <w:pPr>
        <w:autoSpaceDE w:val="0"/>
        <w:autoSpaceDN w:val="0"/>
        <w:adjustRightInd w:val="0"/>
        <w:spacing w:after="0"/>
        <w:jc w:val="both"/>
        <w:rPr>
          <w:rFonts w:asciiTheme="majorHAnsi" w:eastAsia="Times New Roman" w:hAnsiTheme="majorHAnsi" w:cs="Arial"/>
          <w:lang w:eastAsia="pt-BR"/>
        </w:rPr>
      </w:pPr>
    </w:p>
    <w:p w:rsidR="001D2424" w:rsidRPr="00013DDD" w:rsidRDefault="001D2424" w:rsidP="0085655A">
      <w:pPr>
        <w:autoSpaceDE w:val="0"/>
        <w:autoSpaceDN w:val="0"/>
        <w:adjustRightInd w:val="0"/>
        <w:spacing w:after="0"/>
        <w:jc w:val="both"/>
        <w:rPr>
          <w:rFonts w:asciiTheme="majorHAnsi" w:eastAsia="Times New Roman" w:hAnsiTheme="majorHAnsi" w:cs="Arial"/>
          <w:lang w:eastAsia="pt-BR"/>
        </w:rPr>
      </w:pPr>
    </w:p>
    <w:p w:rsidR="00781F66" w:rsidRPr="00013DDD" w:rsidRDefault="001D2424" w:rsidP="0085655A">
      <w:pPr>
        <w:autoSpaceDE w:val="0"/>
        <w:autoSpaceDN w:val="0"/>
        <w:adjustRightInd w:val="0"/>
        <w:spacing w:after="0"/>
        <w:jc w:val="both"/>
        <w:rPr>
          <w:rFonts w:asciiTheme="majorHAnsi" w:eastAsia="Times New Roman" w:hAnsiTheme="majorHAnsi" w:cs="Arial"/>
          <w:lang w:eastAsia="pt-BR"/>
        </w:rPr>
      </w:pPr>
      <w:r w:rsidRPr="00013DDD">
        <w:rPr>
          <w:rFonts w:asciiTheme="majorHAnsi" w:eastAsia="Times New Roman" w:hAnsiTheme="majorHAnsi" w:cs="Arial"/>
          <w:lang w:eastAsia="pt-BR"/>
        </w:rPr>
        <w:t xml:space="preserve">                                                                    </w:t>
      </w:r>
      <w:r w:rsidR="00F0644B" w:rsidRPr="00013DDD">
        <w:rPr>
          <w:rFonts w:asciiTheme="majorHAnsi" w:eastAsia="Times New Roman" w:hAnsiTheme="majorHAnsi" w:cs="Arial"/>
          <w:lang w:eastAsia="pt-BR"/>
        </w:rPr>
        <w:t>__________________</w:t>
      </w:r>
      <w:r w:rsidR="00F0644B" w:rsidRPr="00013DDD">
        <w:rPr>
          <w:rFonts w:asciiTheme="majorHAnsi" w:eastAsia="Times New Roman" w:hAnsiTheme="majorHAnsi" w:cs="Arial"/>
          <w:lang w:eastAsia="pt-BR"/>
        </w:rPr>
        <w:tab/>
      </w:r>
      <w:r w:rsidR="00F0644B" w:rsidRPr="00013DDD">
        <w:rPr>
          <w:rFonts w:asciiTheme="majorHAnsi" w:eastAsia="Times New Roman" w:hAnsiTheme="majorHAnsi" w:cs="Arial"/>
          <w:lang w:eastAsia="pt-BR"/>
        </w:rPr>
        <w:tab/>
      </w:r>
      <w:r w:rsidR="00F0644B" w:rsidRPr="00013DDD">
        <w:rPr>
          <w:rFonts w:asciiTheme="majorHAnsi" w:eastAsia="Times New Roman" w:hAnsiTheme="majorHAnsi" w:cs="Arial"/>
          <w:lang w:eastAsia="pt-BR"/>
        </w:rPr>
        <w:tab/>
      </w:r>
      <w:r w:rsidR="00F0644B"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 xml:space="preserve">                   </w:t>
      </w:r>
    </w:p>
    <w:p w:rsidR="00F0644B" w:rsidRPr="00013DDD" w:rsidRDefault="001D2424" w:rsidP="0085655A">
      <w:pPr>
        <w:autoSpaceDE w:val="0"/>
        <w:autoSpaceDN w:val="0"/>
        <w:adjustRightInd w:val="0"/>
        <w:spacing w:after="0"/>
        <w:jc w:val="center"/>
        <w:rPr>
          <w:rFonts w:asciiTheme="majorHAnsi" w:eastAsia="Times New Roman" w:hAnsiTheme="majorHAnsi" w:cs="Arial"/>
          <w:lang w:eastAsia="pt-BR"/>
        </w:rPr>
      </w:pPr>
      <w:r w:rsidRPr="00013DDD">
        <w:rPr>
          <w:rFonts w:asciiTheme="majorHAnsi" w:eastAsia="Times New Roman" w:hAnsiTheme="majorHAnsi" w:cs="Arial"/>
          <w:b/>
          <w:lang w:eastAsia="pt-BR"/>
        </w:rPr>
        <w:t>JEFFERSON LUIZ MARTINS</w:t>
      </w:r>
    </w:p>
    <w:p w:rsidR="00F0644B" w:rsidRPr="00013DDD" w:rsidRDefault="00F0644B" w:rsidP="0085655A">
      <w:pPr>
        <w:autoSpaceDE w:val="0"/>
        <w:autoSpaceDN w:val="0"/>
        <w:adjustRightInd w:val="0"/>
        <w:spacing w:after="0"/>
        <w:jc w:val="center"/>
        <w:rPr>
          <w:rFonts w:asciiTheme="majorHAnsi" w:eastAsia="Times New Roman" w:hAnsiTheme="majorHAnsi" w:cs="Arial"/>
          <w:lang w:eastAsia="pt-BR"/>
        </w:rPr>
      </w:pPr>
      <w:r w:rsidRPr="00013DDD">
        <w:rPr>
          <w:rFonts w:asciiTheme="majorHAnsi" w:eastAsia="Times New Roman" w:hAnsiTheme="majorHAnsi" w:cs="Arial"/>
          <w:lang w:eastAsia="pt-BR"/>
        </w:rPr>
        <w:t>Prefeito Municipal</w:t>
      </w:r>
    </w:p>
    <w:p w:rsidR="00F0644B" w:rsidRPr="00013DDD" w:rsidRDefault="00F0644B" w:rsidP="0085655A">
      <w:pPr>
        <w:tabs>
          <w:tab w:val="left" w:pos="5040"/>
        </w:tabs>
        <w:spacing w:after="0"/>
        <w:jc w:val="center"/>
        <w:rPr>
          <w:rFonts w:asciiTheme="majorHAnsi" w:eastAsia="Times New Roman" w:hAnsiTheme="majorHAnsi" w:cs="Arial"/>
          <w:lang w:eastAsia="pt-BR"/>
        </w:rPr>
      </w:pPr>
      <w:r w:rsidRPr="00013DDD">
        <w:rPr>
          <w:rFonts w:asciiTheme="majorHAnsi" w:eastAsia="Times New Roman" w:hAnsiTheme="majorHAnsi" w:cs="Arial"/>
          <w:lang w:eastAsia="pt-BR"/>
        </w:rPr>
        <w:t>P/ÓRGÃO GERENCIADOR</w:t>
      </w:r>
    </w:p>
    <w:p w:rsidR="00F0644B" w:rsidRPr="00013DDD" w:rsidRDefault="00F0644B" w:rsidP="0085655A">
      <w:pPr>
        <w:spacing w:after="0"/>
        <w:jc w:val="center"/>
        <w:rPr>
          <w:rFonts w:asciiTheme="majorHAnsi" w:eastAsia="Times New Roman" w:hAnsiTheme="majorHAnsi" w:cs="Arial"/>
          <w:lang w:eastAsia="pt-BR"/>
        </w:rPr>
      </w:pPr>
    </w:p>
    <w:p w:rsidR="000560F2" w:rsidRPr="00013DDD" w:rsidRDefault="000560F2" w:rsidP="0085655A">
      <w:pPr>
        <w:spacing w:after="0"/>
        <w:jc w:val="center"/>
        <w:rPr>
          <w:rFonts w:asciiTheme="majorHAnsi" w:eastAsia="Times New Roman" w:hAnsiTheme="majorHAnsi" w:cs="Arial"/>
          <w:lang w:eastAsia="pt-BR"/>
        </w:rPr>
      </w:pPr>
    </w:p>
    <w:p w:rsidR="00781F66" w:rsidRPr="00013DDD" w:rsidRDefault="00781F66" w:rsidP="0085655A">
      <w:pPr>
        <w:spacing w:after="0"/>
        <w:jc w:val="center"/>
        <w:rPr>
          <w:rFonts w:asciiTheme="majorHAnsi" w:eastAsia="Times New Roman" w:hAnsiTheme="majorHAnsi" w:cs="Arial"/>
          <w:lang w:eastAsia="pt-BR"/>
        </w:rPr>
      </w:pPr>
    </w:p>
    <w:p w:rsidR="00781F66" w:rsidRPr="00013DDD" w:rsidRDefault="00326DAA" w:rsidP="0085655A">
      <w:pPr>
        <w:spacing w:after="0"/>
        <w:jc w:val="center"/>
        <w:rPr>
          <w:rFonts w:asciiTheme="majorHAnsi" w:eastAsia="Times New Roman" w:hAnsiTheme="majorHAnsi" w:cs="Arial"/>
          <w:lang w:eastAsia="pt-BR"/>
        </w:rPr>
      </w:pPr>
      <w:r w:rsidRPr="00013DDD">
        <w:rPr>
          <w:rFonts w:asciiTheme="majorHAnsi" w:eastAsia="Times New Roman" w:hAnsiTheme="majorHAnsi" w:cs="Arial"/>
          <w:lang w:eastAsia="pt-BR"/>
        </w:rPr>
        <w:t>__________________</w:t>
      </w:r>
      <w:r w:rsidR="0017288D" w:rsidRPr="00013DDD">
        <w:rPr>
          <w:rFonts w:asciiTheme="majorHAnsi" w:eastAsia="Times New Roman" w:hAnsiTheme="majorHAnsi" w:cs="Arial"/>
          <w:lang w:eastAsia="pt-BR"/>
        </w:rPr>
        <w:t>__________________</w:t>
      </w:r>
    </w:p>
    <w:p w:rsidR="00227F5A" w:rsidRPr="00013DDD" w:rsidRDefault="00227F5A" w:rsidP="0085655A">
      <w:pPr>
        <w:spacing w:after="0"/>
        <w:jc w:val="center"/>
        <w:rPr>
          <w:rFonts w:asciiTheme="majorHAnsi" w:eastAsia="Times New Roman" w:hAnsiTheme="majorHAnsi" w:cs="Arial"/>
          <w:lang w:eastAsia="pt-BR"/>
        </w:rPr>
      </w:pPr>
      <w:r w:rsidRPr="00013DDD">
        <w:rPr>
          <w:rFonts w:asciiTheme="majorHAnsi" w:eastAsia="Times New Roman" w:hAnsiTheme="majorHAnsi" w:cs="Arial"/>
          <w:b/>
        </w:rPr>
        <w:t>BARRA DO TURVO IND. E COM.</w:t>
      </w:r>
      <w:r w:rsidR="00352C9B" w:rsidRPr="00013DDD">
        <w:rPr>
          <w:rFonts w:asciiTheme="majorHAnsi" w:eastAsia="Times New Roman" w:hAnsiTheme="majorHAnsi" w:cs="Arial"/>
          <w:b/>
        </w:rPr>
        <w:t xml:space="preserve"> DE ALIM.</w:t>
      </w:r>
      <w:r w:rsidRPr="00013DDD">
        <w:rPr>
          <w:rFonts w:asciiTheme="majorHAnsi" w:eastAsia="Times New Roman" w:hAnsiTheme="majorHAnsi" w:cs="Arial"/>
          <w:b/>
        </w:rPr>
        <w:t xml:space="preserve"> EIREILI-EPP</w:t>
      </w:r>
    </w:p>
    <w:p w:rsidR="001D2424" w:rsidRPr="00013DDD" w:rsidRDefault="0017288D" w:rsidP="0085655A">
      <w:pPr>
        <w:spacing w:after="0"/>
        <w:jc w:val="center"/>
        <w:rPr>
          <w:rFonts w:asciiTheme="majorHAnsi" w:eastAsia="Times New Roman" w:hAnsiTheme="majorHAnsi" w:cs="Arial"/>
          <w:lang w:eastAsia="pt-BR"/>
        </w:rPr>
      </w:pPr>
      <w:r w:rsidRPr="00013DDD">
        <w:rPr>
          <w:rFonts w:asciiTheme="majorHAnsi" w:eastAsia="Times New Roman" w:hAnsiTheme="majorHAnsi" w:cs="Arial"/>
          <w:lang w:eastAsia="pt-BR"/>
        </w:rPr>
        <w:t xml:space="preserve">CNPJ: </w:t>
      </w:r>
      <w:r w:rsidR="00227F5A" w:rsidRPr="00013DDD">
        <w:rPr>
          <w:rFonts w:asciiTheme="majorHAnsi" w:eastAsia="Times New Roman" w:hAnsiTheme="majorHAnsi" w:cs="Arial"/>
        </w:rPr>
        <w:t>29.038.893/0001-46</w:t>
      </w:r>
    </w:p>
    <w:p w:rsidR="001D2424" w:rsidRPr="00013DDD" w:rsidRDefault="001D2424" w:rsidP="0085655A">
      <w:pPr>
        <w:spacing w:after="0"/>
        <w:jc w:val="center"/>
        <w:rPr>
          <w:rFonts w:asciiTheme="majorHAnsi" w:eastAsia="Times New Roman" w:hAnsiTheme="majorHAnsi" w:cs="Arial"/>
          <w:lang w:eastAsia="pt-BR"/>
        </w:rPr>
      </w:pPr>
      <w:r w:rsidRPr="00013DDD">
        <w:rPr>
          <w:rFonts w:asciiTheme="majorHAnsi" w:eastAsia="Times New Roman" w:hAnsiTheme="majorHAnsi" w:cs="Arial"/>
          <w:lang w:eastAsia="pt-BR"/>
        </w:rPr>
        <w:t>Representante Legal</w:t>
      </w:r>
    </w:p>
    <w:p w:rsidR="001D2424" w:rsidRPr="00013DDD" w:rsidRDefault="001D2424" w:rsidP="0085655A">
      <w:pPr>
        <w:spacing w:after="0"/>
        <w:jc w:val="center"/>
        <w:rPr>
          <w:rFonts w:asciiTheme="majorHAnsi" w:eastAsia="Times New Roman" w:hAnsiTheme="majorHAnsi" w:cs="Arial"/>
          <w:lang w:eastAsia="pt-BR"/>
        </w:rPr>
      </w:pPr>
    </w:p>
    <w:p w:rsidR="001D2424" w:rsidRPr="00013DDD" w:rsidRDefault="001D2424" w:rsidP="0085655A">
      <w:pPr>
        <w:spacing w:after="0"/>
        <w:rPr>
          <w:rFonts w:asciiTheme="majorHAnsi" w:eastAsia="Times New Roman" w:hAnsiTheme="majorHAnsi" w:cs="Arial"/>
          <w:lang w:eastAsia="pt-BR"/>
        </w:rPr>
      </w:pPr>
    </w:p>
    <w:p w:rsidR="001D2424" w:rsidRPr="00013DDD" w:rsidRDefault="001D2424" w:rsidP="0085655A">
      <w:pPr>
        <w:spacing w:after="0"/>
        <w:jc w:val="center"/>
        <w:rPr>
          <w:rFonts w:asciiTheme="majorHAnsi" w:eastAsia="Times New Roman" w:hAnsiTheme="majorHAnsi" w:cs="Arial"/>
          <w:lang w:eastAsia="pt-BR"/>
        </w:rPr>
      </w:pPr>
    </w:p>
    <w:p w:rsidR="00F0644B" w:rsidRPr="00013DDD" w:rsidRDefault="00F0644B" w:rsidP="0085655A">
      <w:pPr>
        <w:spacing w:after="0"/>
        <w:rPr>
          <w:rFonts w:asciiTheme="majorHAnsi" w:eastAsia="Times New Roman" w:hAnsiTheme="majorHAnsi" w:cs="Arial"/>
          <w:b/>
          <w:lang w:eastAsia="pt-BR"/>
        </w:rPr>
      </w:pPr>
      <w:r w:rsidRPr="00013DDD">
        <w:rPr>
          <w:rFonts w:asciiTheme="majorHAnsi" w:eastAsia="Times New Roman" w:hAnsiTheme="majorHAnsi" w:cs="Arial"/>
          <w:b/>
          <w:lang w:eastAsia="pt-BR"/>
        </w:rPr>
        <w:t>Testemunhas:</w:t>
      </w:r>
    </w:p>
    <w:p w:rsidR="00F0644B" w:rsidRPr="00013DDD" w:rsidRDefault="00F0644B" w:rsidP="0085655A">
      <w:pPr>
        <w:spacing w:after="0"/>
        <w:jc w:val="center"/>
        <w:rPr>
          <w:rFonts w:asciiTheme="majorHAnsi" w:eastAsia="Times New Roman" w:hAnsiTheme="majorHAnsi" w:cs="Arial"/>
          <w:lang w:eastAsia="pt-BR"/>
        </w:rPr>
      </w:pPr>
    </w:p>
    <w:p w:rsidR="00F0644B" w:rsidRPr="00013DDD" w:rsidRDefault="00F0644B" w:rsidP="0085655A">
      <w:pPr>
        <w:spacing w:after="0"/>
        <w:rPr>
          <w:rFonts w:asciiTheme="majorHAnsi" w:eastAsia="Times New Roman" w:hAnsiTheme="majorHAnsi" w:cs="Arial"/>
          <w:lang w:eastAsia="pt-BR"/>
        </w:rPr>
      </w:pPr>
      <w:r w:rsidRPr="00013DDD">
        <w:rPr>
          <w:rFonts w:asciiTheme="majorHAnsi" w:eastAsia="Times New Roman" w:hAnsiTheme="majorHAnsi" w:cs="Arial"/>
          <w:lang w:eastAsia="pt-BR"/>
        </w:rPr>
        <w:t>__________________</w:t>
      </w:r>
      <w:r w:rsidRPr="00013DDD">
        <w:rPr>
          <w:rFonts w:asciiTheme="majorHAnsi" w:eastAsia="Times New Roman" w:hAnsiTheme="majorHAnsi" w:cs="Arial"/>
          <w:lang w:eastAsia="pt-BR"/>
        </w:rPr>
        <w:tab/>
      </w:r>
      <w:r w:rsidRPr="00013DDD">
        <w:rPr>
          <w:rFonts w:asciiTheme="majorHAnsi" w:eastAsia="Times New Roman" w:hAnsiTheme="majorHAnsi" w:cs="Arial"/>
          <w:b/>
          <w:lang w:eastAsia="pt-BR"/>
        </w:rPr>
        <w:tab/>
      </w:r>
      <w:r w:rsidRPr="00013DDD">
        <w:rPr>
          <w:rFonts w:asciiTheme="majorHAnsi" w:eastAsia="Times New Roman" w:hAnsiTheme="majorHAnsi" w:cs="Arial"/>
          <w:b/>
          <w:lang w:eastAsia="pt-BR"/>
        </w:rPr>
        <w:tab/>
      </w:r>
      <w:r w:rsidRPr="00013DDD">
        <w:rPr>
          <w:rFonts w:asciiTheme="majorHAnsi" w:eastAsia="Times New Roman" w:hAnsiTheme="majorHAnsi" w:cs="Arial"/>
          <w:b/>
          <w:lang w:eastAsia="pt-BR"/>
        </w:rPr>
        <w:tab/>
      </w:r>
      <w:r w:rsidRPr="00013DDD">
        <w:rPr>
          <w:rFonts w:asciiTheme="majorHAnsi" w:eastAsia="Times New Roman" w:hAnsiTheme="majorHAnsi" w:cs="Arial"/>
          <w:lang w:eastAsia="pt-BR"/>
        </w:rPr>
        <w:t>_______________________</w:t>
      </w:r>
    </w:p>
    <w:p w:rsidR="00F0644B" w:rsidRPr="00013DDD" w:rsidRDefault="00F0644B" w:rsidP="0085655A">
      <w:pPr>
        <w:spacing w:after="0"/>
        <w:rPr>
          <w:rFonts w:asciiTheme="majorHAnsi" w:eastAsia="Times New Roman" w:hAnsiTheme="majorHAnsi" w:cs="Arial"/>
          <w:lang w:eastAsia="pt-BR"/>
        </w:rPr>
      </w:pPr>
      <w:r w:rsidRPr="00013DDD">
        <w:rPr>
          <w:rFonts w:asciiTheme="majorHAnsi" w:eastAsia="Times New Roman" w:hAnsiTheme="majorHAnsi" w:cs="Arial"/>
          <w:lang w:eastAsia="pt-BR"/>
        </w:rPr>
        <w:t>Nome</w:t>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proofErr w:type="spellStart"/>
      <w:r w:rsidRPr="00013DDD">
        <w:rPr>
          <w:rFonts w:asciiTheme="majorHAnsi" w:eastAsia="Times New Roman" w:hAnsiTheme="majorHAnsi" w:cs="Arial"/>
          <w:lang w:eastAsia="pt-BR"/>
        </w:rPr>
        <w:t>Nome</w:t>
      </w:r>
      <w:proofErr w:type="spellEnd"/>
      <w:r w:rsidRPr="00013DDD">
        <w:rPr>
          <w:rFonts w:asciiTheme="majorHAnsi" w:eastAsia="Times New Roman" w:hAnsiTheme="majorHAnsi" w:cs="Arial"/>
          <w:lang w:eastAsia="pt-BR"/>
        </w:rPr>
        <w:t>:</w:t>
      </w:r>
    </w:p>
    <w:p w:rsidR="00F0644B" w:rsidRPr="00013DDD" w:rsidRDefault="00F0644B" w:rsidP="0085655A">
      <w:pPr>
        <w:spacing w:after="0"/>
        <w:rPr>
          <w:rFonts w:asciiTheme="majorHAnsi" w:eastAsia="Times New Roman" w:hAnsiTheme="majorHAnsi" w:cs="Arial"/>
          <w:lang w:eastAsia="pt-BR"/>
        </w:rPr>
      </w:pPr>
      <w:r w:rsidRPr="00013DDD">
        <w:rPr>
          <w:rFonts w:asciiTheme="majorHAnsi" w:eastAsia="Times New Roman" w:hAnsiTheme="majorHAnsi" w:cs="Arial"/>
          <w:lang w:eastAsia="pt-BR"/>
        </w:rPr>
        <w:t>R.G.</w:t>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r>
      <w:r w:rsidRPr="00013DDD">
        <w:rPr>
          <w:rFonts w:asciiTheme="majorHAnsi" w:eastAsia="Times New Roman" w:hAnsiTheme="majorHAnsi" w:cs="Arial"/>
          <w:lang w:eastAsia="pt-BR"/>
        </w:rPr>
        <w:tab/>
        <w:t>R.G.</w:t>
      </w:r>
    </w:p>
    <w:p w:rsidR="003E5534" w:rsidRPr="00013DDD" w:rsidRDefault="003E5534" w:rsidP="0085655A">
      <w:pPr>
        <w:spacing w:after="0" w:line="240" w:lineRule="auto"/>
        <w:rPr>
          <w:rFonts w:asciiTheme="majorHAnsi" w:eastAsia="Times New Roman" w:hAnsiTheme="majorHAnsi" w:cs="Arial"/>
          <w:lang w:eastAsia="pt-BR"/>
        </w:rPr>
      </w:pPr>
    </w:p>
    <w:p w:rsidR="003E5534" w:rsidRPr="00013DDD" w:rsidRDefault="003E5534" w:rsidP="0085655A">
      <w:pPr>
        <w:spacing w:after="0" w:line="240" w:lineRule="auto"/>
        <w:rPr>
          <w:rFonts w:asciiTheme="majorHAnsi" w:eastAsia="Times New Roman" w:hAnsiTheme="majorHAnsi" w:cs="Arial"/>
          <w:lang w:eastAsia="pt-BR"/>
        </w:rPr>
      </w:pPr>
    </w:p>
    <w:p w:rsidR="0085655A" w:rsidRPr="00013DDD" w:rsidRDefault="0085655A" w:rsidP="0085655A">
      <w:pPr>
        <w:spacing w:after="0" w:line="240" w:lineRule="auto"/>
        <w:rPr>
          <w:rFonts w:asciiTheme="majorHAnsi" w:eastAsia="Times New Roman" w:hAnsiTheme="majorHAnsi" w:cs="Arial"/>
          <w:lang w:eastAsia="pt-BR"/>
        </w:rPr>
      </w:pPr>
    </w:p>
    <w:p w:rsidR="0085655A" w:rsidRPr="00013DDD" w:rsidRDefault="0085655A" w:rsidP="0085655A">
      <w:pPr>
        <w:spacing w:after="0" w:line="240" w:lineRule="auto"/>
        <w:rPr>
          <w:rFonts w:asciiTheme="majorHAnsi" w:eastAsia="Times New Roman" w:hAnsiTheme="majorHAnsi" w:cs="Arial"/>
          <w:lang w:eastAsia="pt-BR"/>
        </w:rPr>
      </w:pPr>
    </w:p>
    <w:p w:rsidR="0085655A" w:rsidRPr="00013DDD" w:rsidRDefault="0085655A" w:rsidP="0085655A">
      <w:pPr>
        <w:spacing w:after="0" w:line="240" w:lineRule="auto"/>
        <w:rPr>
          <w:rFonts w:asciiTheme="majorHAnsi" w:eastAsia="Times New Roman" w:hAnsiTheme="majorHAnsi" w:cs="Arial"/>
          <w:lang w:eastAsia="pt-BR"/>
        </w:rPr>
      </w:pPr>
    </w:p>
    <w:p w:rsidR="0085655A" w:rsidRPr="00013DDD" w:rsidRDefault="0085655A" w:rsidP="0085655A">
      <w:pPr>
        <w:spacing w:after="0" w:line="240" w:lineRule="auto"/>
        <w:rPr>
          <w:rFonts w:asciiTheme="majorHAnsi" w:eastAsia="Times New Roman" w:hAnsiTheme="majorHAnsi" w:cs="Arial"/>
          <w:lang w:eastAsia="pt-BR"/>
        </w:rPr>
      </w:pPr>
    </w:p>
    <w:p w:rsidR="0085655A" w:rsidRPr="00013DDD" w:rsidRDefault="0085655A" w:rsidP="0085655A">
      <w:pPr>
        <w:spacing w:after="0" w:line="240" w:lineRule="auto"/>
        <w:rPr>
          <w:rFonts w:asciiTheme="majorHAnsi" w:eastAsia="Times New Roman" w:hAnsiTheme="majorHAnsi" w:cs="Arial"/>
          <w:lang w:eastAsia="pt-BR"/>
        </w:rPr>
      </w:pPr>
    </w:p>
    <w:p w:rsidR="00B95011" w:rsidRPr="00013DDD" w:rsidRDefault="00B95011" w:rsidP="0085655A">
      <w:pPr>
        <w:spacing w:after="0" w:line="240" w:lineRule="auto"/>
        <w:rPr>
          <w:rFonts w:asciiTheme="majorHAnsi" w:eastAsia="Times New Roman" w:hAnsiTheme="majorHAnsi" w:cs="Arial"/>
          <w:lang w:eastAsia="pt-BR"/>
        </w:rPr>
      </w:pPr>
    </w:p>
    <w:p w:rsidR="00B95011" w:rsidRDefault="00B95011"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Default="00630F90" w:rsidP="0085655A">
      <w:pPr>
        <w:spacing w:after="0" w:line="240" w:lineRule="auto"/>
        <w:rPr>
          <w:rFonts w:asciiTheme="majorHAnsi" w:eastAsia="Times New Roman" w:hAnsiTheme="majorHAnsi" w:cs="Arial"/>
          <w:lang w:eastAsia="pt-BR"/>
        </w:rPr>
      </w:pPr>
    </w:p>
    <w:p w:rsidR="00630F90" w:rsidRPr="00013DDD" w:rsidRDefault="00630F90" w:rsidP="0085655A">
      <w:pPr>
        <w:spacing w:after="0" w:line="240" w:lineRule="auto"/>
        <w:rPr>
          <w:rFonts w:asciiTheme="majorHAnsi" w:eastAsia="Times New Roman" w:hAnsiTheme="majorHAnsi" w:cs="Arial"/>
          <w:lang w:eastAsia="pt-BR"/>
        </w:rPr>
      </w:pPr>
    </w:p>
    <w:p w:rsidR="003E5534" w:rsidRPr="00013DDD" w:rsidRDefault="003E5534" w:rsidP="00AD0F46">
      <w:pPr>
        <w:spacing w:after="0" w:line="240" w:lineRule="auto"/>
        <w:rPr>
          <w:rFonts w:asciiTheme="majorHAnsi" w:eastAsia="Times New Roman" w:hAnsiTheme="majorHAnsi" w:cs="Arial"/>
          <w:lang w:eastAsia="pt-BR"/>
        </w:rPr>
      </w:pPr>
    </w:p>
    <w:p w:rsidR="00F0644B" w:rsidRPr="00013DDD" w:rsidRDefault="00F0644B" w:rsidP="00F0644B">
      <w:pPr>
        <w:spacing w:after="0" w:line="240" w:lineRule="auto"/>
        <w:rPr>
          <w:rFonts w:asciiTheme="majorHAnsi" w:eastAsia="Times New Roman" w:hAnsiTheme="majorHAnsi" w:cs="Arial"/>
          <w:b/>
          <w:bCs/>
          <w:u w:val="single"/>
          <w:lang w:eastAsia="pt-BR"/>
        </w:rPr>
      </w:pPr>
    </w:p>
    <w:p w:rsidR="00AD0F46" w:rsidRPr="00013DDD" w:rsidRDefault="00AD0F46" w:rsidP="00AD0F46">
      <w:pPr>
        <w:widowControl w:val="0"/>
        <w:autoSpaceDE w:val="0"/>
        <w:autoSpaceDN w:val="0"/>
        <w:spacing w:before="90" w:after="0" w:line="240" w:lineRule="auto"/>
        <w:ind w:left="590"/>
        <w:jc w:val="center"/>
        <w:rPr>
          <w:rFonts w:asciiTheme="majorHAnsi" w:eastAsia="Cambria" w:hAnsiTheme="majorHAnsi" w:cs="Arial"/>
          <w:b/>
          <w:sz w:val="24"/>
          <w:szCs w:val="24"/>
          <w:u w:val="thick"/>
        </w:rPr>
      </w:pPr>
      <w:r w:rsidRPr="00013DDD">
        <w:rPr>
          <w:rFonts w:asciiTheme="majorHAnsi" w:eastAsia="Cambria" w:hAnsiTheme="majorHAnsi" w:cs="Arial"/>
          <w:b/>
          <w:sz w:val="24"/>
          <w:szCs w:val="24"/>
          <w:u w:val="thick"/>
        </w:rPr>
        <w:t>TERMO DE CIÊNCIA E NOTIFICAÇÃO</w:t>
      </w:r>
    </w:p>
    <w:p w:rsidR="00AD0F46" w:rsidRPr="00013DDD" w:rsidRDefault="00AD0F46" w:rsidP="00AD0F46">
      <w:pPr>
        <w:widowControl w:val="0"/>
        <w:autoSpaceDE w:val="0"/>
        <w:autoSpaceDN w:val="0"/>
        <w:spacing w:before="90" w:after="0" w:line="240" w:lineRule="auto"/>
        <w:ind w:left="590"/>
        <w:jc w:val="center"/>
        <w:rPr>
          <w:rFonts w:asciiTheme="majorHAnsi" w:eastAsia="Cambria" w:hAnsiTheme="majorHAnsi" w:cs="Arial"/>
          <w:b/>
        </w:rPr>
      </w:pPr>
    </w:p>
    <w:p w:rsidR="00AD0F46" w:rsidRPr="00013DDD" w:rsidRDefault="00AD0F46" w:rsidP="00AD0F46">
      <w:pPr>
        <w:widowControl w:val="0"/>
        <w:autoSpaceDE w:val="0"/>
        <w:autoSpaceDN w:val="0"/>
        <w:spacing w:after="0" w:line="240" w:lineRule="auto"/>
        <w:ind w:left="590"/>
        <w:rPr>
          <w:rFonts w:asciiTheme="majorHAnsi" w:eastAsia="Cambria" w:hAnsiTheme="majorHAnsi" w:cs="Arial"/>
          <w:b/>
        </w:rPr>
      </w:pPr>
    </w:p>
    <w:p w:rsidR="00AD0F46" w:rsidRPr="00013DDD" w:rsidRDefault="00AD0F46" w:rsidP="00AD0F46">
      <w:pPr>
        <w:widowControl w:val="0"/>
        <w:autoSpaceDE w:val="0"/>
        <w:autoSpaceDN w:val="0"/>
        <w:spacing w:before="2" w:after="0" w:line="240" w:lineRule="auto"/>
        <w:ind w:left="284"/>
        <w:rPr>
          <w:rFonts w:asciiTheme="majorHAnsi" w:eastAsia="Cambria" w:hAnsiTheme="majorHAnsi" w:cs="Arial"/>
        </w:rPr>
      </w:pPr>
      <w:r w:rsidRPr="00013DDD">
        <w:rPr>
          <w:rFonts w:asciiTheme="majorHAnsi" w:eastAsia="Cambria" w:hAnsiTheme="majorHAnsi" w:cs="Arial"/>
          <w:b/>
        </w:rPr>
        <w:t xml:space="preserve">ATA CONTRATO </w:t>
      </w:r>
      <w:r w:rsidR="00352C9B" w:rsidRPr="00013DDD">
        <w:rPr>
          <w:rFonts w:asciiTheme="majorHAnsi" w:eastAsia="Cambria" w:hAnsiTheme="majorHAnsi" w:cs="Arial"/>
        </w:rPr>
        <w:t>Nº.01</w:t>
      </w:r>
      <w:r w:rsidR="00654399" w:rsidRPr="00013DDD">
        <w:rPr>
          <w:rFonts w:asciiTheme="majorHAnsi" w:eastAsia="Cambria" w:hAnsiTheme="majorHAnsi" w:cs="Arial"/>
        </w:rPr>
        <w:t>7</w:t>
      </w:r>
      <w:r w:rsidR="00227F5A" w:rsidRPr="00013DDD">
        <w:rPr>
          <w:rFonts w:asciiTheme="majorHAnsi" w:eastAsia="Cambria" w:hAnsiTheme="majorHAnsi" w:cs="Arial"/>
        </w:rPr>
        <w:t>/2019</w:t>
      </w:r>
    </w:p>
    <w:p w:rsidR="00AD0F46" w:rsidRPr="00013DDD" w:rsidRDefault="00AD0F46" w:rsidP="00AD0F46">
      <w:pPr>
        <w:widowControl w:val="0"/>
        <w:autoSpaceDE w:val="0"/>
        <w:autoSpaceDN w:val="0"/>
        <w:spacing w:before="90" w:after="0" w:line="240" w:lineRule="auto"/>
        <w:ind w:left="284"/>
        <w:rPr>
          <w:rFonts w:asciiTheme="majorHAnsi" w:eastAsia="Cambria" w:hAnsiTheme="majorHAnsi" w:cs="Arial"/>
        </w:rPr>
      </w:pPr>
      <w:r w:rsidRPr="00013DDD">
        <w:rPr>
          <w:rFonts w:asciiTheme="majorHAnsi" w:eastAsia="Cambria" w:hAnsiTheme="majorHAnsi" w:cs="Arial"/>
          <w:b/>
        </w:rPr>
        <w:t>CONTRATANTE:</w:t>
      </w:r>
      <w:r w:rsidRPr="00013DDD">
        <w:rPr>
          <w:rFonts w:asciiTheme="majorHAnsi" w:eastAsia="Cambria" w:hAnsiTheme="majorHAnsi" w:cs="Arial"/>
        </w:rPr>
        <w:t xml:space="preserve"> MUNICÍPIO DE BARRA DO TURVO</w:t>
      </w:r>
    </w:p>
    <w:p w:rsidR="00AD0F46" w:rsidRPr="00013DDD" w:rsidRDefault="00396E50" w:rsidP="00396E50">
      <w:pPr>
        <w:spacing w:after="0" w:line="240" w:lineRule="auto"/>
        <w:rPr>
          <w:rFonts w:asciiTheme="majorHAnsi" w:eastAsia="Times New Roman" w:hAnsiTheme="majorHAnsi" w:cs="Arial"/>
          <w:lang w:eastAsia="pt-BR"/>
        </w:rPr>
      </w:pPr>
      <w:r w:rsidRPr="00013DDD">
        <w:rPr>
          <w:rFonts w:asciiTheme="majorHAnsi" w:eastAsia="Cambria" w:hAnsiTheme="majorHAnsi" w:cs="Arial"/>
          <w:b/>
        </w:rPr>
        <w:t xml:space="preserve">     </w:t>
      </w:r>
      <w:r w:rsidR="00AD0F46" w:rsidRPr="00013DDD">
        <w:rPr>
          <w:rFonts w:asciiTheme="majorHAnsi" w:eastAsia="Cambria" w:hAnsiTheme="majorHAnsi" w:cs="Arial"/>
          <w:b/>
        </w:rPr>
        <w:t>CONTRATADO:</w:t>
      </w:r>
      <w:r w:rsidR="00AD0F46" w:rsidRPr="00013DDD">
        <w:rPr>
          <w:rFonts w:asciiTheme="majorHAnsi" w:eastAsia="Cambria" w:hAnsiTheme="majorHAnsi" w:cs="Arial"/>
        </w:rPr>
        <w:t xml:space="preserve"> </w:t>
      </w:r>
      <w:r w:rsidR="00227F5A" w:rsidRPr="00013DDD">
        <w:rPr>
          <w:rFonts w:asciiTheme="majorHAnsi" w:eastAsia="Cambria" w:hAnsiTheme="majorHAnsi" w:cs="Arial"/>
        </w:rPr>
        <w:t>BARRA DO TURVO IND. E COM. DE ALIMENTOS EIREILI-EPP</w:t>
      </w:r>
    </w:p>
    <w:p w:rsidR="00AD0F46" w:rsidRPr="00013DDD" w:rsidRDefault="00AD0F46" w:rsidP="00AD0F46">
      <w:pPr>
        <w:widowControl w:val="0"/>
        <w:autoSpaceDE w:val="0"/>
        <w:autoSpaceDN w:val="0"/>
        <w:spacing w:after="0" w:line="240" w:lineRule="auto"/>
        <w:ind w:left="284"/>
        <w:rPr>
          <w:rFonts w:asciiTheme="majorHAnsi" w:eastAsia="Cambria" w:hAnsiTheme="majorHAnsi" w:cs="Arial"/>
        </w:rPr>
      </w:pPr>
      <w:r w:rsidRPr="00013DDD">
        <w:rPr>
          <w:rFonts w:asciiTheme="majorHAnsi" w:eastAsia="Cambria" w:hAnsiTheme="majorHAnsi" w:cs="Arial"/>
          <w:b/>
        </w:rPr>
        <w:t xml:space="preserve">PREGÃO PRESENCIAL Nº: </w:t>
      </w:r>
      <w:r w:rsidR="00227F5A" w:rsidRPr="00013DDD">
        <w:rPr>
          <w:rFonts w:asciiTheme="majorHAnsi" w:eastAsia="Cambria" w:hAnsiTheme="majorHAnsi" w:cs="Arial"/>
        </w:rPr>
        <w:t>01</w:t>
      </w:r>
      <w:r w:rsidR="00B95011" w:rsidRPr="00013DDD">
        <w:rPr>
          <w:rFonts w:asciiTheme="majorHAnsi" w:eastAsia="Cambria" w:hAnsiTheme="majorHAnsi" w:cs="Arial"/>
        </w:rPr>
        <w:t>2</w:t>
      </w:r>
      <w:r w:rsidR="00227F5A" w:rsidRPr="00013DDD">
        <w:rPr>
          <w:rFonts w:asciiTheme="majorHAnsi" w:eastAsia="Cambria" w:hAnsiTheme="majorHAnsi" w:cs="Arial"/>
        </w:rPr>
        <w:t>/2019</w:t>
      </w:r>
    </w:p>
    <w:p w:rsidR="00AD0F46" w:rsidRPr="00013DDD" w:rsidRDefault="00AD0F46" w:rsidP="00AD0F46">
      <w:pPr>
        <w:widowControl w:val="0"/>
        <w:autoSpaceDE w:val="0"/>
        <w:autoSpaceDN w:val="0"/>
        <w:spacing w:after="0" w:line="240" w:lineRule="auto"/>
        <w:ind w:left="284"/>
        <w:rPr>
          <w:rFonts w:asciiTheme="majorHAnsi" w:eastAsia="Cambria" w:hAnsiTheme="majorHAnsi" w:cs="Arial"/>
        </w:rPr>
      </w:pPr>
    </w:p>
    <w:p w:rsidR="00AD0F46" w:rsidRPr="00013DDD" w:rsidRDefault="00AD0F46" w:rsidP="00AD0F46">
      <w:pPr>
        <w:widowControl w:val="0"/>
        <w:autoSpaceDE w:val="0"/>
        <w:autoSpaceDN w:val="0"/>
        <w:spacing w:after="0" w:line="240" w:lineRule="auto"/>
        <w:ind w:left="284"/>
        <w:rPr>
          <w:rFonts w:asciiTheme="majorHAnsi" w:eastAsia="Cambria" w:hAnsiTheme="majorHAnsi" w:cs="Arial"/>
        </w:rPr>
      </w:pPr>
    </w:p>
    <w:p w:rsidR="00AD0F46" w:rsidRPr="00013DDD" w:rsidRDefault="00AD0F46" w:rsidP="00AD0F46">
      <w:pPr>
        <w:widowControl w:val="0"/>
        <w:tabs>
          <w:tab w:val="left" w:pos="2356"/>
        </w:tabs>
        <w:autoSpaceDE w:val="0"/>
        <w:autoSpaceDN w:val="0"/>
        <w:spacing w:after="0" w:line="240" w:lineRule="auto"/>
        <w:ind w:left="284" w:right="245"/>
        <w:jc w:val="both"/>
        <w:rPr>
          <w:rFonts w:asciiTheme="majorHAnsi" w:eastAsia="Cambria" w:hAnsiTheme="majorHAnsi" w:cs="Arial"/>
          <w:b/>
        </w:rPr>
      </w:pPr>
    </w:p>
    <w:p w:rsidR="00B95011" w:rsidRPr="00013DDD" w:rsidRDefault="00AD0F46" w:rsidP="00B95011">
      <w:pPr>
        <w:widowControl w:val="0"/>
        <w:spacing w:after="0" w:line="240" w:lineRule="auto"/>
        <w:ind w:left="284" w:right="14"/>
        <w:jc w:val="both"/>
        <w:rPr>
          <w:rFonts w:asciiTheme="majorHAnsi" w:eastAsia="Times New Roman" w:hAnsiTheme="majorHAnsi" w:cs="Arial"/>
        </w:rPr>
      </w:pPr>
      <w:r w:rsidRPr="00013DDD">
        <w:rPr>
          <w:rFonts w:asciiTheme="majorHAnsi" w:eastAsia="Cambria" w:hAnsiTheme="majorHAnsi" w:cs="Arial"/>
          <w:b/>
          <w:u w:val="single"/>
        </w:rPr>
        <w:t>OBJETO:</w:t>
      </w:r>
      <w:r w:rsidRPr="00013DDD">
        <w:rPr>
          <w:rFonts w:asciiTheme="majorHAnsi" w:eastAsia="Cambria" w:hAnsiTheme="majorHAnsi" w:cs="Arial"/>
        </w:rPr>
        <w:t xml:space="preserve"> </w:t>
      </w:r>
      <w:r w:rsidR="00B95011" w:rsidRPr="00013DDD">
        <w:rPr>
          <w:rFonts w:asciiTheme="majorHAnsi" w:eastAsia="Times New Roman" w:hAnsiTheme="majorHAnsi" w:cs="Arial"/>
        </w:rPr>
        <w:t>Aquisição futura e de forma parcelada de Carnes, Cortes de Frango, Embutidos e Filé de Peixe, para atender a demanda das Escolas Municipais e Pré-Escola do município, em atendimento a solicitação da Secretaria de Educação, pelo período de 12 (doze) meses.</w:t>
      </w:r>
    </w:p>
    <w:p w:rsidR="00AD0F46" w:rsidRPr="00013DDD" w:rsidRDefault="00AD0F46" w:rsidP="00B95011">
      <w:pPr>
        <w:spacing w:after="0" w:line="240" w:lineRule="auto"/>
        <w:ind w:left="284"/>
        <w:jc w:val="both"/>
        <w:rPr>
          <w:rFonts w:asciiTheme="majorHAnsi" w:eastAsia="Cambria" w:hAnsiTheme="majorHAnsi" w:cs="Arial"/>
          <w:b/>
        </w:rPr>
      </w:pPr>
    </w:p>
    <w:p w:rsidR="00227F5A" w:rsidRPr="00013DDD" w:rsidRDefault="00227F5A" w:rsidP="00AD0F46">
      <w:pPr>
        <w:widowControl w:val="0"/>
        <w:autoSpaceDE w:val="0"/>
        <w:autoSpaceDN w:val="0"/>
        <w:spacing w:after="0" w:line="240" w:lineRule="auto"/>
        <w:ind w:left="284"/>
        <w:jc w:val="both"/>
        <w:rPr>
          <w:rFonts w:asciiTheme="majorHAnsi" w:eastAsia="Cambria" w:hAnsiTheme="majorHAnsi" w:cs="Arial"/>
          <w:b/>
        </w:rPr>
      </w:pPr>
    </w:p>
    <w:p w:rsidR="00AD0F46" w:rsidRPr="00013DDD" w:rsidRDefault="00AD0F46" w:rsidP="00AD0F46">
      <w:pPr>
        <w:widowControl w:val="0"/>
        <w:tabs>
          <w:tab w:val="left" w:pos="2356"/>
        </w:tabs>
        <w:autoSpaceDE w:val="0"/>
        <w:autoSpaceDN w:val="0"/>
        <w:spacing w:after="0" w:line="240" w:lineRule="auto"/>
        <w:ind w:left="284" w:right="245"/>
        <w:jc w:val="both"/>
        <w:rPr>
          <w:rFonts w:asciiTheme="majorHAnsi" w:eastAsia="Cambria" w:hAnsiTheme="majorHAnsi" w:cs="Arial"/>
        </w:rPr>
      </w:pPr>
    </w:p>
    <w:p w:rsidR="00AD0F46" w:rsidRPr="00013DDD" w:rsidRDefault="00AD0F46" w:rsidP="003E5534">
      <w:pPr>
        <w:widowControl w:val="0"/>
        <w:autoSpaceDE w:val="0"/>
        <w:autoSpaceDN w:val="0"/>
        <w:spacing w:after="0" w:line="240" w:lineRule="auto"/>
        <w:ind w:left="284" w:right="-1"/>
        <w:jc w:val="both"/>
        <w:rPr>
          <w:rFonts w:asciiTheme="majorHAnsi" w:eastAsia="Cambria" w:hAnsiTheme="majorHAnsi" w:cs="Arial"/>
        </w:rPr>
      </w:pPr>
      <w:r w:rsidRPr="00013DDD">
        <w:rPr>
          <w:rFonts w:asciiTheme="majorHAnsi" w:eastAsia="Cambria" w:hAnsiTheme="majorHAnsi" w:cs="Arial"/>
        </w:rPr>
        <w:t xml:space="preserve">Na qualidade de Contratante e contratada, respectivamente, do termo acima identificado, e, cientes do seu encaminhamento ao TRIBUNAL DE CONTAS DO ESTADO, para fins de instrução e julgamento, damo-nos por CIENTES e NOTIFICADOS para acompanhar todos os atos da tramitação </w:t>
      </w:r>
      <w:proofErr w:type="gramStart"/>
      <w:r w:rsidRPr="00013DDD">
        <w:rPr>
          <w:rFonts w:asciiTheme="majorHAnsi" w:eastAsia="Cambria" w:hAnsiTheme="majorHAnsi" w:cs="Arial"/>
        </w:rPr>
        <w:t>processual,  até</w:t>
      </w:r>
      <w:proofErr w:type="gramEnd"/>
      <w:r w:rsidRPr="00013DDD">
        <w:rPr>
          <w:rFonts w:asciiTheme="majorHAnsi" w:eastAsia="Cambria" w:hAnsiTheme="majorHAnsi" w:cs="Arial"/>
        </w:rPr>
        <w:t xml:space="preserve"> o julgamento final e sua publicação e, se for o caso e de nosso interesse, para nos prazos e nas formas legais e regimentais, exercer o direito de defesa, interpor recursos e o mais que couber.</w:t>
      </w:r>
    </w:p>
    <w:p w:rsidR="00AD0F46" w:rsidRPr="00013DDD" w:rsidRDefault="00AD0F46" w:rsidP="003E5534">
      <w:pPr>
        <w:widowControl w:val="0"/>
        <w:autoSpaceDE w:val="0"/>
        <w:autoSpaceDN w:val="0"/>
        <w:spacing w:after="0" w:line="240" w:lineRule="auto"/>
        <w:ind w:left="284" w:right="-1"/>
        <w:jc w:val="both"/>
        <w:rPr>
          <w:rFonts w:asciiTheme="majorHAnsi" w:eastAsia="Cambria" w:hAnsiTheme="majorHAnsi" w:cs="Arial"/>
        </w:rPr>
      </w:pPr>
    </w:p>
    <w:p w:rsidR="00AD0F46" w:rsidRPr="00013DDD" w:rsidRDefault="00AD0F46" w:rsidP="003E5534">
      <w:pPr>
        <w:widowControl w:val="0"/>
        <w:autoSpaceDE w:val="0"/>
        <w:autoSpaceDN w:val="0"/>
        <w:spacing w:after="0" w:line="240" w:lineRule="auto"/>
        <w:ind w:left="284" w:right="-1"/>
        <w:jc w:val="both"/>
        <w:rPr>
          <w:rFonts w:asciiTheme="majorHAnsi" w:eastAsia="Cambria" w:hAnsiTheme="majorHAnsi" w:cs="Arial"/>
        </w:rPr>
      </w:pPr>
      <w:r w:rsidRPr="00013DDD">
        <w:rPr>
          <w:rFonts w:asciiTheme="majorHAnsi" w:eastAsia="Cambria" w:hAnsiTheme="majorHAnsi" w:cs="Arial"/>
        </w:rPr>
        <w:t>Outrossim,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AD0F46" w:rsidRPr="00013DDD" w:rsidRDefault="00AD0F46" w:rsidP="00AD0F46">
      <w:pPr>
        <w:widowControl w:val="0"/>
        <w:autoSpaceDE w:val="0"/>
        <w:autoSpaceDN w:val="0"/>
        <w:spacing w:after="0" w:line="240" w:lineRule="auto"/>
        <w:ind w:left="590" w:right="244"/>
        <w:jc w:val="both"/>
        <w:rPr>
          <w:rFonts w:asciiTheme="majorHAnsi" w:eastAsia="Cambria" w:hAnsiTheme="majorHAnsi" w:cs="Arial"/>
        </w:rPr>
      </w:pPr>
    </w:p>
    <w:p w:rsidR="00AD0F46" w:rsidRPr="00013DDD" w:rsidRDefault="00AD0F46" w:rsidP="00AD0F46">
      <w:pPr>
        <w:widowControl w:val="0"/>
        <w:autoSpaceDE w:val="0"/>
        <w:autoSpaceDN w:val="0"/>
        <w:spacing w:after="0" w:line="240" w:lineRule="auto"/>
        <w:ind w:left="590"/>
        <w:rPr>
          <w:rFonts w:asciiTheme="majorHAnsi" w:eastAsia="Cambria" w:hAnsiTheme="majorHAnsi" w:cs="Arial"/>
        </w:rPr>
      </w:pPr>
    </w:p>
    <w:p w:rsidR="00AD0F46" w:rsidRPr="00013DDD" w:rsidRDefault="00352C9B" w:rsidP="00352C9B">
      <w:pPr>
        <w:widowControl w:val="0"/>
        <w:autoSpaceDE w:val="0"/>
        <w:autoSpaceDN w:val="0"/>
        <w:spacing w:after="0" w:line="240" w:lineRule="auto"/>
        <w:rPr>
          <w:rFonts w:asciiTheme="majorHAnsi" w:eastAsia="Cambria" w:hAnsiTheme="majorHAnsi" w:cs="Arial"/>
        </w:rPr>
      </w:pPr>
      <w:r w:rsidRPr="00013DDD">
        <w:rPr>
          <w:rFonts w:asciiTheme="majorHAnsi" w:eastAsia="Cambria" w:hAnsiTheme="majorHAnsi" w:cs="Arial"/>
        </w:rPr>
        <w:t xml:space="preserve">     </w:t>
      </w:r>
      <w:r w:rsidR="00AD0F46" w:rsidRPr="00013DDD">
        <w:rPr>
          <w:rFonts w:asciiTheme="majorHAnsi" w:eastAsia="Cambria" w:hAnsiTheme="majorHAnsi" w:cs="Arial"/>
        </w:rPr>
        <w:t xml:space="preserve">Barra do Turvo/SP, </w:t>
      </w:r>
      <w:r w:rsidR="00227F5A" w:rsidRPr="00013DDD">
        <w:rPr>
          <w:rFonts w:asciiTheme="majorHAnsi" w:eastAsia="Cambria" w:hAnsiTheme="majorHAnsi" w:cs="Arial"/>
        </w:rPr>
        <w:t>2</w:t>
      </w:r>
      <w:r w:rsidR="00654399" w:rsidRPr="00013DDD">
        <w:rPr>
          <w:rFonts w:asciiTheme="majorHAnsi" w:eastAsia="Cambria" w:hAnsiTheme="majorHAnsi" w:cs="Arial"/>
        </w:rPr>
        <w:t>7</w:t>
      </w:r>
      <w:r w:rsidR="00AD0F46" w:rsidRPr="00013DDD">
        <w:rPr>
          <w:rFonts w:asciiTheme="majorHAnsi" w:eastAsia="Cambria" w:hAnsiTheme="majorHAnsi" w:cs="Arial"/>
        </w:rPr>
        <w:t xml:space="preserve"> de </w:t>
      </w:r>
      <w:r w:rsidR="00227F5A" w:rsidRPr="00013DDD">
        <w:rPr>
          <w:rFonts w:asciiTheme="majorHAnsi" w:eastAsia="Cambria" w:hAnsiTheme="majorHAnsi" w:cs="Arial"/>
        </w:rPr>
        <w:t>Agosto 2019</w:t>
      </w:r>
      <w:r w:rsidR="00AD0F46" w:rsidRPr="00013DDD">
        <w:rPr>
          <w:rFonts w:asciiTheme="majorHAnsi" w:eastAsia="Cambria" w:hAnsiTheme="majorHAnsi" w:cs="Arial"/>
        </w:rPr>
        <w:t xml:space="preserve">. </w:t>
      </w:r>
    </w:p>
    <w:p w:rsidR="00AD0F46" w:rsidRPr="00013DDD" w:rsidRDefault="00AD0F46" w:rsidP="00352C9B">
      <w:pPr>
        <w:widowControl w:val="0"/>
        <w:autoSpaceDE w:val="0"/>
        <w:autoSpaceDN w:val="0"/>
        <w:spacing w:after="0" w:line="240" w:lineRule="auto"/>
        <w:ind w:left="590"/>
        <w:rPr>
          <w:rFonts w:asciiTheme="majorHAnsi" w:eastAsia="Cambria" w:hAnsiTheme="majorHAnsi" w:cs="Arial"/>
        </w:rPr>
      </w:pPr>
    </w:p>
    <w:p w:rsidR="00AD0F46" w:rsidRPr="00013DDD" w:rsidRDefault="00AD0F46" w:rsidP="00352C9B">
      <w:pPr>
        <w:widowControl w:val="0"/>
        <w:autoSpaceDE w:val="0"/>
        <w:autoSpaceDN w:val="0"/>
        <w:spacing w:before="8" w:after="0" w:line="240" w:lineRule="auto"/>
        <w:ind w:left="590"/>
        <w:rPr>
          <w:rFonts w:asciiTheme="majorHAnsi" w:eastAsia="Cambria" w:hAnsiTheme="majorHAnsi" w:cs="Arial"/>
          <w:color w:val="FF0000"/>
        </w:rPr>
      </w:pPr>
    </w:p>
    <w:p w:rsidR="00AD0F46" w:rsidRPr="00013DDD" w:rsidRDefault="00AD0F46" w:rsidP="00352C9B">
      <w:pPr>
        <w:widowControl w:val="0"/>
        <w:autoSpaceDE w:val="0"/>
        <w:autoSpaceDN w:val="0"/>
        <w:spacing w:before="8" w:after="0" w:line="240" w:lineRule="auto"/>
        <w:ind w:left="590"/>
        <w:rPr>
          <w:rFonts w:asciiTheme="majorHAnsi" w:eastAsia="Cambria" w:hAnsiTheme="majorHAnsi" w:cs="Arial"/>
          <w:color w:val="FF0000"/>
        </w:rPr>
      </w:pPr>
    </w:p>
    <w:p w:rsidR="00AD0F46" w:rsidRPr="00013DDD" w:rsidRDefault="00396E50" w:rsidP="00352C9B">
      <w:pPr>
        <w:widowControl w:val="0"/>
        <w:autoSpaceDE w:val="0"/>
        <w:autoSpaceDN w:val="0"/>
        <w:spacing w:before="8" w:after="0" w:line="240" w:lineRule="auto"/>
        <w:ind w:left="590" w:hanging="306"/>
        <w:rPr>
          <w:rFonts w:asciiTheme="majorHAnsi" w:eastAsia="Cambria" w:hAnsiTheme="majorHAnsi" w:cs="Arial"/>
        </w:rPr>
      </w:pPr>
      <w:r w:rsidRPr="00013DDD">
        <w:rPr>
          <w:rFonts w:asciiTheme="majorHAnsi" w:eastAsia="Cambria" w:hAnsiTheme="majorHAnsi" w:cs="Arial"/>
        </w:rPr>
        <w:t>______________________</w:t>
      </w:r>
    </w:p>
    <w:p w:rsidR="00AD0F46" w:rsidRPr="00013DDD" w:rsidRDefault="00AD0F46" w:rsidP="00352C9B">
      <w:pPr>
        <w:widowControl w:val="0"/>
        <w:autoSpaceDE w:val="0"/>
        <w:autoSpaceDN w:val="0"/>
        <w:spacing w:before="8" w:after="0" w:line="240" w:lineRule="auto"/>
        <w:ind w:left="590" w:hanging="306"/>
        <w:rPr>
          <w:rFonts w:asciiTheme="majorHAnsi" w:eastAsia="Cambria" w:hAnsiTheme="majorHAnsi" w:cs="Arial"/>
        </w:rPr>
      </w:pPr>
      <w:r w:rsidRPr="00013DDD">
        <w:rPr>
          <w:rFonts w:asciiTheme="majorHAnsi" w:eastAsia="Cambria" w:hAnsiTheme="majorHAnsi" w:cs="Arial"/>
        </w:rPr>
        <w:t xml:space="preserve"> Prefeito Municipal</w:t>
      </w:r>
    </w:p>
    <w:p w:rsidR="00AD0F46" w:rsidRPr="00013DDD" w:rsidRDefault="00AD0F46" w:rsidP="00352C9B">
      <w:pPr>
        <w:widowControl w:val="0"/>
        <w:autoSpaceDE w:val="0"/>
        <w:autoSpaceDN w:val="0"/>
        <w:spacing w:after="0" w:line="240" w:lineRule="auto"/>
        <w:ind w:left="590" w:hanging="306"/>
        <w:rPr>
          <w:rFonts w:asciiTheme="majorHAnsi" w:eastAsia="Cambria" w:hAnsiTheme="majorHAnsi" w:cs="Arial"/>
          <w:b/>
        </w:rPr>
      </w:pPr>
      <w:r w:rsidRPr="00013DDD">
        <w:rPr>
          <w:rFonts w:asciiTheme="majorHAnsi" w:eastAsia="Cambria" w:hAnsiTheme="majorHAnsi" w:cs="Arial"/>
          <w:b/>
        </w:rPr>
        <w:t xml:space="preserve"> Jefferson Luiz Martins</w:t>
      </w:r>
    </w:p>
    <w:p w:rsidR="00AD0F46" w:rsidRPr="00013DDD" w:rsidRDefault="00352C9B" w:rsidP="00352C9B">
      <w:pPr>
        <w:widowControl w:val="0"/>
        <w:autoSpaceDE w:val="0"/>
        <w:autoSpaceDN w:val="0"/>
        <w:spacing w:after="0" w:line="240" w:lineRule="auto"/>
        <w:ind w:left="590" w:hanging="306"/>
        <w:rPr>
          <w:rFonts w:asciiTheme="majorHAnsi" w:eastAsia="Cambria" w:hAnsiTheme="majorHAnsi" w:cs="Arial"/>
          <w:b/>
        </w:rPr>
      </w:pPr>
      <w:r w:rsidRPr="00013DDD">
        <w:rPr>
          <w:rFonts w:asciiTheme="majorHAnsi" w:eastAsia="Cambria" w:hAnsiTheme="majorHAnsi" w:cs="Arial"/>
          <w:b/>
        </w:rPr>
        <w:t xml:space="preserve"> </w:t>
      </w:r>
      <w:r w:rsidR="00AD0F46" w:rsidRPr="00013DDD">
        <w:rPr>
          <w:rFonts w:asciiTheme="majorHAnsi" w:eastAsia="Cambria" w:hAnsiTheme="majorHAnsi" w:cs="Arial"/>
          <w:b/>
        </w:rPr>
        <w:t>Pela Contratante</w:t>
      </w:r>
    </w:p>
    <w:p w:rsidR="00AD0F46" w:rsidRPr="00013DDD" w:rsidRDefault="00AD0F46" w:rsidP="00352C9B">
      <w:pPr>
        <w:widowControl w:val="0"/>
        <w:autoSpaceDE w:val="0"/>
        <w:autoSpaceDN w:val="0"/>
        <w:spacing w:after="0" w:line="240" w:lineRule="auto"/>
        <w:ind w:left="590" w:hanging="306"/>
        <w:rPr>
          <w:rFonts w:asciiTheme="majorHAnsi" w:eastAsia="Cambria" w:hAnsiTheme="majorHAnsi" w:cs="Arial"/>
          <w:b/>
        </w:rPr>
      </w:pPr>
    </w:p>
    <w:p w:rsidR="00AD0F46" w:rsidRPr="00013DDD" w:rsidRDefault="00AD0F46" w:rsidP="00352C9B">
      <w:pPr>
        <w:widowControl w:val="0"/>
        <w:autoSpaceDE w:val="0"/>
        <w:autoSpaceDN w:val="0"/>
        <w:spacing w:before="7" w:after="0" w:line="240" w:lineRule="auto"/>
        <w:ind w:left="590"/>
        <w:rPr>
          <w:rFonts w:asciiTheme="majorHAnsi" w:eastAsia="Cambria" w:hAnsiTheme="majorHAnsi" w:cs="Arial"/>
          <w:b/>
        </w:rPr>
      </w:pPr>
    </w:p>
    <w:p w:rsidR="00AD0F46" w:rsidRPr="00013DDD" w:rsidRDefault="00352C9B" w:rsidP="00352C9B">
      <w:pPr>
        <w:widowControl w:val="0"/>
        <w:autoSpaceDE w:val="0"/>
        <w:autoSpaceDN w:val="0"/>
        <w:spacing w:before="7" w:after="0" w:line="240" w:lineRule="auto"/>
        <w:rPr>
          <w:rFonts w:asciiTheme="majorHAnsi" w:eastAsia="Cambria" w:hAnsiTheme="majorHAnsi" w:cs="Arial"/>
        </w:rPr>
      </w:pPr>
      <w:r w:rsidRPr="00013DDD">
        <w:rPr>
          <w:rFonts w:asciiTheme="majorHAnsi" w:eastAsia="Cambria" w:hAnsiTheme="majorHAnsi" w:cs="Arial"/>
        </w:rPr>
        <w:t xml:space="preserve">      </w:t>
      </w:r>
      <w:r w:rsidR="00396E50" w:rsidRPr="00013DDD">
        <w:rPr>
          <w:rFonts w:asciiTheme="majorHAnsi" w:eastAsia="Cambria" w:hAnsiTheme="majorHAnsi" w:cs="Arial"/>
        </w:rPr>
        <w:t>________________________________</w:t>
      </w:r>
      <w:r w:rsidRPr="00013DDD">
        <w:rPr>
          <w:rFonts w:asciiTheme="majorHAnsi" w:eastAsia="Cambria" w:hAnsiTheme="majorHAnsi" w:cs="Arial"/>
        </w:rPr>
        <w:t>______________</w:t>
      </w:r>
    </w:p>
    <w:p w:rsidR="00396E50" w:rsidRPr="00013DDD" w:rsidRDefault="00352C9B" w:rsidP="00352C9B">
      <w:pPr>
        <w:spacing w:after="0" w:line="240" w:lineRule="auto"/>
        <w:rPr>
          <w:rFonts w:asciiTheme="majorHAnsi" w:eastAsia="Times New Roman" w:hAnsiTheme="majorHAnsi" w:cs="Arial"/>
          <w:lang w:eastAsia="pt-BR"/>
        </w:rPr>
      </w:pPr>
      <w:r w:rsidRPr="00013DDD">
        <w:rPr>
          <w:rFonts w:asciiTheme="majorHAnsi" w:eastAsia="Cambria" w:hAnsiTheme="majorHAnsi" w:cs="Arial"/>
          <w:b/>
        </w:rPr>
        <w:t xml:space="preserve">     </w:t>
      </w:r>
      <w:r w:rsidR="00227F5A" w:rsidRPr="00013DDD">
        <w:rPr>
          <w:rFonts w:asciiTheme="majorHAnsi" w:eastAsia="Cambria" w:hAnsiTheme="majorHAnsi" w:cs="Arial"/>
          <w:b/>
        </w:rPr>
        <w:t>BARRA D</w:t>
      </w:r>
      <w:r w:rsidRPr="00013DDD">
        <w:rPr>
          <w:rFonts w:asciiTheme="majorHAnsi" w:eastAsia="Cambria" w:hAnsiTheme="majorHAnsi" w:cs="Arial"/>
          <w:b/>
        </w:rPr>
        <w:t>O TURVO IND. E COM. DE ALIM.</w:t>
      </w:r>
      <w:r w:rsidR="00227F5A" w:rsidRPr="00013DDD">
        <w:rPr>
          <w:rFonts w:asciiTheme="majorHAnsi" w:eastAsia="Cambria" w:hAnsiTheme="majorHAnsi" w:cs="Arial"/>
          <w:b/>
        </w:rPr>
        <w:t xml:space="preserve"> EIREILI-EPP</w:t>
      </w:r>
    </w:p>
    <w:p w:rsidR="00AD0F46" w:rsidRPr="00013DDD" w:rsidRDefault="00396E50" w:rsidP="00352C9B">
      <w:pPr>
        <w:spacing w:after="0" w:line="240" w:lineRule="auto"/>
        <w:ind w:firstLine="284"/>
        <w:rPr>
          <w:rFonts w:asciiTheme="majorHAnsi" w:eastAsia="Times New Roman" w:hAnsiTheme="majorHAnsi" w:cs="Arial"/>
          <w:lang w:eastAsia="pt-BR"/>
        </w:rPr>
      </w:pPr>
      <w:r w:rsidRPr="00013DDD">
        <w:rPr>
          <w:rFonts w:asciiTheme="majorHAnsi" w:eastAsia="Times New Roman" w:hAnsiTheme="majorHAnsi" w:cs="Arial"/>
          <w:lang w:eastAsia="pt-BR"/>
        </w:rPr>
        <w:t xml:space="preserve">CNPJ: </w:t>
      </w:r>
      <w:r w:rsidR="00227F5A" w:rsidRPr="00013DDD">
        <w:rPr>
          <w:rFonts w:asciiTheme="majorHAnsi" w:eastAsia="Times New Roman" w:hAnsiTheme="majorHAnsi" w:cs="Arial"/>
        </w:rPr>
        <w:t>29.038.893/0001-46</w:t>
      </w:r>
    </w:p>
    <w:p w:rsidR="00AD0F46" w:rsidRPr="00013DDD" w:rsidRDefault="0017288D" w:rsidP="00352C9B">
      <w:pPr>
        <w:spacing w:after="0" w:line="240" w:lineRule="auto"/>
        <w:ind w:firstLine="284"/>
        <w:rPr>
          <w:rFonts w:asciiTheme="majorHAnsi" w:eastAsia="Times New Roman" w:hAnsiTheme="majorHAnsi" w:cs="Arial"/>
          <w:lang w:eastAsia="pt-BR"/>
        </w:rPr>
      </w:pPr>
      <w:proofErr w:type="gramStart"/>
      <w:r w:rsidRPr="00013DDD">
        <w:rPr>
          <w:rFonts w:asciiTheme="majorHAnsi" w:eastAsia="Cambria" w:hAnsiTheme="majorHAnsi" w:cs="Arial"/>
          <w:b/>
        </w:rPr>
        <w:t>Pela  Contratada</w:t>
      </w:r>
      <w:proofErr w:type="gramEnd"/>
    </w:p>
    <w:p w:rsidR="00AD0F46" w:rsidRPr="00013DDD" w:rsidRDefault="00AD0F46" w:rsidP="00352C9B">
      <w:pPr>
        <w:widowControl w:val="0"/>
        <w:autoSpaceDE w:val="0"/>
        <w:autoSpaceDN w:val="0"/>
        <w:spacing w:after="0" w:line="274" w:lineRule="exact"/>
        <w:ind w:left="590" w:right="2524" w:firstLine="284"/>
        <w:rPr>
          <w:rFonts w:asciiTheme="majorHAnsi" w:eastAsia="Cambria" w:hAnsiTheme="majorHAnsi" w:cs="Arial"/>
          <w:b/>
        </w:rPr>
      </w:pPr>
    </w:p>
    <w:p w:rsidR="00D1257C" w:rsidRPr="00013DDD" w:rsidRDefault="00D1257C" w:rsidP="00352C9B">
      <w:pPr>
        <w:widowControl w:val="0"/>
        <w:autoSpaceDE w:val="0"/>
        <w:autoSpaceDN w:val="0"/>
        <w:spacing w:after="0" w:line="274" w:lineRule="exact"/>
        <w:ind w:left="590" w:right="2524"/>
        <w:rPr>
          <w:rFonts w:asciiTheme="majorHAnsi" w:eastAsia="Cambria" w:hAnsiTheme="majorHAnsi" w:cs="Arial"/>
          <w:b/>
        </w:rPr>
      </w:pPr>
    </w:p>
    <w:p w:rsidR="00396E50" w:rsidRPr="00013DDD" w:rsidRDefault="00396E50" w:rsidP="00AD0F46">
      <w:pPr>
        <w:widowControl w:val="0"/>
        <w:autoSpaceDE w:val="0"/>
        <w:autoSpaceDN w:val="0"/>
        <w:spacing w:after="0" w:line="274" w:lineRule="exact"/>
        <w:ind w:left="590" w:right="2524"/>
        <w:jc w:val="center"/>
        <w:rPr>
          <w:rFonts w:asciiTheme="majorHAnsi" w:eastAsia="Cambria" w:hAnsiTheme="majorHAnsi" w:cs="Arial"/>
          <w:b/>
        </w:rPr>
      </w:pPr>
    </w:p>
    <w:p w:rsidR="00227F5A" w:rsidRDefault="00227F5A" w:rsidP="00467124">
      <w:pPr>
        <w:widowControl w:val="0"/>
        <w:autoSpaceDE w:val="0"/>
        <w:autoSpaceDN w:val="0"/>
        <w:spacing w:after="0" w:line="274" w:lineRule="exact"/>
        <w:ind w:right="2524"/>
        <w:rPr>
          <w:rFonts w:asciiTheme="majorHAnsi" w:eastAsia="Cambria" w:hAnsiTheme="majorHAnsi" w:cs="Arial"/>
          <w:b/>
        </w:rPr>
      </w:pPr>
    </w:p>
    <w:p w:rsidR="00630F90" w:rsidRDefault="00630F90" w:rsidP="00467124">
      <w:pPr>
        <w:widowControl w:val="0"/>
        <w:autoSpaceDE w:val="0"/>
        <w:autoSpaceDN w:val="0"/>
        <w:spacing w:after="0" w:line="274" w:lineRule="exact"/>
        <w:ind w:right="2524"/>
        <w:rPr>
          <w:rFonts w:asciiTheme="majorHAnsi" w:eastAsia="Cambria" w:hAnsiTheme="majorHAnsi" w:cs="Arial"/>
          <w:b/>
        </w:rPr>
      </w:pPr>
    </w:p>
    <w:p w:rsidR="00227F5A" w:rsidRPr="00013DDD" w:rsidRDefault="00227F5A" w:rsidP="00227F5A">
      <w:pPr>
        <w:widowControl w:val="0"/>
        <w:autoSpaceDE w:val="0"/>
        <w:autoSpaceDN w:val="0"/>
        <w:spacing w:after="0" w:line="240" w:lineRule="auto"/>
        <w:jc w:val="center"/>
        <w:rPr>
          <w:rFonts w:asciiTheme="majorHAnsi" w:eastAsia="Arial" w:hAnsiTheme="majorHAnsi" w:cs="Arial"/>
          <w:b/>
          <w:u w:val="single"/>
          <w:lang w:eastAsia="pt-BR" w:bidi="pt-BR"/>
        </w:rPr>
      </w:pPr>
      <w:r w:rsidRPr="00013DDD">
        <w:rPr>
          <w:rFonts w:asciiTheme="majorHAnsi" w:eastAsia="Arial" w:hAnsiTheme="majorHAnsi" w:cs="Arial"/>
          <w:b/>
          <w:u w:val="single"/>
          <w:lang w:eastAsia="pt-BR" w:bidi="pt-BR"/>
        </w:rPr>
        <w:t>DECLARAÇÃO DE DOCUMENTOS À DISPOSIÇÃO DO TCE-SP</w:t>
      </w:r>
    </w:p>
    <w:p w:rsidR="00227F5A" w:rsidRPr="00013DDD" w:rsidRDefault="00227F5A" w:rsidP="00227F5A">
      <w:pPr>
        <w:widowControl w:val="0"/>
        <w:autoSpaceDE w:val="0"/>
        <w:autoSpaceDN w:val="0"/>
        <w:spacing w:after="0" w:line="240" w:lineRule="auto"/>
        <w:rPr>
          <w:rFonts w:asciiTheme="majorHAnsi" w:eastAsia="Arial" w:hAnsiTheme="majorHAnsi" w:cs="Arial"/>
          <w:b/>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b/>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b/>
          <w:lang w:eastAsia="pt-BR" w:bidi="pt-BR"/>
        </w:rPr>
      </w:pPr>
    </w:p>
    <w:p w:rsidR="00227F5A" w:rsidRPr="00013DDD" w:rsidRDefault="00227F5A" w:rsidP="00227F5A">
      <w:pPr>
        <w:widowControl w:val="0"/>
        <w:autoSpaceDE w:val="0"/>
        <w:autoSpaceDN w:val="0"/>
        <w:spacing w:after="0" w:line="240" w:lineRule="auto"/>
        <w:ind w:left="284"/>
        <w:jc w:val="both"/>
        <w:rPr>
          <w:rFonts w:asciiTheme="majorHAnsi" w:eastAsia="Arial" w:hAnsiTheme="majorHAnsi" w:cs="Arial"/>
          <w:lang w:eastAsia="pt-BR" w:bidi="pt-BR"/>
        </w:rPr>
      </w:pPr>
      <w:r w:rsidRPr="00013DDD">
        <w:rPr>
          <w:rFonts w:asciiTheme="majorHAnsi" w:eastAsia="Arial" w:hAnsiTheme="majorHAnsi" w:cs="Arial"/>
          <w:b/>
          <w:lang w:eastAsia="pt-BR" w:bidi="pt-BR"/>
        </w:rPr>
        <w:t>CONTRATANTE</w:t>
      </w:r>
      <w:r w:rsidRPr="00013DDD">
        <w:rPr>
          <w:rFonts w:asciiTheme="majorHAnsi" w:eastAsia="Arial" w:hAnsiTheme="majorHAnsi" w:cs="Arial"/>
          <w:lang w:eastAsia="pt-BR" w:bidi="pt-BR"/>
        </w:rPr>
        <w:t>: MUNICIPIO DE BARRA DO TURVO.</w:t>
      </w:r>
    </w:p>
    <w:p w:rsidR="00227F5A" w:rsidRPr="00013DDD" w:rsidRDefault="00227F5A" w:rsidP="00227F5A">
      <w:pPr>
        <w:widowControl w:val="0"/>
        <w:autoSpaceDE w:val="0"/>
        <w:autoSpaceDN w:val="0"/>
        <w:spacing w:after="0" w:line="240" w:lineRule="auto"/>
        <w:ind w:left="284"/>
        <w:jc w:val="both"/>
        <w:rPr>
          <w:rFonts w:asciiTheme="majorHAnsi" w:eastAsia="Arial" w:hAnsiTheme="majorHAnsi" w:cs="Arial"/>
          <w:lang w:eastAsia="pt-BR" w:bidi="pt-BR"/>
        </w:rPr>
      </w:pPr>
      <w:r w:rsidRPr="00013DDD">
        <w:rPr>
          <w:rFonts w:asciiTheme="majorHAnsi" w:eastAsia="Arial" w:hAnsiTheme="majorHAnsi" w:cs="Arial"/>
          <w:lang w:eastAsia="pt-BR" w:bidi="pt-BR"/>
        </w:rPr>
        <w:t>CNPJ Nº: 46.634.317/0001-80.</w:t>
      </w:r>
    </w:p>
    <w:p w:rsidR="00227F5A" w:rsidRPr="00013DDD" w:rsidRDefault="00227F5A" w:rsidP="00227F5A">
      <w:pPr>
        <w:widowControl w:val="0"/>
        <w:autoSpaceDE w:val="0"/>
        <w:autoSpaceDN w:val="0"/>
        <w:spacing w:after="0" w:line="240" w:lineRule="auto"/>
        <w:ind w:left="284"/>
        <w:jc w:val="both"/>
        <w:rPr>
          <w:rFonts w:asciiTheme="majorHAnsi" w:eastAsia="Times New Roman" w:hAnsiTheme="majorHAnsi" w:cs="Arial"/>
          <w:spacing w:val="-3"/>
          <w:lang w:eastAsia="pt-BR"/>
        </w:rPr>
      </w:pPr>
      <w:r w:rsidRPr="00013DDD">
        <w:rPr>
          <w:rFonts w:asciiTheme="majorHAnsi" w:eastAsia="Arial" w:hAnsiTheme="majorHAnsi" w:cs="Arial"/>
          <w:b/>
          <w:lang w:eastAsia="pt-BR" w:bidi="pt-BR"/>
        </w:rPr>
        <w:t>CONTRATADA:</w:t>
      </w:r>
      <w:r w:rsidRPr="00013DDD">
        <w:rPr>
          <w:rFonts w:asciiTheme="majorHAnsi" w:eastAsia="Times New Roman" w:hAnsiTheme="majorHAnsi" w:cs="Arial"/>
          <w:spacing w:val="-3"/>
          <w:lang w:eastAsia="pt-BR"/>
        </w:rPr>
        <w:t xml:space="preserve"> </w:t>
      </w:r>
      <w:r w:rsidRPr="00013DDD">
        <w:rPr>
          <w:rFonts w:asciiTheme="majorHAnsi" w:eastAsia="Cambria" w:hAnsiTheme="majorHAnsi" w:cs="Arial"/>
        </w:rPr>
        <w:t>BARRA DO TURVO IND. E COM. DE ALIMENTOS EIREILI-EPP</w:t>
      </w:r>
    </w:p>
    <w:p w:rsidR="00227F5A" w:rsidRPr="00013DDD" w:rsidRDefault="00227F5A" w:rsidP="00227F5A">
      <w:pPr>
        <w:widowControl w:val="0"/>
        <w:tabs>
          <w:tab w:val="left" w:pos="8910"/>
        </w:tabs>
        <w:autoSpaceDE w:val="0"/>
        <w:autoSpaceDN w:val="0"/>
        <w:spacing w:before="7" w:after="0" w:line="240" w:lineRule="auto"/>
        <w:ind w:left="284"/>
        <w:rPr>
          <w:rFonts w:asciiTheme="majorHAnsi" w:eastAsia="Arial" w:hAnsiTheme="majorHAnsi" w:cs="Arial"/>
        </w:rPr>
      </w:pPr>
      <w:r w:rsidRPr="00013DDD">
        <w:rPr>
          <w:rFonts w:asciiTheme="majorHAnsi" w:eastAsia="Arial" w:hAnsiTheme="majorHAnsi" w:cs="Arial"/>
          <w:lang w:eastAsia="pt-BR" w:bidi="pt-BR"/>
        </w:rPr>
        <w:t xml:space="preserve">CNPJ Nº: </w:t>
      </w:r>
      <w:r w:rsidRPr="00013DDD">
        <w:rPr>
          <w:rFonts w:asciiTheme="majorHAnsi" w:eastAsia="Times New Roman" w:hAnsiTheme="majorHAnsi" w:cs="Arial"/>
        </w:rPr>
        <w:t>29.038.893/0001-46</w:t>
      </w:r>
    </w:p>
    <w:p w:rsidR="00227F5A" w:rsidRPr="00013DDD" w:rsidRDefault="00227F5A" w:rsidP="00227F5A">
      <w:pPr>
        <w:widowControl w:val="0"/>
        <w:autoSpaceDE w:val="0"/>
        <w:autoSpaceDN w:val="0"/>
        <w:spacing w:after="0" w:line="240" w:lineRule="auto"/>
        <w:ind w:left="284"/>
        <w:jc w:val="both"/>
        <w:rPr>
          <w:rFonts w:asciiTheme="majorHAnsi" w:eastAsia="Arial" w:hAnsiTheme="majorHAnsi" w:cs="Arial"/>
          <w:spacing w:val="-3"/>
          <w:lang w:eastAsia="pt-BR" w:bidi="pt-BR"/>
        </w:rPr>
      </w:pPr>
    </w:p>
    <w:p w:rsidR="00227F5A" w:rsidRPr="00013DDD" w:rsidRDefault="00227F5A" w:rsidP="00227F5A">
      <w:pPr>
        <w:widowControl w:val="0"/>
        <w:autoSpaceDE w:val="0"/>
        <w:autoSpaceDN w:val="0"/>
        <w:spacing w:after="0" w:line="240" w:lineRule="auto"/>
        <w:ind w:left="284"/>
        <w:jc w:val="both"/>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ind w:left="284"/>
        <w:jc w:val="both"/>
        <w:rPr>
          <w:rFonts w:asciiTheme="majorHAnsi" w:eastAsia="Arial" w:hAnsiTheme="majorHAnsi" w:cs="Arial"/>
          <w:lang w:eastAsia="pt-BR" w:bidi="pt-BR"/>
        </w:rPr>
      </w:pPr>
      <w:r w:rsidRPr="00013DDD">
        <w:rPr>
          <w:rFonts w:asciiTheme="majorHAnsi" w:eastAsia="Arial" w:hAnsiTheme="majorHAnsi" w:cs="Arial"/>
          <w:b/>
          <w:lang w:eastAsia="pt-BR" w:bidi="pt-BR"/>
        </w:rPr>
        <w:t>DATA DA ASSINATURA</w:t>
      </w:r>
      <w:r w:rsidRPr="00013DDD">
        <w:rPr>
          <w:rFonts w:asciiTheme="majorHAnsi" w:eastAsia="Arial" w:hAnsiTheme="majorHAnsi" w:cs="Arial"/>
          <w:lang w:eastAsia="pt-BR" w:bidi="pt-BR"/>
        </w:rPr>
        <w:t>: 2</w:t>
      </w:r>
      <w:r w:rsidR="00654399" w:rsidRPr="00013DDD">
        <w:rPr>
          <w:rFonts w:asciiTheme="majorHAnsi" w:eastAsia="Arial" w:hAnsiTheme="majorHAnsi" w:cs="Arial"/>
          <w:lang w:eastAsia="pt-BR" w:bidi="pt-BR"/>
        </w:rPr>
        <w:t>7</w:t>
      </w:r>
      <w:r w:rsidRPr="00013DDD">
        <w:rPr>
          <w:rFonts w:asciiTheme="majorHAnsi" w:eastAsia="Arial" w:hAnsiTheme="majorHAnsi" w:cs="Arial"/>
          <w:lang w:eastAsia="pt-BR" w:bidi="pt-BR"/>
        </w:rPr>
        <w:t>/08/2019.</w:t>
      </w:r>
    </w:p>
    <w:p w:rsidR="00227F5A" w:rsidRPr="00013DDD" w:rsidRDefault="00227F5A" w:rsidP="00227F5A">
      <w:pPr>
        <w:widowControl w:val="0"/>
        <w:autoSpaceDE w:val="0"/>
        <w:autoSpaceDN w:val="0"/>
        <w:spacing w:after="0" w:line="240" w:lineRule="auto"/>
        <w:ind w:left="284"/>
        <w:jc w:val="both"/>
        <w:rPr>
          <w:rFonts w:asciiTheme="majorHAnsi" w:eastAsia="Arial" w:hAnsiTheme="majorHAnsi" w:cs="Arial"/>
          <w:lang w:eastAsia="pt-BR" w:bidi="pt-BR"/>
        </w:rPr>
      </w:pPr>
    </w:p>
    <w:p w:rsidR="00227F5A" w:rsidRPr="00013DDD" w:rsidRDefault="00227F5A" w:rsidP="00654399">
      <w:pPr>
        <w:widowControl w:val="0"/>
        <w:autoSpaceDE w:val="0"/>
        <w:autoSpaceDN w:val="0"/>
        <w:spacing w:after="0" w:line="240" w:lineRule="auto"/>
        <w:ind w:left="284"/>
        <w:jc w:val="both"/>
        <w:rPr>
          <w:rFonts w:asciiTheme="majorHAnsi" w:eastAsia="Arial" w:hAnsiTheme="majorHAnsi" w:cs="Arial"/>
          <w:lang w:eastAsia="pt-BR" w:bidi="pt-BR"/>
        </w:rPr>
      </w:pPr>
      <w:r w:rsidRPr="00013DDD">
        <w:rPr>
          <w:rFonts w:asciiTheme="majorHAnsi" w:eastAsia="Arial" w:hAnsiTheme="majorHAnsi" w:cs="Arial"/>
          <w:b/>
          <w:lang w:eastAsia="pt-BR" w:bidi="pt-BR"/>
        </w:rPr>
        <w:t>VIGÊNCIA:</w:t>
      </w:r>
      <w:r w:rsidRPr="00013DDD">
        <w:rPr>
          <w:rFonts w:asciiTheme="majorHAnsi" w:eastAsia="Arial" w:hAnsiTheme="majorHAnsi" w:cs="Arial"/>
          <w:lang w:eastAsia="pt-BR" w:bidi="pt-BR"/>
        </w:rPr>
        <w:t xml:space="preserve"> (2</w:t>
      </w:r>
      <w:r w:rsidR="00654399" w:rsidRPr="00013DDD">
        <w:rPr>
          <w:rFonts w:asciiTheme="majorHAnsi" w:eastAsia="Arial" w:hAnsiTheme="majorHAnsi" w:cs="Arial"/>
          <w:lang w:eastAsia="pt-BR" w:bidi="pt-BR"/>
        </w:rPr>
        <w:t>7</w:t>
      </w:r>
      <w:r w:rsidRPr="00013DDD">
        <w:rPr>
          <w:rFonts w:asciiTheme="majorHAnsi" w:eastAsia="Arial" w:hAnsiTheme="majorHAnsi" w:cs="Arial"/>
          <w:lang w:eastAsia="pt-BR" w:bidi="pt-BR"/>
        </w:rPr>
        <w:t>/08/2019 á 02</w:t>
      </w:r>
      <w:r w:rsidR="00654399" w:rsidRPr="00013DDD">
        <w:rPr>
          <w:rFonts w:asciiTheme="majorHAnsi" w:eastAsia="Arial" w:hAnsiTheme="majorHAnsi" w:cs="Arial"/>
          <w:lang w:eastAsia="pt-BR" w:bidi="pt-BR"/>
        </w:rPr>
        <w:t>7</w:t>
      </w:r>
      <w:r w:rsidRPr="00013DDD">
        <w:rPr>
          <w:rFonts w:asciiTheme="majorHAnsi" w:eastAsia="Arial" w:hAnsiTheme="majorHAnsi" w:cs="Arial"/>
          <w:lang w:eastAsia="pt-BR" w:bidi="pt-BR"/>
        </w:rPr>
        <w:t>/08/2020).</w:t>
      </w:r>
    </w:p>
    <w:p w:rsidR="00227F5A" w:rsidRPr="00013DDD" w:rsidRDefault="00227F5A" w:rsidP="00227F5A">
      <w:pPr>
        <w:widowControl w:val="0"/>
        <w:autoSpaceDE w:val="0"/>
        <w:autoSpaceDN w:val="0"/>
        <w:spacing w:after="0" w:line="240" w:lineRule="auto"/>
        <w:ind w:left="284"/>
        <w:jc w:val="both"/>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ind w:left="284"/>
        <w:jc w:val="both"/>
        <w:rPr>
          <w:rFonts w:asciiTheme="majorHAnsi" w:eastAsia="Arial" w:hAnsiTheme="majorHAnsi" w:cs="Arial"/>
          <w:lang w:eastAsia="pt-BR" w:bidi="pt-BR"/>
        </w:rPr>
      </w:pPr>
    </w:p>
    <w:p w:rsidR="00227F5A" w:rsidRPr="00013DDD" w:rsidRDefault="00227F5A" w:rsidP="00227F5A">
      <w:pPr>
        <w:spacing w:after="0" w:line="240" w:lineRule="auto"/>
        <w:ind w:left="284"/>
        <w:jc w:val="both"/>
        <w:rPr>
          <w:rFonts w:asciiTheme="majorHAnsi" w:eastAsia="Times New Roman" w:hAnsiTheme="majorHAnsi" w:cs="Arial"/>
          <w:lang w:eastAsia="pt-BR"/>
        </w:rPr>
      </w:pPr>
      <w:r w:rsidRPr="00013DDD">
        <w:rPr>
          <w:rFonts w:asciiTheme="majorHAnsi" w:eastAsia="Arial" w:hAnsiTheme="majorHAnsi" w:cs="Arial"/>
          <w:b/>
          <w:u w:val="single"/>
          <w:lang w:eastAsia="pt-BR" w:bidi="pt-BR"/>
        </w:rPr>
        <w:t>OBJETO:</w:t>
      </w:r>
      <w:r w:rsidRPr="00013DDD">
        <w:rPr>
          <w:rFonts w:asciiTheme="majorHAnsi" w:eastAsia="Arial" w:hAnsiTheme="majorHAnsi" w:cs="Arial"/>
          <w:lang w:eastAsia="pt-BR" w:bidi="pt-BR"/>
        </w:rPr>
        <w:t xml:space="preserve"> </w:t>
      </w:r>
      <w:r w:rsidRPr="00013DDD">
        <w:rPr>
          <w:rFonts w:asciiTheme="majorHAnsi" w:eastAsia="Times New Roman" w:hAnsiTheme="majorHAnsi" w:cs="Arial"/>
          <w:sz w:val="24"/>
          <w:szCs w:val="24"/>
        </w:rPr>
        <w:t>Aquisição futura e de forma parcelada de produtos alimentícios industrializados e não perecíveis para atender a demanda das Escolas Municipais e Pré-Escola do município, em atendimento a solicitação da Secretaria de Educação, pelo período de 12 (doze) meses.</w:t>
      </w:r>
    </w:p>
    <w:p w:rsidR="00227F5A" w:rsidRPr="00013DDD" w:rsidRDefault="00227F5A" w:rsidP="00227F5A">
      <w:pPr>
        <w:widowControl w:val="0"/>
        <w:autoSpaceDE w:val="0"/>
        <w:autoSpaceDN w:val="0"/>
        <w:spacing w:after="0" w:line="240" w:lineRule="auto"/>
        <w:ind w:left="284"/>
        <w:jc w:val="both"/>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jc w:val="both"/>
        <w:rPr>
          <w:rFonts w:asciiTheme="majorHAnsi" w:eastAsia="Cambria" w:hAnsiTheme="majorHAnsi" w:cs="Arial"/>
          <w:b/>
        </w:rPr>
      </w:pPr>
    </w:p>
    <w:p w:rsidR="00227F5A" w:rsidRPr="00013DDD" w:rsidRDefault="00227F5A" w:rsidP="00227F5A">
      <w:pPr>
        <w:widowControl w:val="0"/>
        <w:autoSpaceDE w:val="0"/>
        <w:autoSpaceDN w:val="0"/>
        <w:spacing w:after="0" w:line="240" w:lineRule="auto"/>
        <w:ind w:left="284" w:right="567"/>
        <w:jc w:val="both"/>
        <w:rPr>
          <w:rFonts w:asciiTheme="majorHAnsi" w:eastAsia="Arial" w:hAnsiTheme="majorHAnsi" w:cs="Arial"/>
          <w:lang w:eastAsia="pt-BR" w:bidi="pt-BR"/>
        </w:rPr>
      </w:pPr>
    </w:p>
    <w:p w:rsidR="00227F5A" w:rsidRPr="00013DDD" w:rsidRDefault="00227F5A" w:rsidP="00142CA1">
      <w:pPr>
        <w:widowControl w:val="0"/>
        <w:tabs>
          <w:tab w:val="left" w:pos="6236"/>
          <w:tab w:val="left" w:pos="7246"/>
        </w:tabs>
        <w:autoSpaceDE w:val="0"/>
        <w:autoSpaceDN w:val="0"/>
        <w:spacing w:after="0" w:line="240" w:lineRule="auto"/>
        <w:ind w:left="284"/>
        <w:rPr>
          <w:rFonts w:asciiTheme="majorHAnsi" w:eastAsia="Times New Roman" w:hAnsiTheme="majorHAnsi" w:cs="Arial"/>
          <w:color w:val="000000"/>
          <w:sz w:val="24"/>
          <w:szCs w:val="24"/>
          <w:lang w:eastAsia="pt-BR"/>
        </w:rPr>
      </w:pPr>
      <w:r w:rsidRPr="00013DDD">
        <w:rPr>
          <w:rFonts w:asciiTheme="majorHAnsi" w:eastAsia="Arial" w:hAnsiTheme="majorHAnsi" w:cs="Arial"/>
          <w:b/>
          <w:sz w:val="24"/>
          <w:szCs w:val="24"/>
          <w:lang w:eastAsia="pt-BR" w:bidi="pt-BR"/>
        </w:rPr>
        <w:t>VALOR</w:t>
      </w:r>
      <w:r w:rsidR="00467124" w:rsidRPr="00013DDD">
        <w:rPr>
          <w:rFonts w:asciiTheme="majorHAnsi" w:eastAsia="Arial" w:hAnsiTheme="majorHAnsi" w:cs="Arial"/>
          <w:b/>
          <w:sz w:val="24"/>
          <w:szCs w:val="24"/>
          <w:lang w:eastAsia="pt-BR" w:bidi="pt-BR"/>
        </w:rPr>
        <w:t xml:space="preserve"> TOTAL ESTIMADO</w:t>
      </w:r>
      <w:r w:rsidRPr="00013DDD">
        <w:rPr>
          <w:rFonts w:asciiTheme="majorHAnsi" w:eastAsia="Arial" w:hAnsiTheme="majorHAnsi" w:cs="Arial"/>
          <w:b/>
          <w:sz w:val="24"/>
          <w:szCs w:val="24"/>
          <w:lang w:eastAsia="pt-BR" w:bidi="pt-BR"/>
        </w:rPr>
        <w:t xml:space="preserve"> (R$):</w:t>
      </w:r>
      <w:r w:rsidRPr="00013DDD">
        <w:rPr>
          <w:rFonts w:asciiTheme="majorHAnsi" w:eastAsia="Arial" w:hAnsiTheme="majorHAnsi" w:cs="Arial"/>
          <w:sz w:val="24"/>
          <w:szCs w:val="24"/>
          <w:lang w:eastAsia="pt-BR" w:bidi="pt-BR"/>
        </w:rPr>
        <w:t xml:space="preserve"> </w:t>
      </w:r>
      <w:r w:rsidR="00142CA1" w:rsidRPr="00013DDD">
        <w:rPr>
          <w:rFonts w:asciiTheme="majorHAnsi" w:eastAsia="Times New Roman" w:hAnsiTheme="majorHAnsi" w:cs="Arial"/>
          <w:b/>
          <w:color w:val="000000"/>
          <w:sz w:val="24"/>
          <w:szCs w:val="24"/>
          <w:lang w:eastAsia="ar-SA"/>
        </w:rPr>
        <w:t>R$ 1</w:t>
      </w:r>
      <w:r w:rsidR="00B95011" w:rsidRPr="00013DDD">
        <w:rPr>
          <w:rFonts w:asciiTheme="majorHAnsi" w:eastAsia="Times New Roman" w:hAnsiTheme="majorHAnsi" w:cs="Arial"/>
          <w:b/>
          <w:color w:val="000000"/>
          <w:sz w:val="24"/>
          <w:szCs w:val="24"/>
          <w:lang w:eastAsia="ar-SA"/>
        </w:rPr>
        <w:t>41</w:t>
      </w:r>
      <w:r w:rsidR="00142CA1" w:rsidRPr="00013DDD">
        <w:rPr>
          <w:rFonts w:asciiTheme="majorHAnsi" w:eastAsia="Times New Roman" w:hAnsiTheme="majorHAnsi" w:cs="Arial"/>
          <w:b/>
          <w:color w:val="000000"/>
          <w:sz w:val="24"/>
          <w:szCs w:val="24"/>
          <w:lang w:eastAsia="ar-SA"/>
        </w:rPr>
        <w:t>.</w:t>
      </w:r>
      <w:r w:rsidR="00B95011" w:rsidRPr="00013DDD">
        <w:rPr>
          <w:rFonts w:asciiTheme="majorHAnsi" w:eastAsia="Times New Roman" w:hAnsiTheme="majorHAnsi" w:cs="Arial"/>
          <w:b/>
          <w:color w:val="000000"/>
          <w:sz w:val="24"/>
          <w:szCs w:val="24"/>
          <w:lang w:eastAsia="ar-SA"/>
        </w:rPr>
        <w:t>750</w:t>
      </w:r>
      <w:r w:rsidR="00142CA1" w:rsidRPr="00013DDD">
        <w:rPr>
          <w:rFonts w:asciiTheme="majorHAnsi" w:eastAsia="Times New Roman" w:hAnsiTheme="majorHAnsi" w:cs="Arial"/>
          <w:b/>
          <w:color w:val="000000"/>
          <w:sz w:val="24"/>
          <w:szCs w:val="24"/>
          <w:lang w:eastAsia="ar-SA"/>
        </w:rPr>
        <w:t xml:space="preserve">,00 (cento e </w:t>
      </w:r>
      <w:r w:rsidR="00B95011" w:rsidRPr="00013DDD">
        <w:rPr>
          <w:rFonts w:asciiTheme="majorHAnsi" w:eastAsia="Times New Roman" w:hAnsiTheme="majorHAnsi" w:cs="Arial"/>
          <w:b/>
          <w:color w:val="000000"/>
          <w:sz w:val="24"/>
          <w:szCs w:val="24"/>
          <w:lang w:eastAsia="ar-SA"/>
        </w:rPr>
        <w:t>quarenta e um mil e setecentos e cinquenta reais</w:t>
      </w:r>
      <w:r w:rsidR="00142CA1" w:rsidRPr="00013DDD">
        <w:rPr>
          <w:rFonts w:asciiTheme="majorHAnsi" w:eastAsia="Times New Roman" w:hAnsiTheme="majorHAnsi" w:cs="Arial"/>
          <w:b/>
          <w:color w:val="000000"/>
          <w:sz w:val="24"/>
          <w:szCs w:val="24"/>
          <w:lang w:eastAsia="ar-SA"/>
        </w:rPr>
        <w:t>)</w:t>
      </w:r>
    </w:p>
    <w:p w:rsidR="00227F5A" w:rsidRPr="00013DDD" w:rsidRDefault="00227F5A" w:rsidP="00227F5A">
      <w:pPr>
        <w:widowControl w:val="0"/>
        <w:autoSpaceDE w:val="0"/>
        <w:autoSpaceDN w:val="0"/>
        <w:spacing w:after="0" w:line="240" w:lineRule="auto"/>
        <w:ind w:left="284" w:right="567"/>
        <w:jc w:val="both"/>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ind w:left="284" w:right="23"/>
        <w:jc w:val="both"/>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ind w:left="284" w:right="23"/>
        <w:jc w:val="both"/>
        <w:rPr>
          <w:rFonts w:asciiTheme="majorHAnsi" w:eastAsia="Arial" w:hAnsiTheme="majorHAnsi" w:cs="Arial"/>
          <w:lang w:eastAsia="pt-BR" w:bidi="pt-BR"/>
        </w:rPr>
      </w:pPr>
      <w:proofErr w:type="gramStart"/>
      <w:r w:rsidRPr="00013DDD">
        <w:rPr>
          <w:rFonts w:asciiTheme="majorHAnsi" w:eastAsia="Arial" w:hAnsiTheme="majorHAnsi" w:cs="Arial"/>
          <w:lang w:eastAsia="pt-BR" w:bidi="pt-BR"/>
        </w:rPr>
        <w:t>Declaro(</w:t>
      </w:r>
      <w:proofErr w:type="gramEnd"/>
      <w:r w:rsidRPr="00013DDD">
        <w:rPr>
          <w:rFonts w:asciiTheme="majorHAnsi" w:eastAsia="Arial" w:hAnsiTheme="majorHAnsi" w:cs="Arial"/>
          <w:lang w:eastAsia="pt-BR" w:bidi="pt-BR"/>
        </w:rPr>
        <w:t>amos), na qualidade de responsável(</w:t>
      </w:r>
      <w:proofErr w:type="spellStart"/>
      <w:r w:rsidRPr="00013DDD">
        <w:rPr>
          <w:rFonts w:asciiTheme="majorHAnsi" w:eastAsia="Arial" w:hAnsiTheme="majorHAnsi" w:cs="Arial"/>
          <w:lang w:eastAsia="pt-BR" w:bidi="pt-BR"/>
        </w:rPr>
        <w:t>is</w:t>
      </w:r>
      <w:proofErr w:type="spellEnd"/>
      <w:r w:rsidRPr="00013DDD">
        <w:rPr>
          <w:rFonts w:asciiTheme="majorHAnsi" w:eastAsia="Arial" w:hAnsiTheme="majorHAnsi" w:cs="Arial"/>
          <w:lang w:eastAsia="pt-BR" w:bidi="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227F5A" w:rsidRPr="00013DDD" w:rsidRDefault="00227F5A" w:rsidP="00227F5A">
      <w:pPr>
        <w:widowControl w:val="0"/>
        <w:autoSpaceDE w:val="0"/>
        <w:autoSpaceDN w:val="0"/>
        <w:spacing w:after="0" w:line="240" w:lineRule="auto"/>
        <w:ind w:left="284" w:right="567"/>
        <w:jc w:val="both"/>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ind w:right="567"/>
        <w:jc w:val="both"/>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00" w:lineRule="exact"/>
        <w:ind w:left="142"/>
        <w:rPr>
          <w:rFonts w:asciiTheme="majorHAnsi" w:eastAsia="Times New Roman" w:hAnsiTheme="majorHAnsi" w:cs="Arial"/>
          <w:lang w:eastAsia="pt-BR" w:bidi="pt-BR"/>
        </w:rPr>
      </w:pPr>
    </w:p>
    <w:p w:rsidR="00227F5A" w:rsidRPr="00013DDD" w:rsidRDefault="00227F5A" w:rsidP="00227F5A">
      <w:pPr>
        <w:widowControl w:val="0"/>
        <w:autoSpaceDE w:val="0"/>
        <w:autoSpaceDN w:val="0"/>
        <w:spacing w:after="0" w:line="240" w:lineRule="auto"/>
        <w:ind w:right="23"/>
        <w:jc w:val="right"/>
        <w:rPr>
          <w:rFonts w:asciiTheme="majorHAnsi" w:eastAsia="Arial" w:hAnsiTheme="majorHAnsi" w:cs="Arial"/>
          <w:lang w:eastAsia="pt-BR" w:bidi="pt-BR"/>
        </w:rPr>
      </w:pPr>
      <w:r w:rsidRPr="00013DDD">
        <w:rPr>
          <w:rFonts w:asciiTheme="majorHAnsi" w:eastAsia="Cambria" w:hAnsiTheme="majorHAnsi" w:cs="Arial"/>
          <w:lang w:eastAsia="pt-BR" w:bidi="pt-BR"/>
        </w:rPr>
        <w:t>Barra do Turvo, 2</w:t>
      </w:r>
      <w:r w:rsidR="00654399" w:rsidRPr="00013DDD">
        <w:rPr>
          <w:rFonts w:asciiTheme="majorHAnsi" w:eastAsia="Cambria" w:hAnsiTheme="majorHAnsi" w:cs="Arial"/>
          <w:lang w:eastAsia="pt-BR" w:bidi="pt-BR"/>
        </w:rPr>
        <w:t>7</w:t>
      </w:r>
      <w:r w:rsidRPr="00013DDD">
        <w:rPr>
          <w:rFonts w:asciiTheme="majorHAnsi" w:eastAsia="Cambria" w:hAnsiTheme="majorHAnsi" w:cs="Arial"/>
          <w:lang w:eastAsia="pt-BR" w:bidi="pt-BR"/>
        </w:rPr>
        <w:t xml:space="preserve"> Agosto de 2019</w:t>
      </w:r>
      <w:r w:rsidRPr="00013DDD">
        <w:rPr>
          <w:rFonts w:asciiTheme="majorHAnsi" w:eastAsia="Arial" w:hAnsiTheme="majorHAnsi" w:cs="Arial"/>
          <w:lang w:eastAsia="pt-BR" w:bidi="pt-BR"/>
        </w:rPr>
        <w:t>.</w:t>
      </w:r>
    </w:p>
    <w:p w:rsidR="00227F5A" w:rsidRPr="00013DDD" w:rsidRDefault="00227F5A" w:rsidP="00227F5A">
      <w:pPr>
        <w:widowControl w:val="0"/>
        <w:autoSpaceDE w:val="0"/>
        <w:autoSpaceDN w:val="0"/>
        <w:spacing w:after="0" w:line="240" w:lineRule="auto"/>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lang w:eastAsia="pt-BR" w:bidi="pt-BR"/>
        </w:rPr>
      </w:pPr>
    </w:p>
    <w:p w:rsidR="00227F5A" w:rsidRPr="00013DDD" w:rsidRDefault="00227F5A" w:rsidP="00227F5A">
      <w:pPr>
        <w:widowControl w:val="0"/>
        <w:autoSpaceDE w:val="0"/>
        <w:autoSpaceDN w:val="0"/>
        <w:spacing w:after="0" w:line="240" w:lineRule="auto"/>
        <w:rPr>
          <w:rFonts w:asciiTheme="majorHAnsi" w:eastAsia="Arial" w:hAnsiTheme="majorHAnsi" w:cs="Arial"/>
          <w:color w:val="FF0000"/>
          <w:lang w:eastAsia="pt-BR" w:bidi="pt-BR"/>
        </w:rPr>
      </w:pPr>
    </w:p>
    <w:p w:rsidR="00227F5A" w:rsidRPr="00013DDD" w:rsidRDefault="00227F5A" w:rsidP="00227F5A">
      <w:pPr>
        <w:widowControl w:val="0"/>
        <w:autoSpaceDE w:val="0"/>
        <w:autoSpaceDN w:val="0"/>
        <w:spacing w:after="0" w:line="240" w:lineRule="auto"/>
        <w:jc w:val="center"/>
        <w:rPr>
          <w:rFonts w:asciiTheme="majorHAnsi" w:eastAsia="Arial" w:hAnsiTheme="majorHAnsi" w:cs="Arial"/>
          <w:b/>
          <w:color w:val="FF0000"/>
          <w:lang w:eastAsia="pt-BR" w:bidi="pt-BR"/>
        </w:rPr>
      </w:pPr>
      <w:r w:rsidRPr="00013DDD">
        <w:rPr>
          <w:rFonts w:asciiTheme="majorHAnsi" w:eastAsia="Arial" w:hAnsiTheme="majorHAnsi" w:cs="Arial"/>
          <w:b/>
          <w:color w:val="FF0000"/>
          <w:lang w:eastAsia="pt-BR" w:bidi="pt-BR"/>
        </w:rPr>
        <w:t>MOACIR LOURENÇO DE FRANÇA JUNIOR</w:t>
      </w:r>
    </w:p>
    <w:p w:rsidR="00AD0F46" w:rsidRDefault="00227F5A" w:rsidP="00227F5A">
      <w:pPr>
        <w:widowControl w:val="0"/>
        <w:autoSpaceDE w:val="0"/>
        <w:autoSpaceDN w:val="0"/>
        <w:spacing w:after="0" w:line="240" w:lineRule="auto"/>
        <w:jc w:val="center"/>
        <w:rPr>
          <w:rFonts w:asciiTheme="majorHAnsi" w:eastAsia="Arial" w:hAnsiTheme="majorHAnsi" w:cs="Arial"/>
          <w:lang w:eastAsia="pt-BR" w:bidi="pt-BR"/>
        </w:rPr>
      </w:pPr>
      <w:r w:rsidRPr="00013DDD">
        <w:rPr>
          <w:rFonts w:asciiTheme="majorHAnsi" w:eastAsia="Arial" w:hAnsiTheme="majorHAnsi" w:cs="Arial"/>
          <w:lang w:eastAsia="pt-BR" w:bidi="pt-BR"/>
        </w:rPr>
        <w:t>Responsável pelo atendimento a requisições de documentos do TCESP</w:t>
      </w:r>
    </w:p>
    <w:p w:rsidR="00630F90" w:rsidRDefault="00630F90" w:rsidP="00227F5A">
      <w:pPr>
        <w:widowControl w:val="0"/>
        <w:autoSpaceDE w:val="0"/>
        <w:autoSpaceDN w:val="0"/>
        <w:spacing w:after="0" w:line="240" w:lineRule="auto"/>
        <w:jc w:val="center"/>
        <w:rPr>
          <w:rFonts w:asciiTheme="majorHAnsi" w:eastAsia="Arial" w:hAnsiTheme="majorHAnsi" w:cs="Arial"/>
          <w:lang w:eastAsia="pt-BR" w:bidi="pt-BR"/>
        </w:rPr>
      </w:pPr>
    </w:p>
    <w:p w:rsidR="00630F90" w:rsidRDefault="00630F90" w:rsidP="00227F5A">
      <w:pPr>
        <w:widowControl w:val="0"/>
        <w:autoSpaceDE w:val="0"/>
        <w:autoSpaceDN w:val="0"/>
        <w:spacing w:after="0" w:line="240" w:lineRule="auto"/>
        <w:jc w:val="center"/>
        <w:rPr>
          <w:rFonts w:asciiTheme="majorHAnsi" w:eastAsia="Arial" w:hAnsiTheme="majorHAnsi" w:cs="Arial"/>
          <w:lang w:eastAsia="pt-BR" w:bidi="pt-BR"/>
        </w:rPr>
      </w:pPr>
    </w:p>
    <w:p w:rsidR="00630F90" w:rsidRPr="0021300B" w:rsidRDefault="00630F90" w:rsidP="00227F5A">
      <w:pPr>
        <w:widowControl w:val="0"/>
        <w:autoSpaceDE w:val="0"/>
        <w:autoSpaceDN w:val="0"/>
        <w:spacing w:after="0" w:line="240" w:lineRule="auto"/>
        <w:jc w:val="center"/>
        <w:rPr>
          <w:rFonts w:asciiTheme="majorHAnsi" w:eastAsia="Arial" w:hAnsiTheme="majorHAnsi" w:cs="Arial"/>
          <w:lang w:eastAsia="pt-BR" w:bidi="pt-BR"/>
        </w:rPr>
      </w:pPr>
    </w:p>
    <w:p w:rsidR="00630F90" w:rsidRPr="0021300B" w:rsidRDefault="00630F90" w:rsidP="00227F5A">
      <w:pPr>
        <w:widowControl w:val="0"/>
        <w:autoSpaceDE w:val="0"/>
        <w:autoSpaceDN w:val="0"/>
        <w:spacing w:after="0" w:line="240" w:lineRule="auto"/>
        <w:jc w:val="center"/>
        <w:rPr>
          <w:rFonts w:asciiTheme="majorHAnsi" w:eastAsia="Arial" w:hAnsiTheme="majorHAnsi" w:cs="Arial"/>
          <w:b/>
          <w:lang w:eastAsia="pt-BR" w:bidi="pt-BR"/>
        </w:rPr>
      </w:pPr>
      <w:proofErr w:type="gramStart"/>
      <w:r w:rsidRPr="0021300B">
        <w:rPr>
          <w:rFonts w:asciiTheme="majorHAnsi" w:eastAsia="Arial" w:hAnsiTheme="majorHAnsi" w:cs="Arial"/>
          <w:b/>
          <w:lang w:eastAsia="pt-BR" w:bidi="pt-BR"/>
        </w:rPr>
        <w:t>ANEXO  DA</w:t>
      </w:r>
      <w:proofErr w:type="gramEnd"/>
      <w:r w:rsidRPr="0021300B">
        <w:rPr>
          <w:rFonts w:asciiTheme="majorHAnsi" w:eastAsia="Arial" w:hAnsiTheme="majorHAnsi" w:cs="Arial"/>
          <w:b/>
          <w:lang w:eastAsia="pt-BR" w:bidi="pt-BR"/>
        </w:rPr>
        <w:t xml:space="preserve"> ATA CONTRATO </w:t>
      </w:r>
      <w:r w:rsidR="00503AAD" w:rsidRPr="0021300B">
        <w:rPr>
          <w:rFonts w:asciiTheme="majorHAnsi" w:eastAsia="Arial" w:hAnsiTheme="majorHAnsi" w:cs="Arial"/>
          <w:b/>
          <w:lang w:eastAsia="pt-BR" w:bidi="pt-BR"/>
        </w:rPr>
        <w:t xml:space="preserve">Nº </w:t>
      </w:r>
      <w:r w:rsidRPr="0021300B">
        <w:rPr>
          <w:rFonts w:asciiTheme="majorHAnsi" w:eastAsia="Arial" w:hAnsiTheme="majorHAnsi" w:cs="Arial"/>
          <w:b/>
          <w:lang w:eastAsia="pt-BR" w:bidi="pt-BR"/>
        </w:rPr>
        <w:t>017/2019</w:t>
      </w:r>
    </w:p>
    <w:p w:rsidR="00630F90" w:rsidRPr="0021300B" w:rsidRDefault="00630F90" w:rsidP="00630F90">
      <w:pPr>
        <w:widowControl w:val="0"/>
        <w:autoSpaceDE w:val="0"/>
        <w:autoSpaceDN w:val="0"/>
        <w:adjustRightInd w:val="0"/>
        <w:spacing w:after="0" w:line="234" w:lineRule="auto"/>
        <w:rPr>
          <w:rFonts w:asciiTheme="majorHAnsi" w:hAnsiTheme="majorHAnsi" w:cs="Arial"/>
          <w:sz w:val="20"/>
          <w:szCs w:val="20"/>
        </w:rPr>
      </w:pPr>
      <w:r w:rsidRPr="0021300B">
        <w:rPr>
          <w:rFonts w:asciiTheme="majorHAnsi" w:hAnsiTheme="majorHAnsi" w:cs="Arial"/>
          <w:sz w:val="20"/>
          <w:szCs w:val="20"/>
        </w:rPr>
        <w:tab/>
      </w:r>
    </w:p>
    <w:p w:rsidR="00D91C17" w:rsidRPr="0021300B" w:rsidRDefault="00630F90" w:rsidP="00D91C17">
      <w:pPr>
        <w:widowControl w:val="0"/>
        <w:tabs>
          <w:tab w:val="left" w:pos="667"/>
          <w:tab w:val="left" w:pos="1097"/>
          <w:tab w:val="left" w:pos="1260"/>
        </w:tabs>
        <w:autoSpaceDE w:val="0"/>
        <w:autoSpaceDN w:val="0"/>
        <w:adjustRightInd w:val="0"/>
        <w:spacing w:after="0" w:line="234" w:lineRule="auto"/>
        <w:rPr>
          <w:rFonts w:asciiTheme="majorHAnsi" w:hAnsiTheme="majorHAnsi" w:cs="Arial"/>
          <w:sz w:val="20"/>
          <w:szCs w:val="20"/>
        </w:rPr>
      </w:pPr>
      <w:r w:rsidRPr="0021300B">
        <w:rPr>
          <w:rFonts w:asciiTheme="majorHAnsi" w:hAnsiTheme="majorHAnsi" w:cs="Arial"/>
          <w:sz w:val="20"/>
          <w:szCs w:val="20"/>
        </w:rPr>
        <w:tab/>
      </w:r>
    </w:p>
    <w:p w:rsidR="00D91C17" w:rsidRPr="0021300B" w:rsidRDefault="00D91C17" w:rsidP="00D91C17">
      <w:pPr>
        <w:widowControl w:val="0"/>
        <w:tabs>
          <w:tab w:val="left" w:pos="667"/>
          <w:tab w:val="left" w:pos="1097"/>
          <w:tab w:val="left" w:pos="1260"/>
        </w:tabs>
        <w:autoSpaceDE w:val="0"/>
        <w:autoSpaceDN w:val="0"/>
        <w:adjustRightInd w:val="0"/>
        <w:spacing w:after="0" w:line="234" w:lineRule="auto"/>
        <w:rPr>
          <w:rFonts w:asciiTheme="majorHAnsi" w:hAnsiTheme="majorHAnsi" w:cs="Arial"/>
          <w:sz w:val="20"/>
          <w:szCs w:val="20"/>
        </w:rPr>
      </w:pPr>
    </w:p>
    <w:p w:rsidR="00D91C17" w:rsidRPr="0021300B" w:rsidRDefault="00D91C17" w:rsidP="00D91C17">
      <w:pPr>
        <w:widowControl w:val="0"/>
        <w:tabs>
          <w:tab w:val="left" w:pos="667"/>
          <w:tab w:val="left" w:pos="1097"/>
          <w:tab w:val="left" w:pos="1260"/>
        </w:tabs>
        <w:autoSpaceDE w:val="0"/>
        <w:autoSpaceDN w:val="0"/>
        <w:adjustRightInd w:val="0"/>
        <w:spacing w:after="0" w:line="234" w:lineRule="auto"/>
        <w:rPr>
          <w:rFonts w:asciiTheme="majorHAnsi" w:hAnsiTheme="majorHAnsi" w:cs="Arial"/>
          <w:b/>
          <w:bCs/>
          <w:color w:val="000000"/>
          <w:sz w:val="20"/>
          <w:szCs w:val="20"/>
        </w:rPr>
      </w:pPr>
      <w:r w:rsidRPr="0021300B">
        <w:rPr>
          <w:rFonts w:asciiTheme="majorHAnsi" w:hAnsiTheme="majorHAnsi" w:cs="Arial"/>
          <w:b/>
          <w:bCs/>
          <w:color w:val="000000"/>
          <w:sz w:val="20"/>
          <w:szCs w:val="20"/>
        </w:rPr>
        <w:t xml:space="preserve">  8712 - BARRA DO TURVO INDUSTRIA E COM. DE ALIMENTOS EIREL</w:t>
      </w:r>
    </w:p>
    <w:p w:rsidR="00D91C17" w:rsidRPr="0021300B" w:rsidRDefault="00D91C17" w:rsidP="00D91C17">
      <w:pPr>
        <w:widowControl w:val="0"/>
        <w:tabs>
          <w:tab w:val="left" w:pos="667"/>
          <w:tab w:val="left" w:pos="1097"/>
          <w:tab w:val="left" w:pos="1260"/>
        </w:tabs>
        <w:autoSpaceDE w:val="0"/>
        <w:autoSpaceDN w:val="0"/>
        <w:adjustRightInd w:val="0"/>
        <w:spacing w:after="0" w:line="234" w:lineRule="auto"/>
        <w:rPr>
          <w:rFonts w:asciiTheme="majorHAnsi" w:hAnsiTheme="majorHAnsi" w:cs="Arial"/>
          <w:sz w:val="24"/>
          <w:szCs w:val="24"/>
        </w:rPr>
      </w:pPr>
    </w:p>
    <w:p w:rsidR="00D91C17" w:rsidRPr="0021300B" w:rsidRDefault="00D91C17" w:rsidP="00D91C17">
      <w:pPr>
        <w:widowControl w:val="0"/>
        <w:tabs>
          <w:tab w:val="left" w:pos="209"/>
          <w:tab w:val="left" w:pos="599"/>
          <w:tab w:val="left" w:pos="1499"/>
          <w:tab w:val="left" w:pos="2340"/>
          <w:tab w:val="left" w:pos="7080"/>
          <w:tab w:val="left" w:pos="8415"/>
          <w:tab w:val="left" w:pos="9705"/>
        </w:tabs>
        <w:autoSpaceDE w:val="0"/>
        <w:autoSpaceDN w:val="0"/>
        <w:adjustRightInd w:val="0"/>
        <w:spacing w:after="0" w:line="234" w:lineRule="auto"/>
        <w:rPr>
          <w:rFonts w:asciiTheme="majorHAnsi" w:hAnsiTheme="majorHAnsi" w:cs="Arial"/>
          <w:color w:val="000000"/>
          <w:sz w:val="16"/>
          <w:szCs w:val="16"/>
        </w:rPr>
      </w:pPr>
      <w:r w:rsidRPr="0021300B">
        <w:rPr>
          <w:rFonts w:asciiTheme="majorHAnsi" w:hAnsiTheme="majorHAnsi" w:cs="Arial"/>
          <w:sz w:val="16"/>
          <w:szCs w:val="16"/>
        </w:rPr>
        <w:tab/>
      </w:r>
      <w:proofErr w:type="spellStart"/>
      <w:r w:rsidRPr="0021300B">
        <w:rPr>
          <w:rFonts w:asciiTheme="majorHAnsi" w:hAnsiTheme="majorHAnsi" w:cs="Arial"/>
          <w:color w:val="000000"/>
          <w:sz w:val="16"/>
          <w:szCs w:val="16"/>
        </w:rPr>
        <w:t>ItemQuantidadeUnidade</w:t>
      </w:r>
      <w:proofErr w:type="spellEnd"/>
      <w:r w:rsidRPr="0021300B">
        <w:rPr>
          <w:rFonts w:asciiTheme="majorHAnsi" w:hAnsiTheme="majorHAnsi" w:cs="Arial"/>
          <w:sz w:val="24"/>
          <w:szCs w:val="24"/>
        </w:rPr>
        <w:tab/>
      </w:r>
      <w:r w:rsidRPr="0021300B">
        <w:rPr>
          <w:rFonts w:asciiTheme="majorHAnsi" w:hAnsiTheme="majorHAnsi" w:cs="Arial"/>
          <w:color w:val="000000"/>
          <w:sz w:val="16"/>
          <w:szCs w:val="16"/>
        </w:rPr>
        <w:t>Descrição do Produto/Serviço</w:t>
      </w:r>
      <w:r w:rsidRPr="0021300B">
        <w:rPr>
          <w:rFonts w:asciiTheme="majorHAnsi" w:hAnsiTheme="majorHAnsi" w:cs="Arial"/>
          <w:sz w:val="24"/>
          <w:szCs w:val="24"/>
        </w:rPr>
        <w:tab/>
      </w:r>
      <w:r w:rsidRPr="0021300B">
        <w:rPr>
          <w:rFonts w:asciiTheme="majorHAnsi" w:hAnsiTheme="majorHAnsi" w:cs="Arial"/>
          <w:color w:val="000000"/>
          <w:sz w:val="16"/>
          <w:szCs w:val="16"/>
        </w:rPr>
        <w:t>Marca</w:t>
      </w:r>
      <w:r w:rsidRPr="0021300B">
        <w:rPr>
          <w:rFonts w:asciiTheme="majorHAnsi" w:hAnsiTheme="majorHAnsi" w:cs="Arial"/>
          <w:sz w:val="24"/>
          <w:szCs w:val="24"/>
        </w:rPr>
        <w:tab/>
      </w:r>
      <w:r w:rsidRPr="0021300B">
        <w:rPr>
          <w:rFonts w:asciiTheme="majorHAnsi" w:hAnsiTheme="majorHAnsi" w:cs="Arial"/>
          <w:color w:val="000000"/>
          <w:sz w:val="16"/>
          <w:szCs w:val="16"/>
        </w:rPr>
        <w:t>Valor Unitário</w:t>
      </w:r>
      <w:r w:rsidRPr="0021300B">
        <w:rPr>
          <w:rFonts w:asciiTheme="majorHAnsi" w:hAnsiTheme="majorHAnsi" w:cs="Arial"/>
          <w:sz w:val="24"/>
          <w:szCs w:val="24"/>
        </w:rPr>
        <w:tab/>
      </w:r>
      <w:r w:rsidRPr="0021300B">
        <w:rPr>
          <w:rFonts w:asciiTheme="majorHAnsi" w:hAnsiTheme="majorHAnsi" w:cs="Arial"/>
          <w:color w:val="000000"/>
          <w:sz w:val="16"/>
          <w:szCs w:val="16"/>
        </w:rPr>
        <w:t>Valor Total</w:t>
      </w:r>
    </w:p>
    <w:p w:rsidR="00D91C17" w:rsidRPr="0021300B" w:rsidRDefault="00D91C17" w:rsidP="00D91C17">
      <w:pPr>
        <w:widowControl w:val="0"/>
        <w:autoSpaceDE w:val="0"/>
        <w:autoSpaceDN w:val="0"/>
        <w:adjustRightInd w:val="0"/>
        <w:spacing w:after="0" w:line="234" w:lineRule="auto"/>
        <w:rPr>
          <w:rFonts w:asciiTheme="majorHAnsi" w:hAnsiTheme="majorHAnsi" w:cs="Arial"/>
          <w:sz w:val="4"/>
          <w:szCs w:val="4"/>
        </w:rPr>
      </w:pPr>
    </w:p>
    <w:p w:rsidR="00D91C17" w:rsidRPr="0021300B" w:rsidRDefault="00D91C17" w:rsidP="00D91C17">
      <w:pPr>
        <w:widowControl w:val="0"/>
        <w:tabs>
          <w:tab w:val="left" w:pos="209"/>
          <w:tab w:val="left" w:pos="599"/>
          <w:tab w:val="left" w:pos="1499"/>
          <w:tab w:val="left" w:pos="2340"/>
          <w:tab w:val="left" w:pos="8415"/>
          <w:tab w:val="left" w:pos="9705"/>
        </w:tabs>
        <w:autoSpaceDE w:val="0"/>
        <w:autoSpaceDN w:val="0"/>
        <w:adjustRightInd w:val="0"/>
        <w:spacing w:after="0" w:line="234" w:lineRule="auto"/>
        <w:rPr>
          <w:rFonts w:asciiTheme="majorHAnsi" w:hAnsiTheme="majorHAnsi" w:cs="Arial"/>
          <w:sz w:val="24"/>
          <w:szCs w:val="24"/>
        </w:rPr>
      </w:pPr>
      <w:r w:rsidRPr="0021300B">
        <w:rPr>
          <w:rFonts w:asciiTheme="majorHAnsi" w:hAnsiTheme="majorHAnsi" w:cs="Arial"/>
          <w:sz w:val="16"/>
          <w:szCs w:val="16"/>
        </w:rPr>
        <w:tab/>
      </w:r>
      <w:r w:rsidRPr="0021300B">
        <w:rPr>
          <w:rFonts w:asciiTheme="majorHAnsi" w:hAnsiTheme="majorHAnsi" w:cs="Arial"/>
          <w:color w:val="000000"/>
          <w:sz w:val="16"/>
          <w:szCs w:val="16"/>
        </w:rPr>
        <w:t>9</w:t>
      </w:r>
      <w:r w:rsidRPr="0021300B">
        <w:rPr>
          <w:rFonts w:asciiTheme="majorHAnsi" w:hAnsiTheme="majorHAnsi" w:cs="Arial"/>
          <w:sz w:val="24"/>
          <w:szCs w:val="24"/>
        </w:rPr>
        <w:tab/>
      </w:r>
      <w:r w:rsidRPr="0021300B">
        <w:rPr>
          <w:rFonts w:asciiTheme="majorHAnsi" w:hAnsiTheme="majorHAnsi" w:cs="Arial"/>
          <w:color w:val="000000"/>
          <w:sz w:val="16"/>
          <w:szCs w:val="16"/>
        </w:rPr>
        <w:t>KG</w:t>
      </w:r>
      <w:r w:rsidRPr="0021300B">
        <w:rPr>
          <w:rFonts w:asciiTheme="majorHAnsi" w:hAnsiTheme="majorHAnsi" w:cs="Arial"/>
          <w:sz w:val="24"/>
          <w:szCs w:val="24"/>
        </w:rPr>
        <w:tab/>
      </w:r>
      <w:r w:rsidRPr="0021300B">
        <w:rPr>
          <w:rFonts w:asciiTheme="majorHAnsi" w:hAnsiTheme="majorHAnsi" w:cs="Arial"/>
          <w:color w:val="000000"/>
          <w:sz w:val="16"/>
          <w:szCs w:val="16"/>
        </w:rPr>
        <w:t>9.000</w:t>
      </w:r>
      <w:r w:rsidRPr="0021300B">
        <w:rPr>
          <w:rFonts w:asciiTheme="majorHAnsi" w:hAnsiTheme="majorHAnsi" w:cs="Arial"/>
          <w:sz w:val="24"/>
          <w:szCs w:val="24"/>
        </w:rPr>
        <w:tab/>
      </w:r>
      <w:r w:rsidRPr="0021300B">
        <w:rPr>
          <w:rFonts w:asciiTheme="majorHAnsi" w:hAnsiTheme="majorHAnsi" w:cs="Arial"/>
          <w:color w:val="000000"/>
          <w:sz w:val="16"/>
          <w:szCs w:val="16"/>
        </w:rPr>
        <w:t>EMPANADOS CONGELADOS DE FRANGO</w:t>
      </w:r>
      <w:r w:rsidRPr="0021300B">
        <w:rPr>
          <w:rFonts w:asciiTheme="majorHAnsi" w:hAnsiTheme="majorHAnsi" w:cs="Arial"/>
          <w:sz w:val="24"/>
          <w:szCs w:val="24"/>
        </w:rPr>
        <w:tab/>
      </w:r>
      <w:r w:rsidRPr="0021300B">
        <w:rPr>
          <w:rFonts w:asciiTheme="majorHAnsi" w:hAnsiTheme="majorHAnsi" w:cs="Arial"/>
          <w:color w:val="000000"/>
          <w:sz w:val="16"/>
          <w:szCs w:val="16"/>
        </w:rPr>
        <w:t>10,70</w:t>
      </w:r>
      <w:r w:rsidRPr="0021300B">
        <w:rPr>
          <w:rFonts w:asciiTheme="majorHAnsi" w:hAnsiTheme="majorHAnsi" w:cs="Arial"/>
          <w:sz w:val="24"/>
          <w:szCs w:val="24"/>
        </w:rPr>
        <w:tab/>
      </w:r>
      <w:r w:rsidRPr="0021300B">
        <w:rPr>
          <w:rFonts w:asciiTheme="majorHAnsi" w:hAnsiTheme="majorHAnsi" w:cs="Arial"/>
          <w:color w:val="000000"/>
          <w:sz w:val="16"/>
          <w:szCs w:val="16"/>
        </w:rPr>
        <w:t>96.300</w:t>
      </w:r>
    </w:p>
    <w:p w:rsidR="00D91C17" w:rsidRPr="0021300B" w:rsidRDefault="00D91C17" w:rsidP="00D91C17">
      <w:pPr>
        <w:widowControl w:val="0"/>
        <w:tabs>
          <w:tab w:val="left" w:pos="209"/>
          <w:tab w:val="left" w:pos="599"/>
          <w:tab w:val="left" w:pos="1499"/>
          <w:tab w:val="left" w:pos="2340"/>
          <w:tab w:val="left" w:pos="8415"/>
          <w:tab w:val="left" w:pos="9705"/>
        </w:tabs>
        <w:autoSpaceDE w:val="0"/>
        <w:autoSpaceDN w:val="0"/>
        <w:adjustRightInd w:val="0"/>
        <w:spacing w:after="0" w:line="234" w:lineRule="auto"/>
        <w:rPr>
          <w:rFonts w:asciiTheme="majorHAnsi" w:hAnsiTheme="majorHAnsi" w:cs="Arial"/>
          <w:sz w:val="24"/>
          <w:szCs w:val="24"/>
        </w:rPr>
      </w:pPr>
      <w:r w:rsidRPr="0021300B">
        <w:rPr>
          <w:rFonts w:asciiTheme="majorHAnsi" w:hAnsiTheme="majorHAnsi" w:cs="Arial"/>
          <w:sz w:val="16"/>
          <w:szCs w:val="16"/>
        </w:rPr>
        <w:tab/>
      </w:r>
      <w:r w:rsidRPr="0021300B">
        <w:rPr>
          <w:rFonts w:asciiTheme="majorHAnsi" w:hAnsiTheme="majorHAnsi" w:cs="Arial"/>
          <w:color w:val="000000"/>
          <w:sz w:val="16"/>
          <w:szCs w:val="16"/>
        </w:rPr>
        <w:t>14</w:t>
      </w:r>
      <w:r w:rsidRPr="0021300B">
        <w:rPr>
          <w:rFonts w:asciiTheme="majorHAnsi" w:hAnsiTheme="majorHAnsi" w:cs="Arial"/>
          <w:sz w:val="24"/>
          <w:szCs w:val="24"/>
        </w:rPr>
        <w:tab/>
      </w:r>
      <w:r w:rsidRPr="0021300B">
        <w:rPr>
          <w:rFonts w:asciiTheme="majorHAnsi" w:hAnsiTheme="majorHAnsi" w:cs="Arial"/>
          <w:color w:val="000000"/>
          <w:sz w:val="16"/>
          <w:szCs w:val="16"/>
        </w:rPr>
        <w:t>KG</w:t>
      </w:r>
      <w:r w:rsidRPr="0021300B">
        <w:rPr>
          <w:rFonts w:asciiTheme="majorHAnsi" w:hAnsiTheme="majorHAnsi" w:cs="Arial"/>
          <w:sz w:val="24"/>
          <w:szCs w:val="24"/>
        </w:rPr>
        <w:tab/>
      </w:r>
      <w:r w:rsidRPr="0021300B">
        <w:rPr>
          <w:rFonts w:asciiTheme="majorHAnsi" w:hAnsiTheme="majorHAnsi" w:cs="Arial"/>
          <w:color w:val="000000"/>
          <w:sz w:val="16"/>
          <w:szCs w:val="16"/>
        </w:rPr>
        <w:t>4.500</w:t>
      </w:r>
      <w:r w:rsidRPr="0021300B">
        <w:rPr>
          <w:rFonts w:asciiTheme="majorHAnsi" w:hAnsiTheme="majorHAnsi" w:cs="Arial"/>
          <w:sz w:val="24"/>
          <w:szCs w:val="24"/>
        </w:rPr>
        <w:tab/>
      </w:r>
      <w:r w:rsidRPr="0021300B">
        <w:rPr>
          <w:rFonts w:asciiTheme="majorHAnsi" w:hAnsiTheme="majorHAnsi" w:cs="Arial"/>
          <w:color w:val="000000"/>
          <w:sz w:val="16"/>
          <w:szCs w:val="16"/>
        </w:rPr>
        <w:t>LINGUIÇA DE CARNE SUINA</w:t>
      </w:r>
      <w:r w:rsidRPr="0021300B">
        <w:rPr>
          <w:rFonts w:asciiTheme="majorHAnsi" w:hAnsiTheme="majorHAnsi" w:cs="Arial"/>
          <w:sz w:val="24"/>
          <w:szCs w:val="24"/>
        </w:rPr>
        <w:tab/>
      </w:r>
      <w:r w:rsidRPr="0021300B">
        <w:rPr>
          <w:rFonts w:asciiTheme="majorHAnsi" w:hAnsiTheme="majorHAnsi" w:cs="Arial"/>
          <w:color w:val="000000"/>
          <w:sz w:val="16"/>
          <w:szCs w:val="16"/>
        </w:rPr>
        <w:t>9,70</w:t>
      </w:r>
      <w:r w:rsidRPr="0021300B">
        <w:rPr>
          <w:rFonts w:asciiTheme="majorHAnsi" w:hAnsiTheme="majorHAnsi" w:cs="Arial"/>
          <w:sz w:val="24"/>
          <w:szCs w:val="24"/>
        </w:rPr>
        <w:tab/>
      </w:r>
      <w:r w:rsidRPr="0021300B">
        <w:rPr>
          <w:rFonts w:asciiTheme="majorHAnsi" w:hAnsiTheme="majorHAnsi" w:cs="Arial"/>
          <w:color w:val="000000"/>
          <w:sz w:val="16"/>
          <w:szCs w:val="16"/>
        </w:rPr>
        <w:t>43.650</w:t>
      </w:r>
    </w:p>
    <w:p w:rsidR="00D91C17" w:rsidRPr="0021300B" w:rsidRDefault="00D91C17" w:rsidP="00D91C17">
      <w:pPr>
        <w:widowControl w:val="0"/>
        <w:tabs>
          <w:tab w:val="left" w:pos="209"/>
          <w:tab w:val="left" w:pos="599"/>
          <w:tab w:val="left" w:pos="1499"/>
          <w:tab w:val="left" w:pos="2340"/>
          <w:tab w:val="left" w:pos="8415"/>
          <w:tab w:val="left" w:pos="9705"/>
        </w:tabs>
        <w:autoSpaceDE w:val="0"/>
        <w:autoSpaceDN w:val="0"/>
        <w:adjustRightInd w:val="0"/>
        <w:spacing w:after="0" w:line="234" w:lineRule="auto"/>
        <w:rPr>
          <w:rFonts w:asciiTheme="majorHAnsi" w:hAnsiTheme="majorHAnsi" w:cs="Arial"/>
          <w:sz w:val="16"/>
          <w:szCs w:val="16"/>
        </w:rPr>
      </w:pPr>
      <w:r w:rsidRPr="0021300B">
        <w:rPr>
          <w:rFonts w:asciiTheme="majorHAnsi" w:hAnsiTheme="majorHAnsi" w:cs="Arial"/>
          <w:sz w:val="16"/>
          <w:szCs w:val="16"/>
        </w:rPr>
        <w:tab/>
      </w:r>
    </w:p>
    <w:p w:rsidR="00D91C17" w:rsidRPr="0021300B" w:rsidRDefault="00D91C17" w:rsidP="00D91C17">
      <w:pPr>
        <w:widowControl w:val="0"/>
        <w:tabs>
          <w:tab w:val="left" w:pos="209"/>
          <w:tab w:val="left" w:pos="599"/>
          <w:tab w:val="left" w:pos="1499"/>
          <w:tab w:val="left" w:pos="2340"/>
          <w:tab w:val="left" w:pos="8415"/>
          <w:tab w:val="left" w:pos="9705"/>
        </w:tabs>
        <w:autoSpaceDE w:val="0"/>
        <w:autoSpaceDN w:val="0"/>
        <w:adjustRightInd w:val="0"/>
        <w:spacing w:after="0" w:line="234" w:lineRule="auto"/>
        <w:rPr>
          <w:rFonts w:asciiTheme="majorHAnsi" w:hAnsiTheme="majorHAnsi" w:cs="Arial"/>
          <w:sz w:val="16"/>
          <w:szCs w:val="16"/>
        </w:rPr>
      </w:pPr>
    </w:p>
    <w:p w:rsidR="00D91C17" w:rsidRPr="0021300B" w:rsidRDefault="00D91C17" w:rsidP="00D91C17">
      <w:pPr>
        <w:widowControl w:val="0"/>
        <w:tabs>
          <w:tab w:val="left" w:pos="209"/>
          <w:tab w:val="left" w:pos="599"/>
          <w:tab w:val="left" w:pos="1499"/>
          <w:tab w:val="left" w:pos="2340"/>
          <w:tab w:val="left" w:pos="8415"/>
          <w:tab w:val="left" w:pos="9705"/>
        </w:tabs>
        <w:autoSpaceDE w:val="0"/>
        <w:autoSpaceDN w:val="0"/>
        <w:adjustRightInd w:val="0"/>
        <w:spacing w:after="0" w:line="234" w:lineRule="auto"/>
        <w:ind w:right="695"/>
        <w:jc w:val="right"/>
        <w:rPr>
          <w:rFonts w:asciiTheme="majorHAnsi" w:hAnsiTheme="majorHAnsi" w:cs="Arial"/>
          <w:b/>
          <w:sz w:val="24"/>
          <w:szCs w:val="24"/>
        </w:rPr>
      </w:pPr>
      <w:r w:rsidRPr="0021300B">
        <w:rPr>
          <w:rFonts w:asciiTheme="majorHAnsi" w:hAnsiTheme="majorHAnsi" w:cs="Arial"/>
          <w:b/>
          <w:sz w:val="16"/>
          <w:szCs w:val="16"/>
        </w:rPr>
        <w:tab/>
      </w:r>
      <w:r w:rsidRPr="0021300B">
        <w:rPr>
          <w:rFonts w:asciiTheme="majorHAnsi" w:hAnsiTheme="majorHAnsi" w:cs="Arial"/>
          <w:b/>
          <w:sz w:val="16"/>
          <w:szCs w:val="16"/>
        </w:rPr>
        <w:tab/>
      </w:r>
      <w:r w:rsidRPr="0021300B">
        <w:rPr>
          <w:rFonts w:asciiTheme="majorHAnsi" w:hAnsiTheme="majorHAnsi" w:cs="Arial"/>
          <w:b/>
          <w:sz w:val="16"/>
          <w:szCs w:val="16"/>
        </w:rPr>
        <w:tab/>
        <w:t>VALOR TOTAL   R$ 139.950,00</w:t>
      </w:r>
    </w:p>
    <w:p w:rsidR="00630F90" w:rsidRPr="0021300B" w:rsidRDefault="00630F90" w:rsidP="00D91C17">
      <w:pPr>
        <w:widowControl w:val="0"/>
        <w:tabs>
          <w:tab w:val="left" w:pos="209"/>
          <w:tab w:val="left" w:pos="1155"/>
          <w:tab w:val="left" w:pos="2280"/>
          <w:tab w:val="left" w:pos="9045"/>
        </w:tabs>
        <w:autoSpaceDE w:val="0"/>
        <w:autoSpaceDN w:val="0"/>
        <w:adjustRightInd w:val="0"/>
        <w:spacing w:after="0" w:line="234" w:lineRule="auto"/>
        <w:rPr>
          <w:rFonts w:asciiTheme="majorHAnsi" w:hAnsiTheme="majorHAnsi" w:cs="Arial"/>
          <w:sz w:val="20"/>
          <w:szCs w:val="20"/>
        </w:rPr>
      </w:pPr>
    </w:p>
    <w:p w:rsidR="00630F90" w:rsidRPr="0021300B" w:rsidRDefault="00630F90" w:rsidP="00630F90">
      <w:pPr>
        <w:widowControl w:val="0"/>
        <w:tabs>
          <w:tab w:val="left" w:pos="667"/>
          <w:tab w:val="left" w:pos="1097"/>
          <w:tab w:val="left" w:pos="1260"/>
        </w:tabs>
        <w:autoSpaceDE w:val="0"/>
        <w:autoSpaceDN w:val="0"/>
        <w:adjustRightInd w:val="0"/>
        <w:spacing w:after="0" w:line="234" w:lineRule="auto"/>
        <w:rPr>
          <w:rFonts w:asciiTheme="majorHAnsi" w:hAnsiTheme="majorHAnsi" w:cs="Arial"/>
          <w:sz w:val="20"/>
          <w:szCs w:val="20"/>
        </w:rPr>
      </w:pPr>
    </w:p>
    <w:p w:rsidR="00630F90" w:rsidRPr="0021300B" w:rsidRDefault="00630F90" w:rsidP="00630F90">
      <w:pPr>
        <w:widowControl w:val="0"/>
        <w:tabs>
          <w:tab w:val="left" w:pos="667"/>
          <w:tab w:val="left" w:pos="1097"/>
          <w:tab w:val="left" w:pos="1260"/>
        </w:tabs>
        <w:autoSpaceDE w:val="0"/>
        <w:autoSpaceDN w:val="0"/>
        <w:adjustRightInd w:val="0"/>
        <w:spacing w:after="0" w:line="234" w:lineRule="auto"/>
        <w:rPr>
          <w:rFonts w:asciiTheme="majorHAnsi" w:hAnsiTheme="majorHAnsi" w:cs="Arial"/>
          <w:sz w:val="20"/>
          <w:szCs w:val="20"/>
        </w:rPr>
      </w:pPr>
    </w:p>
    <w:p w:rsidR="00630F90" w:rsidRPr="0021300B" w:rsidRDefault="00630F90" w:rsidP="00630F90">
      <w:pPr>
        <w:widowControl w:val="0"/>
        <w:tabs>
          <w:tab w:val="left" w:pos="667"/>
          <w:tab w:val="left" w:pos="1097"/>
          <w:tab w:val="left" w:pos="1260"/>
        </w:tabs>
        <w:autoSpaceDE w:val="0"/>
        <w:autoSpaceDN w:val="0"/>
        <w:adjustRightInd w:val="0"/>
        <w:spacing w:after="0" w:line="234" w:lineRule="auto"/>
        <w:rPr>
          <w:rFonts w:asciiTheme="majorHAnsi" w:hAnsiTheme="majorHAnsi" w:cs="Arial"/>
          <w:sz w:val="20"/>
          <w:szCs w:val="20"/>
        </w:rPr>
      </w:pPr>
    </w:p>
    <w:p w:rsidR="00630F90" w:rsidRPr="0021300B" w:rsidRDefault="00630F90" w:rsidP="00227F5A">
      <w:pPr>
        <w:widowControl w:val="0"/>
        <w:autoSpaceDE w:val="0"/>
        <w:autoSpaceDN w:val="0"/>
        <w:spacing w:after="0" w:line="240" w:lineRule="auto"/>
        <w:jc w:val="center"/>
        <w:rPr>
          <w:rFonts w:asciiTheme="majorHAnsi" w:eastAsia="Arial" w:hAnsiTheme="majorHAnsi" w:cs="Arial"/>
          <w:b/>
          <w:color w:val="FF0000"/>
          <w:lang w:eastAsia="pt-BR" w:bidi="pt-BR"/>
        </w:rPr>
      </w:pPr>
    </w:p>
    <w:sectPr w:rsidR="00630F90" w:rsidRPr="0021300B" w:rsidSect="00352C9B">
      <w:headerReference w:type="default" r:id="rId8"/>
      <w:pgSz w:w="11906" w:h="16838"/>
      <w:pgMar w:top="2694" w:right="99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AA" w:rsidRDefault="00B914AA" w:rsidP="00F0644B">
      <w:pPr>
        <w:spacing w:after="0" w:line="240" w:lineRule="auto"/>
      </w:pPr>
      <w:r>
        <w:separator/>
      </w:r>
    </w:p>
  </w:endnote>
  <w:endnote w:type="continuationSeparator" w:id="0">
    <w:p w:rsidR="00B914AA" w:rsidRDefault="00B914AA"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AA" w:rsidRDefault="00B914AA" w:rsidP="00F0644B">
      <w:pPr>
        <w:spacing w:after="0" w:line="240" w:lineRule="auto"/>
      </w:pPr>
      <w:r>
        <w:separator/>
      </w:r>
    </w:p>
  </w:footnote>
  <w:footnote w:type="continuationSeparator" w:id="0">
    <w:p w:rsidR="00B914AA" w:rsidRDefault="00B914AA" w:rsidP="00F0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326DAA" w:rsidRPr="00F0644B" w:rsidTr="00B849AF">
      <w:trPr>
        <w:trHeight w:val="1473"/>
        <w:jc w:val="center"/>
      </w:trPr>
      <w:tc>
        <w:tcPr>
          <w:tcW w:w="1164" w:type="dxa"/>
          <w:tcBorders>
            <w:top w:val="nil"/>
            <w:left w:val="nil"/>
            <w:bottom w:val="single" w:sz="12" w:space="0" w:color="auto"/>
            <w:right w:val="nil"/>
          </w:tcBorders>
          <w:hideMark/>
        </w:tcPr>
        <w:p w:rsidR="00326DAA" w:rsidRPr="00F0644B" w:rsidRDefault="00326DAA"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5D3AEEA5" wp14:editId="38E22415">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326DAA" w:rsidRPr="00F0644B" w:rsidRDefault="00326DAA"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326DAA" w:rsidRPr="00F0644B" w:rsidRDefault="00326DAA"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Avenida 21 de março, 304, Centro – Barra do Turvo – SP</w:t>
          </w:r>
        </w:p>
        <w:p w:rsidR="00326DAA" w:rsidRPr="00F0644B" w:rsidRDefault="00326DAA"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007C0998" w:rsidRPr="00B77944">
              <w:rPr>
                <w:rStyle w:val="Hyperlink"/>
                <w:rFonts w:ascii="Times New Roman" w:eastAsia="Times New Roman" w:hAnsi="Times New Roman" w:cs="Times New Roman"/>
                <w:sz w:val="20"/>
                <w:szCs w:val="20"/>
                <w:lang w:eastAsia="pt-BR"/>
              </w:rPr>
              <w:t>licitacao@barradoturvo.sp.gov.br</w:t>
            </w:r>
          </w:hyperlink>
          <w:r w:rsidR="007C0998">
            <w:rPr>
              <w:rFonts w:ascii="Times New Roman" w:eastAsia="Times New Roman" w:hAnsi="Times New Roman" w:cs="Times New Roman"/>
              <w:sz w:val="20"/>
              <w:szCs w:val="20"/>
              <w:u w:val="single"/>
              <w:lang w:eastAsia="pt-BR"/>
            </w:rPr>
            <w:t xml:space="preserve"> </w:t>
          </w:r>
        </w:p>
        <w:p w:rsidR="00326DAA" w:rsidRPr="00F0644B" w:rsidRDefault="00326DAA"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326DAA" w:rsidRPr="00F0644B" w:rsidRDefault="00326DAA" w:rsidP="00F0644B">
          <w:pPr>
            <w:autoSpaceDE w:val="0"/>
            <w:autoSpaceDN w:val="0"/>
            <w:spacing w:after="0" w:line="240" w:lineRule="auto"/>
            <w:jc w:val="center"/>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sz w:val="20"/>
              <w:szCs w:val="20"/>
              <w:lang w:eastAsia="pt-BR"/>
            </w:rPr>
            <w:t xml:space="preserve">SECRETARIA MUNICIPAL DE </w:t>
          </w:r>
          <w:r w:rsidR="007C0998">
            <w:rPr>
              <w:rFonts w:ascii="Times New Roman" w:eastAsia="Times New Roman" w:hAnsi="Times New Roman" w:cs="Times New Roman"/>
              <w:b/>
              <w:sz w:val="20"/>
              <w:szCs w:val="20"/>
              <w:lang w:eastAsia="pt-BR"/>
            </w:rPr>
            <w:t>FINANÇAS</w:t>
          </w:r>
        </w:p>
        <w:p w:rsidR="00326DAA" w:rsidRPr="00F0644B" w:rsidRDefault="00326DAA" w:rsidP="007C0998">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LICITAÇÕES</w:t>
          </w:r>
          <w:r w:rsidR="007C0998">
            <w:rPr>
              <w:rFonts w:ascii="Times New Roman" w:eastAsia="Times New Roman" w:hAnsi="Times New Roman" w:cs="Times New Roman"/>
              <w:b/>
              <w:sz w:val="20"/>
              <w:szCs w:val="20"/>
              <w:lang w:eastAsia="pt-BR"/>
            </w:rPr>
            <w:t xml:space="preserve"> E CONTRATOS</w:t>
          </w:r>
        </w:p>
      </w:tc>
    </w:tr>
  </w:tbl>
  <w:p w:rsidR="00326DAA" w:rsidRDefault="00326D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4B"/>
    <w:rsid w:val="00013DDD"/>
    <w:rsid w:val="00055E54"/>
    <w:rsid w:val="000560F2"/>
    <w:rsid w:val="000758BA"/>
    <w:rsid w:val="000C51EB"/>
    <w:rsid w:val="00123DED"/>
    <w:rsid w:val="00142CA1"/>
    <w:rsid w:val="00167D69"/>
    <w:rsid w:val="0017288D"/>
    <w:rsid w:val="00175BB3"/>
    <w:rsid w:val="001D2424"/>
    <w:rsid w:val="001F1311"/>
    <w:rsid w:val="0020601D"/>
    <w:rsid w:val="0021300B"/>
    <w:rsid w:val="002275AF"/>
    <w:rsid w:val="00227F5A"/>
    <w:rsid w:val="00235DD2"/>
    <w:rsid w:val="00275B90"/>
    <w:rsid w:val="002A7BF2"/>
    <w:rsid w:val="002D79CF"/>
    <w:rsid w:val="002E1D27"/>
    <w:rsid w:val="002E39E3"/>
    <w:rsid w:val="00310AFA"/>
    <w:rsid w:val="00326DAA"/>
    <w:rsid w:val="003357DE"/>
    <w:rsid w:val="00352C9B"/>
    <w:rsid w:val="003645B3"/>
    <w:rsid w:val="00396E50"/>
    <w:rsid w:val="003E5534"/>
    <w:rsid w:val="00407383"/>
    <w:rsid w:val="00423264"/>
    <w:rsid w:val="00467124"/>
    <w:rsid w:val="004F2A7F"/>
    <w:rsid w:val="00503AAD"/>
    <w:rsid w:val="0051043A"/>
    <w:rsid w:val="00534A3D"/>
    <w:rsid w:val="00543491"/>
    <w:rsid w:val="005A524C"/>
    <w:rsid w:val="005B248A"/>
    <w:rsid w:val="005C4921"/>
    <w:rsid w:val="005F3AFD"/>
    <w:rsid w:val="00630F90"/>
    <w:rsid w:val="00652000"/>
    <w:rsid w:val="00654399"/>
    <w:rsid w:val="0069486E"/>
    <w:rsid w:val="006B36DB"/>
    <w:rsid w:val="006B4A9D"/>
    <w:rsid w:val="006B5D6C"/>
    <w:rsid w:val="006E0A87"/>
    <w:rsid w:val="006E7755"/>
    <w:rsid w:val="006F27CA"/>
    <w:rsid w:val="006F325A"/>
    <w:rsid w:val="007125AB"/>
    <w:rsid w:val="00726E36"/>
    <w:rsid w:val="00777544"/>
    <w:rsid w:val="00781F66"/>
    <w:rsid w:val="00791E68"/>
    <w:rsid w:val="007C0998"/>
    <w:rsid w:val="0085655A"/>
    <w:rsid w:val="00884F11"/>
    <w:rsid w:val="008C3740"/>
    <w:rsid w:val="008E4CCF"/>
    <w:rsid w:val="009725F4"/>
    <w:rsid w:val="00993110"/>
    <w:rsid w:val="00A01AFD"/>
    <w:rsid w:val="00A1318E"/>
    <w:rsid w:val="00A40C42"/>
    <w:rsid w:val="00AD0F46"/>
    <w:rsid w:val="00AE3479"/>
    <w:rsid w:val="00AF2FFF"/>
    <w:rsid w:val="00B849AF"/>
    <w:rsid w:val="00B914AA"/>
    <w:rsid w:val="00B95011"/>
    <w:rsid w:val="00B964A6"/>
    <w:rsid w:val="00C07D17"/>
    <w:rsid w:val="00C43224"/>
    <w:rsid w:val="00C65F59"/>
    <w:rsid w:val="00C744C0"/>
    <w:rsid w:val="00CC6C25"/>
    <w:rsid w:val="00D1257C"/>
    <w:rsid w:val="00D243B4"/>
    <w:rsid w:val="00D40118"/>
    <w:rsid w:val="00D4528A"/>
    <w:rsid w:val="00D81745"/>
    <w:rsid w:val="00D91C17"/>
    <w:rsid w:val="00E44140"/>
    <w:rsid w:val="00E627EC"/>
    <w:rsid w:val="00F0644B"/>
    <w:rsid w:val="00F25739"/>
    <w:rsid w:val="00F40C74"/>
    <w:rsid w:val="00F436C8"/>
    <w:rsid w:val="00F460BA"/>
    <w:rsid w:val="00F81ED4"/>
    <w:rsid w:val="00FC08C6"/>
    <w:rsid w:val="00FD17FB"/>
    <w:rsid w:val="00FE1577"/>
    <w:rsid w:val="00FE2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5C185E-B838-44F9-9C99-8A9B2F4C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 w:type="character" w:styleId="Hyperlink">
    <w:name w:val="Hyperlink"/>
    <w:basedOn w:val="Fontepargpadro"/>
    <w:uiPriority w:val="99"/>
    <w:unhideWhenUsed/>
    <w:rsid w:val="007C0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195">
      <w:bodyDiv w:val="1"/>
      <w:marLeft w:val="0"/>
      <w:marRight w:val="0"/>
      <w:marTop w:val="0"/>
      <w:marBottom w:val="0"/>
      <w:divBdr>
        <w:top w:val="none" w:sz="0" w:space="0" w:color="auto"/>
        <w:left w:val="none" w:sz="0" w:space="0" w:color="auto"/>
        <w:bottom w:val="none" w:sz="0" w:space="0" w:color="auto"/>
        <w:right w:val="none" w:sz="0" w:space="0" w:color="auto"/>
      </w:divBdr>
    </w:div>
    <w:div w:id="1558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3282-58C9-4516-834B-DCF0A1DE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3998</Words>
  <Characters>21590</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Usuário do Windows</cp:lastModifiedBy>
  <cp:revision>2</cp:revision>
  <cp:lastPrinted>2017-06-06T20:21:00Z</cp:lastPrinted>
  <dcterms:created xsi:type="dcterms:W3CDTF">2022-01-12T19:30:00Z</dcterms:created>
  <dcterms:modified xsi:type="dcterms:W3CDTF">2022-01-12T19:30:00Z</dcterms:modified>
</cp:coreProperties>
</file>