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C" w:rsidRPr="0013640D" w:rsidRDefault="00711BAA" w:rsidP="00AD5F2C">
      <w:pPr>
        <w:spacing w:before="228"/>
        <w:ind w:right="14"/>
        <w:jc w:val="center"/>
        <w:rPr>
          <w:rFonts w:asciiTheme="majorHAnsi" w:hAnsiTheme="majorHAnsi"/>
          <w:b/>
          <w:sz w:val="28"/>
          <w:szCs w:val="28"/>
          <w:u w:val="single"/>
          <w:lang w:val="pt-BR"/>
        </w:rPr>
      </w:pPr>
      <w:r>
        <w:rPr>
          <w:rFonts w:asciiTheme="majorHAnsi" w:hAnsiTheme="majorHAnsi"/>
          <w:b/>
          <w:sz w:val="28"/>
          <w:szCs w:val="28"/>
          <w:u w:val="single"/>
          <w:lang w:val="pt-BR"/>
        </w:rPr>
        <w:t>ATA CONTRATO</w:t>
      </w:r>
      <w:proofErr w:type="gramStart"/>
      <w:r>
        <w:rPr>
          <w:rFonts w:asciiTheme="majorHAnsi" w:hAnsiTheme="majorHAnsi"/>
          <w:b/>
          <w:sz w:val="28"/>
          <w:szCs w:val="28"/>
          <w:u w:val="single"/>
          <w:lang w:val="pt-BR"/>
        </w:rPr>
        <w:t xml:space="preserve">  </w:t>
      </w:r>
      <w:proofErr w:type="gramEnd"/>
      <w:r>
        <w:rPr>
          <w:rFonts w:asciiTheme="majorHAnsi" w:hAnsiTheme="majorHAnsi"/>
          <w:b/>
          <w:sz w:val="28"/>
          <w:szCs w:val="28"/>
          <w:u w:val="single"/>
          <w:lang w:val="pt-BR"/>
        </w:rPr>
        <w:t>Nº.034</w:t>
      </w:r>
      <w:r w:rsidR="00AD5F2C" w:rsidRPr="0013640D">
        <w:rPr>
          <w:rFonts w:asciiTheme="majorHAnsi" w:hAnsiTheme="majorHAnsi"/>
          <w:b/>
          <w:sz w:val="28"/>
          <w:szCs w:val="28"/>
          <w:u w:val="single"/>
          <w:lang w:val="pt-BR"/>
        </w:rPr>
        <w:t>/2018</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Pr="00CD53A0" w:rsidRDefault="00CD53A0" w:rsidP="00B64B5B">
      <w:pPr>
        <w:widowControl/>
        <w:autoSpaceDE w:val="0"/>
        <w:autoSpaceDN w:val="0"/>
        <w:adjustRightInd w:val="0"/>
        <w:jc w:val="both"/>
        <w:rPr>
          <w:rFonts w:asciiTheme="majorHAnsi" w:hAnsiTheme="majorHAnsi" w:cs="Arial"/>
          <w:b/>
          <w:bCs/>
          <w:sz w:val="24"/>
          <w:szCs w:val="24"/>
          <w:lang w:val="pt-BR" w:eastAsia="pt-BR"/>
        </w:rPr>
      </w:pPr>
      <w:r>
        <w:rPr>
          <w:rFonts w:asciiTheme="majorHAnsi" w:hAnsiTheme="majorHAnsi" w:cs="Arial"/>
          <w:b/>
          <w:bCs/>
          <w:sz w:val="24"/>
          <w:szCs w:val="24"/>
          <w:lang w:val="pt-BR" w:eastAsia="pt-BR"/>
        </w:rPr>
        <w:t>Processo nº.</w:t>
      </w:r>
      <w:r w:rsidR="00711BAA">
        <w:rPr>
          <w:rFonts w:asciiTheme="majorHAnsi" w:hAnsiTheme="majorHAnsi" w:cs="Arial"/>
          <w:bCs/>
          <w:sz w:val="24"/>
          <w:szCs w:val="24"/>
          <w:lang w:val="pt-BR" w:eastAsia="pt-BR"/>
        </w:rPr>
        <w:t>070/</w:t>
      </w:r>
      <w:r w:rsidR="0013640D" w:rsidRPr="0013640D">
        <w:rPr>
          <w:rFonts w:asciiTheme="majorHAnsi" w:hAnsiTheme="majorHAnsi" w:cs="Arial"/>
          <w:bCs/>
          <w:sz w:val="24"/>
          <w:szCs w:val="24"/>
          <w:lang w:val="pt-BR" w:eastAsia="pt-BR"/>
        </w:rPr>
        <w:t>2018</w:t>
      </w:r>
    </w:p>
    <w:p w:rsidR="00AD5F2C" w:rsidRPr="0013640D" w:rsidRDefault="006D2B39" w:rsidP="00B64B5B">
      <w:pPr>
        <w:widowControl/>
        <w:autoSpaceDE w:val="0"/>
        <w:autoSpaceDN w:val="0"/>
        <w:adjustRightInd w:val="0"/>
        <w:jc w:val="both"/>
        <w:rPr>
          <w:rFonts w:asciiTheme="majorHAnsi" w:hAnsiTheme="majorHAnsi" w:cs="Arial"/>
          <w:bCs/>
          <w:sz w:val="24"/>
          <w:szCs w:val="24"/>
          <w:lang w:val="pt-BR" w:eastAsia="pt-BR"/>
        </w:rPr>
      </w:pPr>
      <w:r>
        <w:rPr>
          <w:rFonts w:asciiTheme="majorHAnsi" w:hAnsiTheme="majorHAnsi" w:cs="Arial"/>
          <w:b/>
          <w:bCs/>
          <w:sz w:val="24"/>
          <w:szCs w:val="24"/>
          <w:lang w:val="pt-BR" w:eastAsia="pt-BR"/>
        </w:rPr>
        <w:t xml:space="preserve">Pregão Presencial </w:t>
      </w:r>
      <w:r w:rsidR="00711BAA">
        <w:rPr>
          <w:rFonts w:asciiTheme="majorHAnsi" w:hAnsiTheme="majorHAnsi" w:cs="Arial"/>
          <w:bCs/>
          <w:sz w:val="24"/>
          <w:szCs w:val="24"/>
          <w:lang w:val="pt-BR" w:eastAsia="pt-BR"/>
        </w:rPr>
        <w:t>nº.029</w:t>
      </w:r>
      <w:r w:rsidRPr="0013640D">
        <w:rPr>
          <w:rFonts w:asciiTheme="majorHAnsi" w:hAnsiTheme="majorHAnsi" w:cs="Arial"/>
          <w:bCs/>
          <w:sz w:val="24"/>
          <w:szCs w:val="24"/>
          <w:lang w:val="pt-BR" w:eastAsia="pt-BR"/>
        </w:rPr>
        <w:t>/2018</w:t>
      </w:r>
      <w:r w:rsidR="00AD5F2C" w:rsidRPr="0013640D">
        <w:rPr>
          <w:rFonts w:asciiTheme="majorHAnsi" w:hAnsiTheme="majorHAnsi" w:cs="Arial"/>
          <w:bCs/>
          <w:sz w:val="24"/>
          <w:szCs w:val="24"/>
          <w:lang w:val="pt-BR" w:eastAsia="pt-BR"/>
        </w:rPr>
        <w:t xml:space="preserve"> - Registro de Preços</w:t>
      </w:r>
    </w:p>
    <w:p w:rsidR="00AD5F2C" w:rsidRDefault="00AD5F2C" w:rsidP="00B64B5B">
      <w:pPr>
        <w:widowControl/>
        <w:autoSpaceDE w:val="0"/>
        <w:autoSpaceDN w:val="0"/>
        <w:adjustRightInd w:val="0"/>
        <w:jc w:val="both"/>
        <w:rPr>
          <w:rFonts w:asciiTheme="majorHAnsi" w:hAnsiTheme="majorHAnsi" w:cs="Arial"/>
          <w:b/>
          <w:bCs/>
          <w:lang w:val="pt-BR" w:eastAsia="pt-BR"/>
        </w:rPr>
      </w:pPr>
    </w:p>
    <w:p w:rsidR="00FA1EBF" w:rsidRPr="0003585D" w:rsidRDefault="00FA1EBF" w:rsidP="00B64B5B">
      <w:pPr>
        <w:widowControl/>
        <w:autoSpaceDE w:val="0"/>
        <w:autoSpaceDN w:val="0"/>
        <w:adjustRightInd w:val="0"/>
        <w:jc w:val="both"/>
        <w:rPr>
          <w:rFonts w:asciiTheme="majorHAnsi" w:hAnsiTheme="majorHAnsi" w:cs="Arial"/>
          <w:b/>
          <w:bCs/>
          <w:lang w:val="pt-BR" w:eastAsia="pt-BR"/>
        </w:rPr>
      </w:pPr>
    </w:p>
    <w:p w:rsidR="00AD5F2C" w:rsidRPr="00F1391A" w:rsidRDefault="00711BAA" w:rsidP="00B64B5B">
      <w:pPr>
        <w:widowControl/>
        <w:autoSpaceDE w:val="0"/>
        <w:autoSpaceDN w:val="0"/>
        <w:adjustRightInd w:val="0"/>
        <w:jc w:val="both"/>
        <w:rPr>
          <w:lang w:val="pt-BR"/>
        </w:rPr>
      </w:pPr>
      <w:r>
        <w:rPr>
          <w:rFonts w:asciiTheme="majorHAnsi" w:hAnsiTheme="majorHAnsi" w:cs="Arial"/>
          <w:lang w:val="pt-BR" w:eastAsia="pt-BR"/>
        </w:rPr>
        <w:t xml:space="preserve">Aos </w:t>
      </w:r>
      <w:r w:rsidRPr="003C1AEF">
        <w:rPr>
          <w:rFonts w:asciiTheme="majorHAnsi" w:hAnsiTheme="majorHAnsi" w:cs="Arial"/>
          <w:b/>
          <w:color w:val="FF0000"/>
          <w:lang w:val="pt-BR" w:eastAsia="pt-BR"/>
        </w:rPr>
        <w:t>17</w:t>
      </w:r>
      <w:r w:rsidR="00BD5E90" w:rsidRPr="003C1AEF">
        <w:rPr>
          <w:rFonts w:asciiTheme="majorHAnsi" w:hAnsiTheme="majorHAnsi" w:cs="Arial"/>
          <w:b/>
          <w:color w:val="FF0000"/>
          <w:lang w:val="pt-BR" w:eastAsia="pt-BR"/>
        </w:rPr>
        <w:t xml:space="preserve"> (</w:t>
      </w:r>
      <w:r w:rsidRPr="003C1AEF">
        <w:rPr>
          <w:rFonts w:asciiTheme="majorHAnsi" w:hAnsiTheme="majorHAnsi" w:cs="Arial"/>
          <w:b/>
          <w:color w:val="FF0000"/>
          <w:lang w:val="pt-BR" w:eastAsia="pt-BR"/>
        </w:rPr>
        <w:t>dezessete</w:t>
      </w:r>
      <w:r w:rsidR="00AD5F2C" w:rsidRPr="003C1AEF">
        <w:rPr>
          <w:rFonts w:asciiTheme="majorHAnsi" w:hAnsiTheme="majorHAnsi" w:cs="Arial"/>
          <w:b/>
          <w:color w:val="FF0000"/>
          <w:lang w:val="pt-BR" w:eastAsia="pt-BR"/>
        </w:rPr>
        <w:t xml:space="preserve">) dias do mês de </w:t>
      </w:r>
      <w:r w:rsidR="003C1AEF" w:rsidRPr="003C1AEF">
        <w:rPr>
          <w:rFonts w:asciiTheme="majorHAnsi" w:hAnsiTheme="majorHAnsi" w:cs="Arial"/>
          <w:b/>
          <w:color w:val="FF0000"/>
          <w:lang w:val="pt-BR" w:eastAsia="pt-BR"/>
        </w:rPr>
        <w:t>outubro</w:t>
      </w:r>
      <w:r w:rsidR="00AD5F2C" w:rsidRPr="003C1AEF">
        <w:rPr>
          <w:rFonts w:asciiTheme="majorHAnsi" w:hAnsiTheme="majorHAnsi" w:cs="Arial"/>
          <w:b/>
          <w:color w:val="FF0000"/>
          <w:lang w:val="pt-BR" w:eastAsia="pt-BR"/>
        </w:rPr>
        <w:t xml:space="preserve"> do ano de dois mil e dezoito (2018)</w:t>
      </w:r>
      <w:r w:rsidR="00AD5F2C" w:rsidRPr="0003585D">
        <w:rPr>
          <w:rFonts w:asciiTheme="majorHAnsi" w:hAnsiTheme="majorHAnsi" w:cs="Arial"/>
          <w:lang w:val="pt-BR" w:eastAsia="pt-BR"/>
        </w:rPr>
        <w:t xml:space="preserve">, na cidade de Barra do Turvo, Estado de São Paulo, </w:t>
      </w:r>
      <w:r w:rsidR="00AD5F2C" w:rsidRPr="0003585D">
        <w:rPr>
          <w:rFonts w:asciiTheme="majorHAnsi" w:hAnsiTheme="majorHAnsi" w:cs="Arial"/>
          <w:b/>
          <w:lang w:val="pt-BR" w:eastAsia="pt-BR"/>
        </w:rPr>
        <w:t>PREFEITURA MUNICIPAL DE BARRA DO TURVO</w:t>
      </w:r>
      <w:r w:rsidR="00AD5F2C" w:rsidRPr="0003585D">
        <w:rPr>
          <w:rFonts w:asciiTheme="majorHAnsi" w:hAnsiTheme="majorHAnsi" w:cs="Arial"/>
          <w:lang w:val="pt-BR" w:eastAsia="pt-BR"/>
        </w:rPr>
        <w:t xml:space="preserve">, sito na Avenida 21 de março/SP – CEP 11955-000 – Centro Barra do Turvo/SP, representada neste ato pelo </w:t>
      </w:r>
      <w:r w:rsidR="00AD5F2C" w:rsidRPr="0003585D">
        <w:rPr>
          <w:rFonts w:asciiTheme="majorHAnsi" w:hAnsiTheme="majorHAnsi" w:cs="Arial"/>
          <w:b/>
          <w:lang w:val="pt-BR" w:eastAsia="pt-BR"/>
        </w:rPr>
        <w:t>PREFEITO MUNICIPAL</w:t>
      </w:r>
      <w:r w:rsidR="00AD5F2C">
        <w:rPr>
          <w:rFonts w:asciiTheme="majorHAnsi" w:hAnsiTheme="majorHAnsi" w:cs="Arial"/>
          <w:lang w:val="pt-BR" w:eastAsia="pt-BR"/>
        </w:rPr>
        <w:t>, Senhor</w:t>
      </w:r>
      <w:r w:rsidR="00AD5F2C" w:rsidRPr="0003585D">
        <w:rPr>
          <w:rFonts w:asciiTheme="majorHAnsi" w:hAnsiTheme="majorHAnsi" w:cs="Arial"/>
          <w:b/>
          <w:lang w:val="pt-BR" w:eastAsia="pt-BR"/>
        </w:rPr>
        <w:t xml:space="preserve"> JEFFERSON LUZ MARTINS</w:t>
      </w:r>
      <w:r w:rsidR="00AD5F2C" w:rsidRPr="0003585D">
        <w:rPr>
          <w:rFonts w:asciiTheme="majorHAnsi" w:hAnsiTheme="majorHAnsi" w:cs="Arial"/>
          <w:lang w:val="pt-BR" w:eastAsia="pt-BR"/>
        </w:rPr>
        <w:t xml:space="preserve">, brasileiro, casado, portador </w:t>
      </w:r>
      <w:r w:rsidR="00AD5F2C" w:rsidRPr="00AD5F2C">
        <w:rPr>
          <w:rFonts w:asciiTheme="majorHAnsi" w:hAnsiTheme="majorHAnsi" w:cs="Arial"/>
          <w:lang w:val="pt-BR" w:eastAsia="pt-BR"/>
        </w:rPr>
        <w:t xml:space="preserve">RG. nº 3.512.319-9 e do CPF. </w:t>
      </w:r>
      <w:proofErr w:type="gramStart"/>
      <w:r w:rsidR="00AD5F2C" w:rsidRPr="00AD5F2C">
        <w:rPr>
          <w:rFonts w:asciiTheme="majorHAnsi" w:hAnsiTheme="majorHAnsi" w:cs="Arial"/>
          <w:lang w:val="pt-BR" w:eastAsia="pt-BR"/>
        </w:rPr>
        <w:t>nº</w:t>
      </w:r>
      <w:proofErr w:type="gramEnd"/>
      <w:r w:rsidR="00AD5F2C" w:rsidRPr="00AD5F2C">
        <w:rPr>
          <w:rFonts w:asciiTheme="majorHAnsi" w:hAnsiTheme="majorHAnsi" w:cs="Arial"/>
          <w:lang w:val="pt-BR" w:eastAsia="pt-BR"/>
        </w:rPr>
        <w:t xml:space="preserve"> 575.551.849-15, residente e domiciliado Rua Padre </w:t>
      </w:r>
      <w:proofErr w:type="spellStart"/>
      <w:r w:rsidR="00AD5F2C" w:rsidRPr="00AD5F2C">
        <w:rPr>
          <w:rFonts w:asciiTheme="majorHAnsi" w:hAnsiTheme="majorHAnsi" w:cs="Arial"/>
          <w:lang w:val="pt-BR" w:eastAsia="pt-BR"/>
        </w:rPr>
        <w:t>Caiafá</w:t>
      </w:r>
      <w:proofErr w:type="spellEnd"/>
      <w:r w:rsidR="00AD5F2C" w:rsidRPr="00AD5F2C">
        <w:rPr>
          <w:rFonts w:asciiTheme="majorHAnsi" w:hAnsiTheme="majorHAnsi" w:cs="Arial"/>
          <w:lang w:val="pt-BR" w:eastAsia="pt-BR"/>
        </w:rPr>
        <w:t xml:space="preserve"> nº.23, neste Município Barra do Turvo, Estado de São Paulo</w:t>
      </w:r>
      <w:r w:rsidR="00AD5F2C">
        <w:rPr>
          <w:rFonts w:asciiTheme="majorHAnsi" w:hAnsiTheme="majorHAnsi" w:cs="Arial"/>
          <w:lang w:val="pt-BR" w:eastAsia="pt-BR"/>
        </w:rPr>
        <w:t xml:space="preserve">, </w:t>
      </w:r>
      <w:r w:rsidR="00AD5F2C" w:rsidRPr="0003585D">
        <w:rPr>
          <w:rFonts w:asciiTheme="majorHAnsi" w:hAnsiTheme="majorHAnsi" w:cs="Arial"/>
          <w:lang w:val="pt-BR" w:eastAsia="pt-BR"/>
        </w:rPr>
        <w:t xml:space="preserve">doravante denominado </w:t>
      </w:r>
      <w:r w:rsidR="00AD5F2C" w:rsidRPr="0003585D">
        <w:rPr>
          <w:rFonts w:asciiTheme="majorHAnsi" w:hAnsiTheme="majorHAnsi" w:cs="Arial"/>
          <w:b/>
          <w:lang w:val="pt-BR" w:eastAsia="pt-BR"/>
        </w:rPr>
        <w:t>ÓRGÃO GERENCIADOR</w:t>
      </w:r>
      <w:r w:rsidR="00AD5F2C">
        <w:rPr>
          <w:rFonts w:asciiTheme="majorHAnsi" w:hAnsiTheme="majorHAnsi" w:cs="Arial"/>
          <w:lang w:val="pt-BR" w:eastAsia="pt-BR"/>
        </w:rPr>
        <w:t>, a empresa:</w:t>
      </w:r>
      <w:r w:rsidR="00C8139C" w:rsidRPr="00C8139C">
        <w:rPr>
          <w:lang w:val="pt-BR"/>
        </w:rPr>
        <w:t xml:space="preserve"> </w:t>
      </w:r>
      <w:r w:rsidR="00C8139C" w:rsidRPr="003C1AEF">
        <w:rPr>
          <w:rFonts w:asciiTheme="majorHAnsi" w:hAnsiTheme="majorHAnsi" w:cs="Arial"/>
          <w:b/>
          <w:color w:val="FF0000"/>
          <w:u w:val="single"/>
          <w:lang w:val="pt-BR" w:eastAsia="pt-BR"/>
        </w:rPr>
        <w:t>COMERCIAL PADILHA SUPERMERCADO LTDA - EPP</w:t>
      </w:r>
      <w:r w:rsidR="00C8139C" w:rsidRPr="00C8139C">
        <w:rPr>
          <w:rFonts w:asciiTheme="majorHAnsi" w:hAnsiTheme="majorHAnsi" w:cs="Arial"/>
          <w:lang w:val="pt-BR" w:eastAsia="pt-BR"/>
        </w:rPr>
        <w:t>,</w:t>
      </w:r>
      <w:bookmarkStart w:id="0" w:name="_GoBack"/>
      <w:bookmarkEnd w:id="0"/>
      <w:r w:rsidR="00C8139C" w:rsidRPr="00C8139C">
        <w:rPr>
          <w:rFonts w:asciiTheme="majorHAnsi" w:hAnsiTheme="majorHAnsi" w:cs="Arial"/>
          <w:lang w:val="pt-BR" w:eastAsia="pt-BR"/>
        </w:rPr>
        <w:t xml:space="preserve"> situada à Rua 21 de Março, nº 105, Centro, Barra do Turvo – SP, inscrita no C.N.P.J sob nº</w:t>
      </w:r>
      <w:r w:rsidR="00C8139C">
        <w:rPr>
          <w:rFonts w:asciiTheme="majorHAnsi" w:hAnsiTheme="majorHAnsi" w:cs="Arial"/>
          <w:lang w:val="pt-BR" w:eastAsia="pt-BR"/>
        </w:rPr>
        <w:t>.</w:t>
      </w:r>
      <w:r w:rsidR="00C8139C" w:rsidRPr="00C8139C">
        <w:rPr>
          <w:rFonts w:ascii="Arial" w:hAnsi="Arial" w:cs="Arial"/>
          <w:lang w:val="pt-BR"/>
        </w:rPr>
        <w:t xml:space="preserve"> </w:t>
      </w:r>
      <w:r w:rsidR="00C8139C" w:rsidRPr="00C8139C">
        <w:rPr>
          <w:rFonts w:asciiTheme="majorHAnsi" w:hAnsiTheme="majorHAnsi" w:cs="Arial"/>
          <w:u w:val="single"/>
          <w:lang w:val="pt-BR"/>
        </w:rPr>
        <w:t>14.934.443/0001-64</w:t>
      </w:r>
      <w:r w:rsidR="00C8139C" w:rsidRPr="00C8139C">
        <w:rPr>
          <w:rFonts w:asciiTheme="majorHAnsi" w:hAnsiTheme="majorHAnsi" w:cs="Arial"/>
          <w:u w:val="single"/>
          <w:lang w:val="pt-BR" w:eastAsia="pt-BR"/>
        </w:rPr>
        <w:t xml:space="preserve">, </w:t>
      </w:r>
      <w:r w:rsidR="00C8139C" w:rsidRPr="00C8139C">
        <w:rPr>
          <w:rFonts w:asciiTheme="majorHAnsi" w:hAnsiTheme="majorHAnsi" w:cs="Arial"/>
          <w:lang w:val="pt-BR" w:eastAsia="pt-BR"/>
        </w:rPr>
        <w:t xml:space="preserve">aqui representada pela Sra. </w:t>
      </w:r>
      <w:proofErr w:type="spellStart"/>
      <w:r w:rsidR="00C8139C" w:rsidRPr="003C1AEF">
        <w:rPr>
          <w:rFonts w:asciiTheme="majorHAnsi" w:hAnsiTheme="majorHAnsi" w:cs="Arial"/>
          <w:b/>
          <w:color w:val="FF0000"/>
          <w:lang w:val="pt-BR" w:eastAsia="pt-BR"/>
        </w:rPr>
        <w:t>Ilce</w:t>
      </w:r>
      <w:proofErr w:type="spellEnd"/>
      <w:r w:rsidR="00C8139C" w:rsidRPr="003C1AEF">
        <w:rPr>
          <w:rFonts w:asciiTheme="majorHAnsi" w:hAnsiTheme="majorHAnsi" w:cs="Arial"/>
          <w:b/>
          <w:color w:val="FF0000"/>
          <w:lang w:val="pt-BR" w:eastAsia="pt-BR"/>
        </w:rPr>
        <w:t xml:space="preserve"> Almeida dos Santos Padilha Fernandes</w:t>
      </w:r>
      <w:r w:rsidR="00C8139C" w:rsidRPr="00C8139C">
        <w:rPr>
          <w:rFonts w:asciiTheme="majorHAnsi" w:hAnsiTheme="majorHAnsi" w:cs="Arial"/>
          <w:lang w:val="pt-BR" w:eastAsia="pt-BR"/>
        </w:rPr>
        <w:t>, portadora do RG nº 14.929.568, CPF nº 051.854.448-</w:t>
      </w:r>
      <w:r w:rsidR="00A839DF" w:rsidRPr="00C8139C">
        <w:rPr>
          <w:rFonts w:asciiTheme="majorHAnsi" w:hAnsiTheme="majorHAnsi" w:cs="Arial"/>
          <w:lang w:val="pt-BR" w:eastAsia="pt-BR"/>
        </w:rPr>
        <w:t>60</w:t>
      </w:r>
      <w:r w:rsidR="00A839DF">
        <w:rPr>
          <w:rFonts w:asciiTheme="majorHAnsi" w:hAnsiTheme="majorHAnsi" w:cs="Arial"/>
          <w:lang w:val="pt-BR" w:eastAsia="pt-BR"/>
        </w:rPr>
        <w:t>,</w:t>
      </w:r>
      <w:r w:rsidR="00A839DF" w:rsidRPr="00C8139C">
        <w:rPr>
          <w:rFonts w:asciiTheme="majorHAnsi" w:hAnsiTheme="majorHAnsi" w:cs="Arial"/>
          <w:lang w:val="pt-BR" w:eastAsia="pt-BR"/>
        </w:rPr>
        <w:t xml:space="preserve"> </w:t>
      </w:r>
      <w:r w:rsidR="00A839DF" w:rsidRPr="0003585D">
        <w:rPr>
          <w:rFonts w:asciiTheme="majorHAnsi" w:hAnsiTheme="majorHAnsi" w:cs="Arial"/>
          <w:lang w:val="pt-BR" w:eastAsia="pt-BR"/>
        </w:rPr>
        <w:t>sito</w:t>
      </w:r>
      <w:r w:rsidR="00AD5F2C" w:rsidRPr="0003585D">
        <w:rPr>
          <w:rFonts w:asciiTheme="majorHAnsi" w:hAnsiTheme="majorHAnsi" w:cs="Arial"/>
          <w:lang w:val="pt-BR" w:eastAsia="pt-BR"/>
        </w:rPr>
        <w:t xml:space="preserve"> na</w:t>
      </w:r>
      <w:r w:rsidR="00AD5F2C">
        <w:rPr>
          <w:rFonts w:asciiTheme="majorHAnsi" w:hAnsiTheme="majorHAnsi" w:cs="Arial"/>
          <w:lang w:val="pt-BR" w:eastAsia="pt-BR"/>
        </w:rPr>
        <w:t xml:space="preserve"> Av. 21 de Março, 265, Centro, Barra do Turvo/SP</w:t>
      </w:r>
      <w:r w:rsidR="00AD5F2C" w:rsidRPr="0003585D">
        <w:rPr>
          <w:rFonts w:asciiTheme="majorHAnsi" w:hAnsiTheme="majorHAnsi" w:cs="Arial"/>
          <w:lang w:val="pt-BR" w:eastAsia="pt-BR"/>
        </w:rPr>
        <w:t>, inscrita no Cadastro Nacional de Pessoas Jurídicas do Ministério da Fazenda CNPJ/MF sob o nº</w:t>
      </w:r>
      <w:r w:rsidR="00AD5F2C">
        <w:rPr>
          <w:rFonts w:asciiTheme="majorHAnsi" w:hAnsiTheme="majorHAnsi" w:cs="Arial"/>
          <w:lang w:val="pt-BR" w:eastAsia="pt-BR"/>
        </w:rPr>
        <w:t>. 30.755.451/0001-08</w:t>
      </w:r>
      <w:r w:rsidR="00AD5F2C" w:rsidRPr="0003585D">
        <w:rPr>
          <w:rFonts w:asciiTheme="majorHAnsi" w:hAnsiTheme="majorHAnsi" w:cs="Arial"/>
          <w:lang w:val="pt-BR" w:eastAsia="pt-BR"/>
        </w:rPr>
        <w:t xml:space="preserve">, doravante denominado </w:t>
      </w:r>
      <w:r w:rsidR="00AD5F2C" w:rsidRPr="0003585D">
        <w:rPr>
          <w:rFonts w:asciiTheme="majorHAnsi" w:hAnsiTheme="majorHAnsi" w:cs="Arial"/>
          <w:b/>
          <w:bCs/>
          <w:lang w:val="pt-BR" w:eastAsia="pt-BR"/>
        </w:rPr>
        <w:t>DETENTOR DA ATA</w:t>
      </w:r>
      <w:r w:rsidR="00AD5F2C" w:rsidRPr="0003585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Pr>
          <w:rFonts w:asciiTheme="majorHAnsi" w:hAnsiTheme="majorHAnsi" w:cs="Arial"/>
          <w:b/>
          <w:color w:val="FF0000"/>
          <w:lang w:val="pt-BR" w:eastAsia="pt-BR"/>
        </w:rPr>
        <w:t>PREGÃO PRESENCIAL N° 029</w:t>
      </w:r>
      <w:r w:rsidR="00AD5F2C" w:rsidRPr="007C5E4C">
        <w:rPr>
          <w:rFonts w:asciiTheme="majorHAnsi" w:hAnsiTheme="majorHAnsi" w:cs="Arial"/>
          <w:b/>
          <w:color w:val="FF0000"/>
          <w:lang w:val="pt-BR" w:eastAsia="pt-BR"/>
        </w:rPr>
        <w:t xml:space="preserve">/2018 </w:t>
      </w:r>
      <w:r w:rsidR="00AD5F2C" w:rsidRPr="007C5E4C">
        <w:rPr>
          <w:rFonts w:asciiTheme="majorHAnsi" w:hAnsiTheme="majorHAnsi" w:cs="Arial"/>
          <w:color w:val="FF0000"/>
          <w:lang w:val="pt-BR" w:eastAsia="pt-BR"/>
        </w:rPr>
        <w:t xml:space="preserve"> </w:t>
      </w:r>
      <w:r w:rsidR="00AD5F2C" w:rsidRPr="007C5E4C">
        <w:rPr>
          <w:rFonts w:asciiTheme="majorHAnsi" w:hAnsiTheme="majorHAnsi" w:cs="Arial"/>
          <w:b/>
          <w:color w:val="FF0000"/>
          <w:lang w:val="pt-BR" w:eastAsia="pt-BR"/>
        </w:rPr>
        <w:t>POR REGISTRO DE PREÇOS</w:t>
      </w:r>
      <w:r w:rsidR="00AD5F2C" w:rsidRPr="0003585D">
        <w:rPr>
          <w:rFonts w:asciiTheme="majorHAnsi" w:hAnsiTheme="majorHAnsi" w:cs="Arial"/>
          <w:b/>
          <w:lang w:val="pt-BR" w:eastAsia="pt-BR"/>
        </w:rPr>
        <w:t xml:space="preserve"> </w:t>
      </w:r>
      <w:r w:rsidR="00AD5F2C" w:rsidRPr="0003585D">
        <w:rPr>
          <w:rFonts w:asciiTheme="majorHAnsi" w:hAnsiTheme="majorHAnsi" w:cs="Arial"/>
          <w:lang w:val="pt-BR" w:eastAsia="pt-BR"/>
        </w:rPr>
        <w:t xml:space="preserve">resultado da licitação e homologado pelo Prefeito Municipal de Barra do Turvo, </w:t>
      </w:r>
      <w:r w:rsidR="00AD5F2C" w:rsidRPr="0003585D">
        <w:rPr>
          <w:rFonts w:asciiTheme="majorHAnsi" w:hAnsiTheme="majorHAnsi" w:cs="Arial"/>
          <w:b/>
          <w:bCs/>
          <w:lang w:val="pt-BR" w:eastAsia="pt-BR"/>
        </w:rPr>
        <w:t xml:space="preserve">RESOLVE </w:t>
      </w:r>
      <w:r w:rsidR="00AD5F2C" w:rsidRPr="0003585D">
        <w:rPr>
          <w:rFonts w:asciiTheme="majorHAnsi" w:hAnsiTheme="majorHAnsi" w:cs="Arial"/>
          <w:lang w:val="pt-BR" w:eastAsia="pt-BR"/>
        </w:rPr>
        <w:t xml:space="preserve">registrar os preços </w:t>
      </w:r>
      <w:r w:rsidR="00AD5F2C" w:rsidRPr="0003585D">
        <w:rPr>
          <w:rFonts w:asciiTheme="majorHAnsi" w:hAnsiTheme="majorHAnsi" w:cs="Arial"/>
          <w:color w:val="000000"/>
          <w:lang w:val="pt-BR" w:eastAsia="pt-BR"/>
        </w:rPr>
        <w:t xml:space="preserve">para a contratação dos itens conforme consta no </w:t>
      </w:r>
      <w:r w:rsidR="00AD5F2C" w:rsidRPr="0003585D">
        <w:rPr>
          <w:rFonts w:asciiTheme="majorHAnsi" w:hAnsiTheme="majorHAnsi" w:cs="Arial"/>
          <w:b/>
          <w:color w:val="000000"/>
          <w:lang w:val="pt-BR" w:eastAsia="pt-BR"/>
        </w:rPr>
        <w:t>ANEXO I</w:t>
      </w:r>
      <w:r w:rsidR="00AD5F2C" w:rsidRPr="0003585D">
        <w:rPr>
          <w:rFonts w:asciiTheme="majorHAnsi" w:hAnsiTheme="majorHAnsi" w:cs="Arial"/>
          <w:color w:val="000000"/>
          <w:lang w:val="pt-BR" w:eastAsia="pt-BR"/>
        </w:rPr>
        <w:t xml:space="preserve"> do Edital, que passa a fazer parte integrante desta, tendo sido, os referidos preços, oferecido pela empresa:</w:t>
      </w:r>
    </w:p>
    <w:p w:rsidR="00AD5F2C" w:rsidRDefault="00AD5F2C" w:rsidP="00B64B5B">
      <w:pPr>
        <w:widowControl/>
        <w:spacing w:before="240" w:after="60"/>
        <w:outlineLvl w:val="8"/>
        <w:rPr>
          <w:rFonts w:asciiTheme="majorHAnsi" w:hAnsiTheme="majorHAnsi" w:cs="Arial"/>
          <w:b/>
          <w:u w:val="single"/>
          <w:lang w:val="pt-BR" w:eastAsia="pt-BR"/>
        </w:rPr>
      </w:pPr>
      <w:r w:rsidRPr="0003585D">
        <w:rPr>
          <w:rFonts w:asciiTheme="majorHAnsi" w:hAnsiTheme="majorHAnsi" w:cs="Arial"/>
          <w:b/>
          <w:u w:val="single"/>
          <w:lang w:val="pt-BR" w:eastAsia="pt-BR"/>
        </w:rPr>
        <w:t>CLÁUSULA PRIMEIRA – DO OBJETO REGISTRO DE PREÇOS</w:t>
      </w:r>
    </w:p>
    <w:p w:rsidR="00AD5F2C" w:rsidRDefault="00711BAA" w:rsidP="00B64B5B">
      <w:pPr>
        <w:widowControl/>
        <w:jc w:val="both"/>
        <w:rPr>
          <w:rFonts w:asciiTheme="majorHAnsi" w:hAnsiTheme="majorHAnsi" w:cs="Arial"/>
          <w:lang w:val="pt-BR" w:eastAsia="pt-BR"/>
        </w:rPr>
      </w:pPr>
      <w:r w:rsidRPr="0003585D">
        <w:rPr>
          <w:rFonts w:asciiTheme="majorHAnsi" w:hAnsiTheme="majorHAnsi"/>
          <w:b/>
          <w:color w:val="FF0000"/>
          <w:sz w:val="24"/>
          <w:lang w:val="pt-BR"/>
        </w:rPr>
        <w:t xml:space="preserve">Aquisição futura e de forma parcelada de </w:t>
      </w:r>
      <w:r>
        <w:rPr>
          <w:rFonts w:asciiTheme="majorHAnsi" w:hAnsiTheme="majorHAnsi"/>
          <w:b/>
          <w:color w:val="FF0000"/>
          <w:sz w:val="24"/>
          <w:lang w:val="pt-BR"/>
        </w:rPr>
        <w:t xml:space="preserve">Produtos Alimentícios Perecíveis e Industrializados, para uso em diversas </w:t>
      </w:r>
      <w:r w:rsidRPr="0003585D">
        <w:rPr>
          <w:rFonts w:asciiTheme="majorHAnsi" w:hAnsiTheme="majorHAnsi"/>
          <w:b/>
          <w:color w:val="FF0000"/>
          <w:sz w:val="24"/>
          <w:lang w:val="pt-BR"/>
        </w:rPr>
        <w:t>secretarias do município de Barra do Turvo/</w:t>
      </w:r>
      <w:r>
        <w:rPr>
          <w:rFonts w:asciiTheme="majorHAnsi" w:hAnsiTheme="majorHAnsi"/>
          <w:b/>
          <w:color w:val="FF0000"/>
          <w:sz w:val="24"/>
          <w:lang w:val="pt-BR"/>
        </w:rPr>
        <w:t xml:space="preserve">SP, pelo período de 12 meses, </w:t>
      </w:r>
      <w:r>
        <w:rPr>
          <w:rFonts w:asciiTheme="majorHAnsi" w:hAnsiTheme="majorHAnsi" w:cs="Arial"/>
          <w:lang w:val="pt-BR" w:eastAsia="pt-BR"/>
        </w:rPr>
        <w:t>conforme especificações contidas no Termo de Referência do edital de Pregão Presencial 029/2018, licitação que originou esse termo.</w:t>
      </w:r>
    </w:p>
    <w:p w:rsidR="00711BAA" w:rsidRPr="00711BAA" w:rsidRDefault="00711BAA"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presente licitação visa o Registro de Preços para aquisições frequentes, nos termos do Artigo </w:t>
      </w:r>
      <w:r w:rsidRPr="0003585D">
        <w:rPr>
          <w:rFonts w:asciiTheme="majorHAnsi" w:hAnsiTheme="majorHAnsi" w:cs="Arial"/>
          <w:szCs w:val="24"/>
          <w:lang w:val="pt-BR" w:eastAsia="pt-BR"/>
        </w:rPr>
        <w:t>3º, I do Decreto nº 7.892 de 23/01/2013.</w:t>
      </w:r>
      <w:r w:rsidRPr="0003585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03585D" w:rsidRDefault="00AD5F2C" w:rsidP="00B64B5B">
      <w:pPr>
        <w:widowControl/>
        <w:autoSpaceDE w:val="0"/>
        <w:autoSpaceDN w:val="0"/>
        <w:adjustRightInd w:val="0"/>
        <w:jc w:val="both"/>
        <w:rPr>
          <w:rFonts w:asciiTheme="majorHAnsi" w:hAnsiTheme="majorHAnsi" w:cs="Arial"/>
          <w:b/>
          <w:bCs/>
          <w:color w:val="000000"/>
          <w:lang w:val="pt-BR" w:eastAsia="pt-BR"/>
        </w:rPr>
      </w:pPr>
    </w:p>
    <w:p w:rsidR="00AD5F2C" w:rsidRPr="0003585D" w:rsidRDefault="00AD5F2C" w:rsidP="00B64B5B">
      <w:pPr>
        <w:widowControl/>
        <w:autoSpaceDE w:val="0"/>
        <w:autoSpaceDN w:val="0"/>
        <w:adjustRightInd w:val="0"/>
        <w:jc w:val="both"/>
        <w:rPr>
          <w:rFonts w:asciiTheme="majorHAnsi" w:hAnsiTheme="majorHAnsi" w:cs="Arial"/>
          <w:b/>
          <w:bCs/>
          <w:color w:val="000000"/>
          <w:u w:val="single"/>
          <w:lang w:val="pt-BR" w:eastAsia="pt-BR"/>
        </w:rPr>
      </w:pPr>
      <w:r w:rsidRPr="0003585D">
        <w:rPr>
          <w:rFonts w:asciiTheme="majorHAnsi" w:hAnsiTheme="majorHAnsi" w:cs="Arial"/>
          <w:b/>
          <w:u w:val="single"/>
          <w:lang w:val="pt-BR" w:eastAsia="pt-BR"/>
        </w:rPr>
        <w:t xml:space="preserve">CLÁUSULA SEGUNDA - DA VALIDADE </w:t>
      </w:r>
      <w:r w:rsidR="006D2B39">
        <w:rPr>
          <w:rFonts w:asciiTheme="majorHAnsi" w:hAnsiTheme="majorHAnsi" w:cs="Arial"/>
          <w:b/>
          <w:u w:val="single"/>
          <w:lang w:val="pt-BR" w:eastAsia="pt-BR"/>
        </w:rPr>
        <w:t xml:space="preserve">E </w:t>
      </w:r>
      <w:r w:rsidRPr="0003585D">
        <w:rPr>
          <w:rFonts w:asciiTheme="majorHAnsi" w:hAnsiTheme="majorHAnsi" w:cs="Arial"/>
          <w:b/>
          <w:u w:val="single"/>
          <w:lang w:val="pt-BR" w:eastAsia="pt-BR"/>
        </w:rPr>
        <w:t>DOS PREÇOS</w:t>
      </w:r>
    </w:p>
    <w:p w:rsidR="00AD5F2C" w:rsidRDefault="00AD5F2C" w:rsidP="00B64B5B">
      <w:pPr>
        <w:widowControl/>
        <w:ind w:left="30" w:right="-48" w:hanging="4"/>
        <w:jc w:val="both"/>
        <w:rPr>
          <w:rFonts w:asciiTheme="majorHAnsi" w:hAnsiTheme="majorHAnsi" w:cs="Arial"/>
          <w:color w:val="FF0000"/>
          <w:lang w:val="pt-BR" w:eastAsia="ar-SA"/>
        </w:rPr>
      </w:pPr>
      <w:r w:rsidRPr="0003585D">
        <w:rPr>
          <w:rFonts w:asciiTheme="majorHAnsi" w:hAnsiTheme="majorHAnsi" w:cs="Arial"/>
          <w:color w:val="000000"/>
          <w:lang w:val="pt-BR" w:eastAsia="ar-SA"/>
        </w:rPr>
        <w:t xml:space="preserve">O Registro de Preços terá validade de </w:t>
      </w:r>
      <w:r w:rsidRPr="00D93828">
        <w:rPr>
          <w:rFonts w:asciiTheme="majorHAnsi" w:hAnsiTheme="majorHAnsi" w:cs="Arial"/>
          <w:b/>
          <w:color w:val="FF0000"/>
          <w:lang w:val="pt-BR" w:eastAsia="ar-SA"/>
        </w:rPr>
        <w:t>12 (Doze) meses</w:t>
      </w:r>
      <w:r w:rsidRPr="00D93828">
        <w:rPr>
          <w:rFonts w:asciiTheme="majorHAnsi" w:hAnsiTheme="majorHAnsi" w:cs="Arial"/>
          <w:color w:val="FF0000"/>
          <w:lang w:val="pt-BR" w:eastAsia="ar-SA"/>
        </w:rPr>
        <w:t xml:space="preserve">. </w:t>
      </w:r>
    </w:p>
    <w:p w:rsidR="00AD5F2C" w:rsidRDefault="00AD5F2C" w:rsidP="00B64B5B">
      <w:pPr>
        <w:widowControl/>
        <w:ind w:left="30" w:right="-48" w:hanging="4"/>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711BAA">
        <w:rPr>
          <w:rFonts w:asciiTheme="majorHAnsi" w:hAnsiTheme="majorHAnsi" w:cs="Arial"/>
          <w:b/>
          <w:color w:val="FF0000"/>
          <w:u w:val="single"/>
          <w:lang w:val="pt-BR" w:eastAsia="ar-SA"/>
        </w:rPr>
        <w:t>(17/10</w:t>
      </w:r>
      <w:r w:rsidR="006D2B39" w:rsidRPr="00503369">
        <w:rPr>
          <w:rFonts w:asciiTheme="majorHAnsi" w:hAnsiTheme="majorHAnsi" w:cs="Arial"/>
          <w:b/>
          <w:color w:val="FF0000"/>
          <w:u w:val="single"/>
          <w:lang w:val="pt-BR" w:eastAsia="ar-SA"/>
        </w:rPr>
        <w:t>/2018 a</w:t>
      </w:r>
      <w:r w:rsidR="00711BAA">
        <w:rPr>
          <w:rFonts w:asciiTheme="majorHAnsi" w:hAnsiTheme="majorHAnsi" w:cs="Arial"/>
          <w:b/>
          <w:color w:val="FF0000"/>
          <w:u w:val="single"/>
          <w:lang w:val="pt-BR" w:eastAsia="ar-SA"/>
        </w:rPr>
        <w:t xml:space="preserve"> 17/10</w:t>
      </w:r>
      <w:r w:rsidRPr="00503369">
        <w:rPr>
          <w:rFonts w:asciiTheme="majorHAnsi" w:hAnsiTheme="majorHAnsi" w:cs="Arial"/>
          <w:b/>
          <w:color w:val="FF0000"/>
          <w:u w:val="single"/>
          <w:lang w:val="pt-BR" w:eastAsia="ar-SA"/>
        </w:rPr>
        <w:t>/</w:t>
      </w:r>
      <w:r w:rsidR="006D2B39" w:rsidRPr="00503369">
        <w:rPr>
          <w:rFonts w:asciiTheme="majorHAnsi" w:hAnsiTheme="majorHAnsi" w:cs="Arial"/>
          <w:b/>
          <w:color w:val="FF0000"/>
          <w:u w:val="single"/>
          <w:lang w:val="pt-BR" w:eastAsia="ar-SA"/>
        </w:rPr>
        <w:t>2019</w:t>
      </w:r>
      <w:r w:rsidRPr="00503369">
        <w:rPr>
          <w:rFonts w:asciiTheme="majorHAnsi" w:hAnsiTheme="majorHAnsi" w:cs="Arial"/>
          <w:b/>
          <w:color w:val="000000"/>
          <w:u w:val="single"/>
          <w:lang w:val="pt-BR" w:eastAsia="ar-SA"/>
        </w:rPr>
        <w:t>),</w:t>
      </w:r>
      <w:r w:rsidRPr="0003585D">
        <w:rPr>
          <w:rFonts w:asciiTheme="majorHAnsi" w:hAnsiTheme="majorHAnsi" w:cs="Arial"/>
          <w:color w:val="000000"/>
          <w:lang w:val="pt-BR"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CE2739" w:rsidRDefault="00503369" w:rsidP="00B64B5B">
      <w:pPr>
        <w:widowControl/>
        <w:ind w:left="30" w:right="-48" w:hanging="4"/>
        <w:jc w:val="both"/>
        <w:rPr>
          <w:rFonts w:asciiTheme="majorHAnsi" w:hAnsiTheme="majorHAnsi" w:cs="Arial"/>
          <w:color w:val="000000"/>
          <w:sz w:val="10"/>
          <w:szCs w:val="10"/>
          <w:lang w:val="pt-BR" w:eastAsia="ar-SA"/>
        </w:rPr>
      </w:pPr>
    </w:p>
    <w:p w:rsidR="00503369" w:rsidRPr="00C67754" w:rsidRDefault="00503369" w:rsidP="00C67754">
      <w:pPr>
        <w:widowControl/>
        <w:ind w:left="30" w:right="-48" w:hanging="4"/>
        <w:jc w:val="both"/>
        <w:rPr>
          <w:rFonts w:asciiTheme="majorHAnsi" w:eastAsiaTheme="minorHAnsi" w:hAnsiTheme="majorHAnsi" w:cs="Arial"/>
          <w:lang w:val="pt-BR"/>
        </w:rPr>
      </w:pPr>
      <w:r w:rsidRPr="00503369">
        <w:rPr>
          <w:rFonts w:asciiTheme="majorHAnsi" w:hAnsiTheme="majorHAnsi" w:cs="Arial"/>
          <w:color w:val="000000"/>
          <w:lang w:val="pt-BR" w:eastAsia="ar-SA"/>
        </w:rPr>
        <w:lastRenderedPageBreak/>
        <w:t>O valor total dos itens ganhos pela empresa é de</w:t>
      </w:r>
      <w:r w:rsidRPr="00503369">
        <w:rPr>
          <w:rFonts w:asciiTheme="majorHAnsi" w:eastAsiaTheme="minorHAnsi" w:hAnsiTheme="majorHAnsi" w:cs="Arial"/>
          <w:lang w:val="pt-BR"/>
        </w:rPr>
        <w:t xml:space="preserve"> </w:t>
      </w:r>
      <w:r w:rsidRPr="00CE2739">
        <w:rPr>
          <w:rFonts w:asciiTheme="majorHAnsi" w:eastAsiaTheme="minorHAnsi" w:hAnsiTheme="majorHAnsi" w:cs="Arial"/>
          <w:b/>
          <w:color w:val="FF0000"/>
          <w:lang w:val="pt-BR"/>
        </w:rPr>
        <w:t xml:space="preserve">R$ </w:t>
      </w:r>
      <w:r w:rsidR="00711BAA" w:rsidRPr="00CE2739">
        <w:rPr>
          <w:rFonts w:asciiTheme="majorHAnsi" w:eastAsiaTheme="minorHAnsi" w:hAnsiTheme="majorHAnsi" w:cs="Arial"/>
          <w:b/>
          <w:color w:val="FF0000"/>
          <w:lang w:val="pt-BR"/>
        </w:rPr>
        <w:t>72.954,</w:t>
      </w:r>
      <w:r w:rsidR="00CE2739" w:rsidRPr="00CE2739">
        <w:rPr>
          <w:rFonts w:asciiTheme="majorHAnsi" w:eastAsiaTheme="minorHAnsi" w:hAnsiTheme="majorHAnsi" w:cs="Arial"/>
          <w:b/>
          <w:color w:val="FF0000"/>
          <w:lang w:val="pt-BR"/>
        </w:rPr>
        <w:t>61 (</w:t>
      </w:r>
      <w:r w:rsidR="00711BAA" w:rsidRPr="00CE2739">
        <w:rPr>
          <w:rFonts w:asciiTheme="majorHAnsi" w:eastAsiaTheme="minorHAnsi" w:hAnsiTheme="majorHAnsi" w:cs="Arial"/>
          <w:b/>
          <w:color w:val="FF0000"/>
          <w:lang w:val="pt-BR"/>
        </w:rPr>
        <w:t>setenta e dois</w:t>
      </w:r>
      <w:r w:rsidRPr="00CE2739">
        <w:rPr>
          <w:rFonts w:asciiTheme="majorHAnsi" w:eastAsiaTheme="minorHAnsi" w:hAnsiTheme="majorHAnsi" w:cs="Arial"/>
          <w:b/>
          <w:color w:val="FF0000"/>
          <w:lang w:val="pt-BR"/>
        </w:rPr>
        <w:t xml:space="preserve"> mil, </w:t>
      </w:r>
      <w:r w:rsidR="00711BAA" w:rsidRPr="00CE2739">
        <w:rPr>
          <w:rFonts w:asciiTheme="majorHAnsi" w:eastAsiaTheme="minorHAnsi" w:hAnsiTheme="majorHAnsi" w:cs="Arial"/>
          <w:b/>
          <w:color w:val="FF0000"/>
          <w:lang w:val="pt-BR"/>
        </w:rPr>
        <w:t>novecentos</w:t>
      </w:r>
      <w:r w:rsidRPr="00CE2739">
        <w:rPr>
          <w:rFonts w:asciiTheme="majorHAnsi" w:eastAsiaTheme="minorHAnsi" w:hAnsiTheme="majorHAnsi" w:cs="Arial"/>
          <w:b/>
          <w:color w:val="FF0000"/>
          <w:lang w:val="pt-BR"/>
        </w:rPr>
        <w:t xml:space="preserve"> e </w:t>
      </w:r>
      <w:r w:rsidR="00711BAA" w:rsidRPr="00CE2739">
        <w:rPr>
          <w:rFonts w:asciiTheme="majorHAnsi" w:eastAsiaTheme="minorHAnsi" w:hAnsiTheme="majorHAnsi" w:cs="Arial"/>
          <w:b/>
          <w:color w:val="FF0000"/>
          <w:lang w:val="pt-BR"/>
        </w:rPr>
        <w:t>cinquenta e quatro</w:t>
      </w:r>
      <w:r w:rsidR="00C8139C" w:rsidRPr="00CE2739">
        <w:rPr>
          <w:rFonts w:asciiTheme="majorHAnsi" w:eastAsiaTheme="minorHAnsi" w:hAnsiTheme="majorHAnsi" w:cs="Arial"/>
          <w:b/>
          <w:color w:val="FF0000"/>
          <w:lang w:val="pt-BR"/>
        </w:rPr>
        <w:t xml:space="preserve"> reais e </w:t>
      </w:r>
      <w:r w:rsidR="00711BAA" w:rsidRPr="00CE2739">
        <w:rPr>
          <w:rFonts w:asciiTheme="majorHAnsi" w:eastAsiaTheme="minorHAnsi" w:hAnsiTheme="majorHAnsi" w:cs="Arial"/>
          <w:b/>
          <w:color w:val="FF0000"/>
          <w:lang w:val="pt-BR"/>
        </w:rPr>
        <w:t>sessenta e um</w:t>
      </w:r>
      <w:r w:rsidRPr="00CE2739">
        <w:rPr>
          <w:rFonts w:asciiTheme="majorHAnsi" w:eastAsiaTheme="minorHAnsi" w:hAnsiTheme="majorHAnsi" w:cs="Arial"/>
          <w:b/>
          <w:color w:val="FF0000"/>
          <w:lang w:val="pt-BR"/>
        </w:rPr>
        <w:t xml:space="preserve"> centavos</w:t>
      </w:r>
      <w:r w:rsidRPr="00503369">
        <w:rPr>
          <w:rFonts w:asciiTheme="majorHAnsi" w:eastAsiaTheme="minorHAnsi" w:hAnsiTheme="majorHAnsi" w:cs="Arial"/>
          <w:lang w:val="pt-BR"/>
        </w:rPr>
        <w:t>)</w:t>
      </w:r>
      <w:r w:rsidRPr="00503369">
        <w:rPr>
          <w:rFonts w:asciiTheme="majorHAnsi" w:hAnsiTheme="majorHAnsi" w:cs="Arial"/>
          <w:color w:val="000000"/>
          <w:lang w:val="pt-BR" w:eastAsia="ar-SA"/>
        </w:rPr>
        <w:t>, conforme lista detalhada em anexo a ata contrato.</w:t>
      </w:r>
    </w:p>
    <w:p w:rsidR="00AD5F2C" w:rsidRPr="00503369" w:rsidRDefault="00AD5F2C" w:rsidP="00B64B5B">
      <w:pPr>
        <w:widowControl/>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u w:val="single"/>
          <w:lang w:val="pt-BR" w:eastAsia="pt-BR"/>
        </w:rPr>
      </w:pPr>
      <w:r w:rsidRPr="0003585D">
        <w:rPr>
          <w:rFonts w:asciiTheme="majorHAnsi" w:hAnsiTheme="majorHAnsi" w:cs="Arial"/>
          <w:b/>
          <w:bCs/>
          <w:u w:val="single"/>
          <w:lang w:val="pt-BR" w:eastAsia="pt-BR"/>
        </w:rPr>
        <w:t>CLÁUSULA TERCEIRA - DOS PRAZOS, DAS CONDIÇÕES E DO LOCAL DE ENTREGA DO OBJETO DA LICITAÇÃO</w:t>
      </w: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Do local de entrega:</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local de entrega poderá ser alterad</w:t>
      </w:r>
      <w:r w:rsidR="00503369">
        <w:rPr>
          <w:rFonts w:asciiTheme="majorHAnsi" w:hAnsiTheme="majorHAnsi" w:cs="Arial"/>
          <w:lang w:val="pt-BR" w:eastAsia="pt-BR"/>
        </w:rPr>
        <w:t>o caso haja mudança de endereço.</w:t>
      </w:r>
    </w:p>
    <w:p w:rsidR="00AD5F2C" w:rsidRPr="0003585D" w:rsidRDefault="00AD5F2C" w:rsidP="00B64B5B">
      <w:pPr>
        <w:widowControl/>
        <w:jc w:val="both"/>
        <w:rPr>
          <w:rFonts w:asciiTheme="majorHAnsi" w:hAnsiTheme="majorHAnsi" w:cs="Arial"/>
          <w:b/>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 xml:space="preserve">Os produtos deverão ser entregues no local indicado pela Secretaria solicitante, no </w:t>
      </w:r>
      <w:r w:rsidRPr="0003585D">
        <w:rPr>
          <w:rFonts w:asciiTheme="majorHAnsi" w:hAnsiTheme="majorHAnsi" w:cs="Arial"/>
          <w:b/>
          <w:lang w:val="pt-BR" w:eastAsia="pt-BR"/>
        </w:rPr>
        <w:t>prazo de até 10 (dez) dias</w:t>
      </w:r>
      <w:r w:rsidRPr="0003585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produtos deverão ser entregues e descarregados por funcionários da empresa Contratada, no local indicado, no horário das 8:00 às 11:00 e das 13:30 às 16:30 horas.</w:t>
      </w:r>
    </w:p>
    <w:p w:rsidR="00AD5F2C" w:rsidRPr="0003585D" w:rsidRDefault="00AD5F2C" w:rsidP="00B64B5B">
      <w:pPr>
        <w:autoSpaceDE w:val="0"/>
        <w:autoSpaceDN w:val="0"/>
        <w:adjustRightInd w:val="0"/>
        <w:jc w:val="both"/>
        <w:rPr>
          <w:rFonts w:asciiTheme="majorHAnsi" w:hAnsiTheme="majorHAnsi" w:cs="Arial"/>
          <w:b/>
          <w:bCs/>
          <w:lang w:val="pt-BR" w:eastAsia="pt-BR"/>
        </w:rPr>
      </w:pPr>
    </w:p>
    <w:p w:rsidR="00AD5F2C" w:rsidRPr="0003585D" w:rsidRDefault="00AD5F2C" w:rsidP="00B64B5B">
      <w:pPr>
        <w:widowControl/>
        <w:jc w:val="both"/>
        <w:rPr>
          <w:rFonts w:asciiTheme="majorHAnsi" w:hAnsiTheme="majorHAnsi" w:cs="Arial"/>
          <w:b/>
          <w:u w:val="single"/>
          <w:lang w:val="pt-BR" w:eastAsia="pt-BR"/>
        </w:rPr>
      </w:pPr>
      <w:r w:rsidRPr="0003585D">
        <w:rPr>
          <w:rFonts w:asciiTheme="majorHAnsi" w:hAnsiTheme="majorHAnsi" w:cs="Arial"/>
          <w:lang w:val="pt-BR" w:eastAsia="pt-BR"/>
        </w:rPr>
        <w:t xml:space="preserve">A CONTRATADA obriga-se a fornecer os produtos de acordo com as especificações constantes no </w:t>
      </w:r>
      <w:r w:rsidRPr="0003585D">
        <w:rPr>
          <w:rFonts w:asciiTheme="majorHAnsi" w:hAnsiTheme="majorHAnsi" w:cs="Arial"/>
          <w:b/>
          <w:lang w:val="pt-BR" w:eastAsia="pt-BR"/>
        </w:rPr>
        <w:t>Termo de Referência – ANEXO I</w:t>
      </w:r>
      <w:r w:rsidRPr="0003585D">
        <w:rPr>
          <w:rFonts w:asciiTheme="majorHAnsi" w:hAnsiTheme="majorHAnsi" w:cs="Arial"/>
          <w:lang w:val="pt-BR" w:eastAsia="pt-BR"/>
        </w:rPr>
        <w:t xml:space="preserve">, </w:t>
      </w:r>
      <w:r w:rsidRPr="0003585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03585D" w:rsidRDefault="00AD5F2C" w:rsidP="00B64B5B">
      <w:pPr>
        <w:widowControl/>
        <w:jc w:val="both"/>
        <w:rPr>
          <w:rFonts w:asciiTheme="majorHAnsi" w:hAnsiTheme="majorHAnsi" w:cs="Arial"/>
          <w:b/>
          <w:u w:val="single"/>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 xml:space="preserve">No ato da entrega, somente serão aceitos produtos nas unidades de medidas estabelecidas no </w:t>
      </w:r>
      <w:r w:rsidRPr="0003585D">
        <w:rPr>
          <w:rFonts w:asciiTheme="majorHAnsi" w:hAnsiTheme="majorHAnsi" w:cs="Arial"/>
          <w:b/>
          <w:lang w:val="pt-BR" w:eastAsia="pt-BR"/>
        </w:rPr>
        <w:t xml:space="preserve">ANEXO I – Termo de Referência </w:t>
      </w:r>
      <w:r w:rsidRPr="0003585D">
        <w:rPr>
          <w:rFonts w:asciiTheme="majorHAnsi" w:hAnsiTheme="majorHAnsi" w:cs="Arial"/>
          <w:lang w:val="pt-BR" w:eastAsia="pt-BR"/>
        </w:rPr>
        <w:t>do edital.</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overflowPunct w:val="0"/>
        <w:autoSpaceDE w:val="0"/>
        <w:autoSpaceDN w:val="0"/>
        <w:adjustRightInd w:val="0"/>
        <w:jc w:val="both"/>
        <w:rPr>
          <w:rFonts w:asciiTheme="majorHAnsi" w:hAnsiTheme="majorHAnsi" w:cs="Arial"/>
          <w:b/>
          <w:u w:val="single"/>
          <w:lang w:val="pt-BR" w:eastAsia="pt-BR"/>
        </w:rPr>
      </w:pPr>
      <w:r w:rsidRPr="0003585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03585D" w:rsidRDefault="00AD5F2C" w:rsidP="00B64B5B">
      <w:pPr>
        <w:autoSpaceDE w:val="0"/>
        <w:autoSpaceDN w:val="0"/>
        <w:adjustRightInd w:val="0"/>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QUARTA - DAS CONDIÇÕES DE RECEBIMENTO DO OBJETO</w:t>
      </w: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Constatadas irregularidades no objeto contratual, o ÓRGÃO GERENCIADOR poderá:</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03585D" w:rsidRDefault="00AD5F2C" w:rsidP="00B64B5B">
      <w:pPr>
        <w:autoSpaceDE w:val="0"/>
        <w:autoSpaceDN w:val="0"/>
        <w:adjustRightInd w:val="0"/>
        <w:contextualSpacing/>
        <w:jc w:val="both"/>
        <w:rPr>
          <w:rFonts w:asciiTheme="majorHAnsi" w:hAnsiTheme="majorHAnsi" w:cs="Arial"/>
          <w:lang w:val="pt-BR" w:eastAsia="pt-BR"/>
        </w:rPr>
      </w:pPr>
    </w:p>
    <w:p w:rsidR="00AD5F2C" w:rsidRPr="0003585D" w:rsidRDefault="00AD5F2C" w:rsidP="00B64B5B">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Na hipótese de substituição, o FORNECEDOR deverá fazê-la em conformidade com a indicação da Administração, no prazo máximo de 02 (dois) dias, contados da notificação por escrito, mantido o preço inicialmente contratado;</w:t>
      </w:r>
    </w:p>
    <w:p w:rsidR="00AD5F2C" w:rsidRPr="0003585D" w:rsidRDefault="00AD5F2C" w:rsidP="00B64B5B">
      <w:pPr>
        <w:widowControl/>
        <w:contextualSpacing/>
        <w:rPr>
          <w:rFonts w:asciiTheme="majorHAnsi" w:hAnsiTheme="majorHAnsi" w:cs="Arial"/>
          <w:lang w:val="pt-BR" w:eastAsia="pt-BR"/>
        </w:rPr>
      </w:pPr>
    </w:p>
    <w:p w:rsidR="00AD5F2C" w:rsidRPr="0003585D" w:rsidRDefault="00AD5F2C" w:rsidP="00B64B5B">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lastRenderedPageBreak/>
        <w:t>Se disser respeito à diferença de quantidade ou de partes, determinar sua complementação ou rescindir a contratação, sem prejuízo das penalidades cabíveis;</w:t>
      </w:r>
    </w:p>
    <w:p w:rsidR="00AD5F2C" w:rsidRPr="0003585D" w:rsidRDefault="00AD5F2C" w:rsidP="00B64B5B">
      <w:pPr>
        <w:widowControl/>
        <w:contextualSpacing/>
        <w:rPr>
          <w:rFonts w:asciiTheme="majorHAnsi" w:hAnsiTheme="majorHAnsi" w:cs="Arial"/>
          <w:lang w:val="pt-BR" w:eastAsia="pt-BR"/>
        </w:rPr>
      </w:pPr>
    </w:p>
    <w:p w:rsidR="00AD5F2C" w:rsidRPr="0003585D" w:rsidRDefault="00AD5F2C" w:rsidP="00B64B5B">
      <w:pPr>
        <w:widowControl/>
        <w:numPr>
          <w:ilvl w:val="0"/>
          <w:numId w:val="6"/>
        </w:numPr>
        <w:autoSpaceDE w:val="0"/>
        <w:autoSpaceDN w:val="0"/>
        <w:adjustRightInd w:val="0"/>
        <w:ind w:left="0"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t>Na hipótese de complementação, o FORNECEDOR deverá fazê-la em conformidade com a indicação do ÓRGÃO GERENCIADOR, no prazo máximo de 02 (dois) dias, contados da notificação por escrito, mantido o preço inicialmente contratado.</w:t>
      </w: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p>
    <w:p w:rsidR="00AD5F2C" w:rsidRPr="00FA1EBF"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QUINTA - DA GARANTIA DO MATERIAL</w:t>
      </w:r>
    </w:p>
    <w:p w:rsidR="00AD5F2C" w:rsidRPr="0003585D" w:rsidRDefault="00AD5F2C" w:rsidP="00B64B5B">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AD5F2C" w:rsidRPr="0003585D" w:rsidRDefault="00AD5F2C" w:rsidP="00B64B5B">
      <w:pPr>
        <w:widowControl/>
        <w:autoSpaceDE w:val="0"/>
        <w:autoSpaceDN w:val="0"/>
        <w:adjustRightInd w:val="0"/>
        <w:jc w:val="both"/>
        <w:rPr>
          <w:rFonts w:asciiTheme="majorHAnsi" w:eastAsia="Calibri" w:hAnsiTheme="majorHAnsi" w:cs="Arial"/>
          <w:b/>
          <w:bCs/>
          <w:color w:val="000000"/>
          <w:lang w:val="pt-BR"/>
        </w:rPr>
      </w:pPr>
    </w:p>
    <w:p w:rsidR="00AD5F2C" w:rsidRPr="0003585D" w:rsidRDefault="00AD5F2C" w:rsidP="00B64B5B">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3585D">
        <w:rPr>
          <w:rFonts w:asciiTheme="majorHAnsi" w:eastAsia="Calibri" w:hAnsiTheme="majorHAnsi" w:cs="Arial"/>
          <w:bCs/>
          <w:color w:val="000000"/>
          <w:lang w:val="pt-BR"/>
        </w:rPr>
        <w:t xml:space="preserve">Aplicam-se, inclusive, as regras dos artigos 12 e 14 do Código de Defesa do Consumidor, Lei 8.078/90. </w:t>
      </w: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p>
    <w:p w:rsidR="00AD5F2C" w:rsidRPr="00FA1EBF"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SEXTA - DA FORMA DE PAGAMENTO</w:t>
      </w:r>
    </w:p>
    <w:p w:rsidR="00AD5F2C" w:rsidRPr="0003585D" w:rsidRDefault="00AD5F2C" w:rsidP="00B64B5B">
      <w:pPr>
        <w:autoSpaceDE w:val="0"/>
        <w:autoSpaceDN w:val="0"/>
        <w:adjustRightInd w:val="0"/>
        <w:jc w:val="both"/>
        <w:rPr>
          <w:rFonts w:asciiTheme="majorHAnsi" w:hAnsiTheme="majorHAnsi" w:cs="Arial"/>
          <w:b/>
          <w:lang w:val="pt-BR" w:eastAsia="pt-BR"/>
        </w:rPr>
      </w:pPr>
      <w:r w:rsidRPr="0003585D">
        <w:rPr>
          <w:rFonts w:asciiTheme="majorHAnsi" w:hAnsiTheme="majorHAnsi" w:cs="Arial"/>
          <w:lang w:val="pt-BR" w:eastAsia="pt-BR"/>
        </w:rPr>
        <w:t>A Nota Fiscal/Fatura emitida pela Contratada deverá ser entregue, no local a ser indicado pela Secretaria interessada. O documento fiscal deverá ser do estabelecimento que apresentou a proposta vencedora da licitação.</w:t>
      </w:r>
    </w:p>
    <w:p w:rsidR="00AD5F2C" w:rsidRPr="0003585D" w:rsidRDefault="00AD5F2C" w:rsidP="00B64B5B">
      <w:pPr>
        <w:autoSpaceDE w:val="0"/>
        <w:autoSpaceDN w:val="0"/>
        <w:adjustRightInd w:val="0"/>
        <w:ind w:left="720"/>
        <w:contextualSpacing/>
        <w:jc w:val="both"/>
        <w:rPr>
          <w:rFonts w:asciiTheme="majorHAnsi" w:hAnsiTheme="majorHAnsi" w:cs="Arial"/>
          <w:b/>
          <w:lang w:val="pt-BR" w:eastAsia="pt-BR"/>
        </w:rPr>
      </w:pPr>
    </w:p>
    <w:p w:rsidR="00AD5F2C" w:rsidRPr="0003585D" w:rsidRDefault="00AD5F2C" w:rsidP="00B64B5B">
      <w:pPr>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A Nota Fiscal/Fatura deverá indicar o número da Nota de Empenho.</w:t>
      </w:r>
    </w:p>
    <w:p w:rsidR="00AD5F2C" w:rsidRPr="0003585D" w:rsidRDefault="00AD5F2C" w:rsidP="00B64B5B">
      <w:pPr>
        <w:widowControl/>
        <w:ind w:left="720"/>
        <w:contextualSpacing/>
        <w:rPr>
          <w:rFonts w:asciiTheme="majorHAnsi" w:hAnsiTheme="majorHAnsi" w:cs="Arial"/>
          <w:sz w:val="24"/>
          <w:szCs w:val="24"/>
          <w:lang w:val="pt-BR" w:eastAsia="pt-BR"/>
        </w:rPr>
      </w:pPr>
    </w:p>
    <w:p w:rsidR="00AD5F2C" w:rsidRPr="0003585D" w:rsidRDefault="00AD5F2C" w:rsidP="00B64B5B">
      <w:pPr>
        <w:autoSpaceDE w:val="0"/>
        <w:autoSpaceDN w:val="0"/>
        <w:adjustRightInd w:val="0"/>
        <w:jc w:val="both"/>
        <w:rPr>
          <w:rFonts w:asciiTheme="majorHAnsi" w:hAnsiTheme="majorHAnsi" w:cs="Arial"/>
          <w:b/>
          <w:lang w:val="pt-BR" w:eastAsia="pt-BR"/>
        </w:rPr>
      </w:pPr>
      <w:r w:rsidRPr="0003585D">
        <w:rPr>
          <w:rFonts w:asciiTheme="majorHAnsi" w:hAnsiTheme="majorHAnsi" w:cs="Arial"/>
          <w:sz w:val="24"/>
          <w:szCs w:val="24"/>
          <w:lang w:val="pt-BR" w:eastAsia="pt-BR"/>
        </w:rPr>
        <w:t xml:space="preserve">O pagamento referente ao objeto desta licitação será efetuado mensalmente, em até 30 (trinta) após a emissão da Nota Fiscal / Fatura, devidamente atestada pela </w:t>
      </w:r>
      <w:r w:rsidR="00E7478B" w:rsidRPr="0003585D">
        <w:rPr>
          <w:rFonts w:asciiTheme="majorHAnsi" w:hAnsiTheme="majorHAnsi" w:cs="Arial"/>
          <w:sz w:val="24"/>
          <w:szCs w:val="24"/>
          <w:lang w:val="pt-BR" w:eastAsia="pt-BR"/>
        </w:rPr>
        <w:t>Contratante.</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 Contratada não poderá protocolizar a Nota Fiscal/ Fatura antes do fornecimento do objeto do certame por parte do Contratante.</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SÉTIMA - DO REAJUSTE</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03585D" w:rsidRDefault="00AD5F2C" w:rsidP="00B64B5B">
      <w:pPr>
        <w:widowControl/>
        <w:autoSpaceDE w:val="0"/>
        <w:autoSpaceDN w:val="0"/>
        <w:adjustRightInd w:val="0"/>
        <w:jc w:val="both"/>
        <w:rPr>
          <w:rFonts w:asciiTheme="majorHAnsi" w:hAnsiTheme="majorHAnsi" w:cs="Arial"/>
          <w:lang w:val="pt-BR" w:eastAsia="pt-BR"/>
        </w:rPr>
      </w:pPr>
    </w:p>
    <w:p w:rsidR="00AD5F2C" w:rsidRPr="0003585D" w:rsidRDefault="00AD5F2C" w:rsidP="00B64B5B">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Mesmo comprovada à ocorrência de situação prevista na alínea “d” do inciso II do art. 65 da Lei n.º 8.666/93, o </w:t>
      </w:r>
      <w:r w:rsidRPr="0003585D">
        <w:rPr>
          <w:rFonts w:asciiTheme="majorHAnsi" w:hAnsiTheme="majorHAnsi" w:cs="Arial"/>
          <w:b/>
          <w:lang w:val="pt-BR" w:eastAsia="pt-BR"/>
        </w:rPr>
        <w:t>ÓRGÃO GERENCIADOR</w:t>
      </w:r>
      <w:r w:rsidRPr="0003585D">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03585D">
        <w:rPr>
          <w:rFonts w:asciiTheme="majorHAnsi" w:hAnsiTheme="majorHAnsi" w:cs="Arial"/>
          <w:b/>
          <w:lang w:val="pt-BR" w:eastAsia="pt-BR"/>
        </w:rPr>
        <w:t xml:space="preserve"> ÓRGÃO GERENCIADOR,</w:t>
      </w:r>
      <w:r w:rsidRPr="0003585D">
        <w:rPr>
          <w:rFonts w:asciiTheme="majorHAnsi" w:hAnsiTheme="majorHAnsi" w:cs="Arial"/>
          <w:lang w:val="pt-BR" w:eastAsia="pt-BR"/>
        </w:rPr>
        <w:t xml:space="preserve"> ao </w:t>
      </w:r>
      <w:r w:rsidRPr="0003585D">
        <w:rPr>
          <w:rFonts w:asciiTheme="majorHAnsi" w:hAnsiTheme="majorHAnsi" w:cs="Arial"/>
          <w:b/>
          <w:bCs/>
          <w:lang w:val="pt-BR" w:eastAsia="pt-BR"/>
        </w:rPr>
        <w:t>FORNECEDOR</w:t>
      </w:r>
      <w:r w:rsidRPr="0003585D">
        <w:rPr>
          <w:rFonts w:asciiTheme="majorHAnsi" w:hAnsiTheme="majorHAnsi" w:cs="Arial"/>
          <w:lang w:val="pt-BR" w:eastAsia="pt-BR"/>
        </w:rPr>
        <w:t xml:space="preserve"> registrados serão convocados para alteração, por aditamento, do preço da Ata.</w:t>
      </w: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OITAVA – DA ALTERAÇÃO</w:t>
      </w:r>
    </w:p>
    <w:p w:rsidR="00AD5F2C" w:rsidRPr="0003585D" w:rsidRDefault="00AD5F2C" w:rsidP="00B64B5B">
      <w:pPr>
        <w:autoSpaceDE w:val="0"/>
        <w:autoSpaceDN w:val="0"/>
        <w:adjustRightInd w:val="0"/>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lastRenderedPageBreak/>
        <w:t>A Ata de Registro de Preços poderá sofrer alterações, obedecidas às disposições contidas no Art. 65 da Lei nº 8.666/93.</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a) convocar o fornecedor visando à negociação para redução de preços e sua adequação ao praticado no mercado;</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 xml:space="preserve">b) frustrada a negociação, o fornecedor será liberado do compromisso assumido; e </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c) convocar os demais fornecedores visando igual oportunidade de negociação.</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a) acatar pedido de reajuste dos preços, mediante aprovação do requerimento devidamente acompanhado das devidas comprovações;</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b) liberar o fornecedor do compromisso assumido, sem aplicação da penalidade, confirmando a veracidade dos motivos e comprovantes apresentados, e se a comunicação ocorrer antes do pedido de execução; e</w:t>
      </w:r>
    </w:p>
    <w:p w:rsidR="00AD5F2C" w:rsidRPr="0003585D" w:rsidRDefault="00AD5F2C" w:rsidP="00B64B5B">
      <w:pPr>
        <w:widowControl/>
        <w:jc w:val="both"/>
        <w:rPr>
          <w:rFonts w:asciiTheme="majorHAnsi" w:hAnsiTheme="majorHAnsi" w:cs="Arial"/>
          <w:lang w:val="pt-BR" w:eastAsia="ar-SA"/>
        </w:rPr>
      </w:pPr>
    </w:p>
    <w:p w:rsidR="00AD5F2C" w:rsidRPr="0003585D"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c)</w:t>
      </w:r>
      <w:r w:rsidRPr="0003585D">
        <w:rPr>
          <w:rFonts w:asciiTheme="majorHAnsi" w:hAnsiTheme="majorHAnsi" w:cs="Arial"/>
          <w:b/>
          <w:lang w:val="pt-BR" w:eastAsia="ar-SA"/>
        </w:rPr>
        <w:t xml:space="preserve"> </w:t>
      </w:r>
      <w:r w:rsidRPr="0003585D">
        <w:rPr>
          <w:rFonts w:asciiTheme="majorHAnsi" w:hAnsiTheme="majorHAnsi" w:cs="Arial"/>
          <w:lang w:val="pt-BR" w:eastAsia="ar-SA"/>
        </w:rPr>
        <w:t>convocar os demais fornecedores visando igual oportunidade de negociação.</w:t>
      </w:r>
    </w:p>
    <w:p w:rsidR="00AD5F2C" w:rsidRPr="0003585D" w:rsidRDefault="00AD5F2C" w:rsidP="00B64B5B">
      <w:pPr>
        <w:widowControl/>
        <w:jc w:val="both"/>
        <w:rPr>
          <w:rFonts w:asciiTheme="majorHAnsi" w:hAnsiTheme="majorHAnsi" w:cs="Arial"/>
          <w:lang w:val="pt-BR" w:eastAsia="ar-SA"/>
        </w:rPr>
      </w:pPr>
    </w:p>
    <w:p w:rsidR="00AD5F2C" w:rsidRDefault="00AD5F2C" w:rsidP="00B64B5B">
      <w:pPr>
        <w:widowControl/>
        <w:jc w:val="both"/>
        <w:rPr>
          <w:rFonts w:asciiTheme="majorHAnsi" w:hAnsiTheme="majorHAnsi" w:cs="Arial"/>
          <w:lang w:val="pt-BR" w:eastAsia="ar-SA"/>
        </w:rPr>
      </w:pPr>
      <w:r w:rsidRPr="0003585D">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03585D" w:rsidRDefault="00AD5F2C" w:rsidP="00B64B5B">
      <w:pPr>
        <w:tabs>
          <w:tab w:val="left" w:pos="1042"/>
        </w:tabs>
        <w:autoSpaceDE w:val="0"/>
        <w:autoSpaceDN w:val="0"/>
        <w:adjustRightInd w:val="0"/>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NONA - DOS DIREITOS E DAS OBRIGAÇÕES</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DOS DIREITOS:</w:t>
      </w: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Constituem direitos </w:t>
      </w:r>
      <w:proofErr w:type="gramStart"/>
      <w:r w:rsidRPr="0003585D">
        <w:rPr>
          <w:rFonts w:asciiTheme="majorHAnsi" w:hAnsiTheme="majorHAnsi" w:cs="Arial"/>
          <w:lang w:val="pt-BR" w:eastAsia="pt-BR"/>
        </w:rPr>
        <w:t>do ÓRGÃO GERENCIADOR receber</w:t>
      </w:r>
      <w:proofErr w:type="gramEnd"/>
      <w:r w:rsidRPr="0003585D">
        <w:rPr>
          <w:rFonts w:asciiTheme="majorHAnsi" w:hAnsiTheme="majorHAnsi" w:cs="Arial"/>
          <w:lang w:val="pt-BR" w:eastAsia="pt-BR"/>
        </w:rPr>
        <w:t xml:space="preserve"> o objeto nas condições avençadas e do DETENTOR DA ATA perceber o valor ajustado na forma e no prazo convencionados.</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DAS OBRIGAÇÕES:</w:t>
      </w: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Constituem obrigações do ÓRGÃO GERENCIADOR</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efetuar</w:t>
      </w:r>
      <w:proofErr w:type="gramEnd"/>
      <w:r w:rsidRPr="0003585D">
        <w:rPr>
          <w:rFonts w:asciiTheme="majorHAnsi" w:hAnsiTheme="majorHAnsi" w:cs="Arial"/>
          <w:lang w:val="pt-BR" w:eastAsia="pt-BR"/>
        </w:rPr>
        <w:t xml:space="preserve"> o pagamento ajustado; </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dar</w:t>
      </w:r>
      <w:proofErr w:type="gramEnd"/>
      <w:r w:rsidRPr="0003585D">
        <w:rPr>
          <w:rFonts w:asciiTheme="majorHAnsi" w:hAnsiTheme="majorHAnsi" w:cs="Arial"/>
          <w:lang w:val="pt-BR" w:eastAsia="pt-BR"/>
        </w:rPr>
        <w:t xml:space="preserve"> ao DETENTOR DA ATA as condições necessárias à regular execução da Ata de Registro de Preços;</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1"/>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prestar</w:t>
      </w:r>
      <w:proofErr w:type="gramEnd"/>
      <w:r w:rsidRPr="0003585D">
        <w:rPr>
          <w:rFonts w:asciiTheme="majorHAnsi" w:hAnsiTheme="majorHAnsi" w:cs="Arial"/>
          <w:lang w:val="pt-BR" w:eastAsia="pt-BR"/>
        </w:rPr>
        <w:t xml:space="preserve"> ao DETENTOR DA ATA todos os esclarecimentos necessários para o fornecimento;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lastRenderedPageBreak/>
        <w:t>Constituem obrigações do DETENTOR DA ATA:</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fornecer</w:t>
      </w:r>
      <w:proofErr w:type="gramEnd"/>
      <w:r w:rsidRPr="0003585D">
        <w:rPr>
          <w:rFonts w:asciiTheme="majorHAnsi" w:hAnsiTheme="majorHAnsi" w:cs="Arial"/>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manter</w:t>
      </w:r>
      <w:proofErr w:type="gramEnd"/>
      <w:r w:rsidRPr="0003585D">
        <w:rPr>
          <w:rFonts w:asciiTheme="majorHAnsi" w:hAnsiTheme="majorHAnsi" w:cs="Arial"/>
          <w:lang w:val="pt-BR" w:eastAsia="pt-BR"/>
        </w:rPr>
        <w:t xml:space="preserve"> durante toda a execução da Ata de Registro de Preços, em compatibilidade com as obrigações por ele assumidas, todas as condições de habilitação e qualificação exigidas na licitação;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apresentar</w:t>
      </w:r>
      <w:proofErr w:type="gramEnd"/>
      <w:r w:rsidRPr="0003585D">
        <w:rPr>
          <w:rFonts w:asciiTheme="majorHAnsi" w:hAnsiTheme="majorHAnsi" w:cs="Arial"/>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assumir</w:t>
      </w:r>
      <w:proofErr w:type="gramEnd"/>
      <w:r w:rsidRPr="0003585D">
        <w:rPr>
          <w:rFonts w:asciiTheme="majorHAnsi" w:hAnsiTheme="majorHAnsi" w:cs="Arial"/>
          <w:lang w:val="pt-BR" w:eastAsia="pt-BR"/>
        </w:rPr>
        <w:t xml:space="preserve"> inteira responsabilidade pelas obrigações fiscais decorrentes da execução da presente Ata de Registro de Preços;</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comunicar</w:t>
      </w:r>
      <w:proofErr w:type="gramEnd"/>
      <w:r w:rsidRPr="0003585D">
        <w:rPr>
          <w:rFonts w:asciiTheme="majorHAnsi" w:hAnsiTheme="majorHAnsi" w:cs="Arial"/>
          <w:lang w:val="pt-BR" w:eastAsia="pt-BR"/>
        </w:rPr>
        <w:t xml:space="preserve"> ao ÓRGÃO GERENCIADOR no prazo de 48 (quarenta e oito) horas qualquer ocorrência anormal, que impeça o fornecimento;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cumprir</w:t>
      </w:r>
      <w:proofErr w:type="gramEnd"/>
      <w:r w:rsidRPr="0003585D">
        <w:rPr>
          <w:rFonts w:asciiTheme="majorHAnsi" w:hAnsiTheme="majorHAnsi" w:cs="Arial"/>
          <w:lang w:val="pt-BR" w:eastAsia="pt-BR"/>
        </w:rPr>
        <w:t xml:space="preserve"> todas as orientações do ÓRGÃO GERENCIADOR para o fiel cumprimento do objeto licitado;</w:t>
      </w:r>
    </w:p>
    <w:p w:rsidR="00AD5F2C" w:rsidRPr="0003585D" w:rsidRDefault="00AD5F2C" w:rsidP="00B64B5B">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não</w:t>
      </w:r>
      <w:proofErr w:type="gramEnd"/>
      <w:r w:rsidRPr="0003585D">
        <w:rPr>
          <w:rFonts w:asciiTheme="majorHAnsi" w:hAnsiTheme="majorHAnsi" w:cs="Arial"/>
          <w:lang w:val="pt-BR" w:eastAsia="pt-BR"/>
        </w:rPr>
        <w:t xml:space="preserve"> transferir, total ou parcialmente, o objeto desta Ata de Registro de Preços para terceiros;</w:t>
      </w:r>
    </w:p>
    <w:p w:rsidR="00AD5F2C" w:rsidRPr="0003585D" w:rsidRDefault="00AD5F2C" w:rsidP="00B64B5B">
      <w:pPr>
        <w:widowControl/>
        <w:ind w:left="284"/>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sujeitar</w:t>
      </w:r>
      <w:proofErr w:type="gramEnd"/>
      <w:r w:rsidRPr="0003585D">
        <w:rPr>
          <w:rFonts w:asciiTheme="majorHAnsi" w:hAnsiTheme="majorHAnsi" w:cs="Arial"/>
          <w:lang w:val="pt-BR" w:eastAsia="pt-BR"/>
        </w:rPr>
        <w:t>-se a mais ampla e irrestrita fiscalização por parte do ÓRGÃO GERENCIADOR, prestando todos os esclarecimentos solicitados e atendendo às reclamações, caso ocorram;</w:t>
      </w:r>
    </w:p>
    <w:p w:rsidR="00AD5F2C" w:rsidRPr="0003585D" w:rsidRDefault="00AD5F2C" w:rsidP="00B64B5B">
      <w:pPr>
        <w:widowControl/>
        <w:ind w:left="284"/>
        <w:contextualSpacing/>
        <w:rPr>
          <w:rFonts w:asciiTheme="majorHAnsi" w:hAnsiTheme="majorHAnsi" w:cs="Arial"/>
          <w:lang w:val="pt-BR" w:eastAsia="pt-BR"/>
        </w:rPr>
      </w:pPr>
    </w:p>
    <w:p w:rsidR="00AD5F2C" w:rsidRPr="0003585D" w:rsidRDefault="00AD5F2C" w:rsidP="00B64B5B">
      <w:pPr>
        <w:widowControl/>
        <w:numPr>
          <w:ilvl w:val="0"/>
          <w:numId w:val="2"/>
        </w:numPr>
        <w:autoSpaceDE w:val="0"/>
        <w:autoSpaceDN w:val="0"/>
        <w:adjustRightInd w:val="0"/>
        <w:ind w:left="284" w:firstLine="0"/>
        <w:contextualSpacing/>
        <w:jc w:val="both"/>
        <w:rPr>
          <w:rFonts w:asciiTheme="majorHAnsi" w:hAnsiTheme="majorHAnsi" w:cs="Arial"/>
          <w:b/>
          <w:bCs/>
          <w:u w:val="single"/>
          <w:lang w:val="pt-BR" w:eastAsia="pt-BR"/>
        </w:rPr>
      </w:pPr>
      <w:proofErr w:type="gramStart"/>
      <w:r w:rsidRPr="0003585D">
        <w:rPr>
          <w:rFonts w:asciiTheme="majorHAnsi" w:hAnsiTheme="majorHAnsi" w:cs="Arial"/>
          <w:lang w:val="pt-BR" w:eastAsia="pt-BR"/>
        </w:rPr>
        <w:t>aceitar</w:t>
      </w:r>
      <w:proofErr w:type="gramEnd"/>
      <w:r w:rsidRPr="0003585D">
        <w:rPr>
          <w:rFonts w:asciiTheme="majorHAnsi" w:hAnsiTheme="majorHAnsi" w:cs="Arial"/>
          <w:lang w:val="pt-BR" w:eastAsia="pt-BR"/>
        </w:rPr>
        <w:t>, nas mesmas condições contratuais, acréscimos ou supressões que se fizerem necessárias, em até 25% (vinte e cinco por cento) do valor inicial da Ata de Registro de Preços, facultada a supressão além desse limite.</w:t>
      </w:r>
    </w:p>
    <w:p w:rsidR="00AD5F2C" w:rsidRPr="0003585D" w:rsidRDefault="00AD5F2C" w:rsidP="00B64B5B">
      <w:pPr>
        <w:autoSpaceDE w:val="0"/>
        <w:autoSpaceDN w:val="0"/>
        <w:adjustRightInd w:val="0"/>
        <w:jc w:val="both"/>
        <w:rPr>
          <w:rFonts w:asciiTheme="majorHAnsi" w:hAnsiTheme="majorHAnsi" w:cs="Arial"/>
          <w:b/>
          <w:bCs/>
          <w:lang w:val="pt-BR" w:eastAsia="pt-BR"/>
        </w:rPr>
      </w:pPr>
    </w:p>
    <w:p w:rsidR="00AD5F2C" w:rsidRPr="0003585D" w:rsidRDefault="00AD5F2C" w:rsidP="00B64B5B">
      <w:pPr>
        <w:autoSpaceDE w:val="0"/>
        <w:autoSpaceDN w:val="0"/>
        <w:adjustRightInd w:val="0"/>
        <w:ind w:left="284"/>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 SANÇÕES ADMINISTRATIVAS</w:t>
      </w:r>
    </w:p>
    <w:p w:rsidR="00AD5F2C" w:rsidRPr="0003585D" w:rsidRDefault="00AD5F2C" w:rsidP="00B64B5B">
      <w:pPr>
        <w:widowControl/>
        <w:jc w:val="both"/>
        <w:rPr>
          <w:rFonts w:asciiTheme="majorHAnsi" w:hAnsiTheme="majorHAnsi" w:cs="Arial"/>
          <w:u w:val="single"/>
          <w:lang w:val="pt-BR" w:eastAsia="pt-BR"/>
        </w:rPr>
      </w:pPr>
    </w:p>
    <w:p w:rsidR="00AD5F2C" w:rsidRPr="0003585D" w:rsidRDefault="00AD5F2C" w:rsidP="00B64B5B">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 xml:space="preserve">Os participantes que ensejarem no retardamento da execução do certame, não </w:t>
      </w:r>
      <w:proofErr w:type="gramStart"/>
      <w:r w:rsidRPr="0003585D">
        <w:rPr>
          <w:rFonts w:asciiTheme="majorHAnsi" w:hAnsiTheme="majorHAnsi" w:cs="Arial"/>
          <w:lang w:val="pt-BR" w:eastAsia="pt-BR"/>
        </w:rPr>
        <w:t>mantiverem</w:t>
      </w:r>
      <w:proofErr w:type="gramEnd"/>
      <w:r w:rsidRPr="0003585D">
        <w:rPr>
          <w:rFonts w:asciiTheme="majorHAnsi" w:hAnsiTheme="majorHAnsi" w:cs="Arial"/>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03585D" w:rsidRDefault="00AD5F2C" w:rsidP="00B64B5B">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B64B5B">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Nos termos do art. 87 da Lei nº 8.666/93, pela inexecução total ou parcial da Ata, a Detentora da Ata, garantida a prévia defesa, ficará sujeita às seguintes sanções:</w:t>
      </w:r>
    </w:p>
    <w:p w:rsidR="00AD5F2C" w:rsidRPr="0003585D" w:rsidRDefault="00AD5F2C" w:rsidP="00B64B5B">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B64B5B">
      <w:pPr>
        <w:widowControl/>
        <w:numPr>
          <w:ilvl w:val="0"/>
          <w:numId w:val="3"/>
        </w:numPr>
        <w:autoSpaceDE w:val="0"/>
        <w:autoSpaceDN w:val="0"/>
        <w:adjustRightInd w:val="0"/>
        <w:ind w:left="284" w:firstLine="0"/>
        <w:contextualSpacing/>
        <w:jc w:val="both"/>
        <w:rPr>
          <w:rFonts w:asciiTheme="majorHAnsi" w:hAnsiTheme="majorHAnsi" w:cs="Arial"/>
          <w:shd w:val="clear" w:color="auto" w:fill="FFFF00"/>
          <w:lang w:val="pt-BR" w:eastAsia="pt-BR"/>
        </w:rPr>
      </w:pPr>
      <w:proofErr w:type="gramStart"/>
      <w:r w:rsidRPr="0003585D">
        <w:rPr>
          <w:rFonts w:asciiTheme="majorHAnsi" w:hAnsiTheme="majorHAnsi" w:cs="Arial"/>
          <w:lang w:val="pt-BR" w:eastAsia="pt-BR"/>
        </w:rPr>
        <w:t>advertência</w:t>
      </w:r>
      <w:proofErr w:type="gramEnd"/>
      <w:r w:rsidRPr="0003585D">
        <w:rPr>
          <w:rFonts w:asciiTheme="majorHAnsi" w:hAnsiTheme="majorHAnsi" w:cs="Arial"/>
          <w:lang w:val="pt-BR" w:eastAsia="pt-BR"/>
        </w:rPr>
        <w:t>, por escrito, sempre que ocorrer pequenas irregularidades, para as quais haja concorrido;</w:t>
      </w:r>
    </w:p>
    <w:p w:rsidR="00AD5F2C" w:rsidRPr="0003585D" w:rsidRDefault="00AD5F2C" w:rsidP="00B64B5B">
      <w:pPr>
        <w:autoSpaceDE w:val="0"/>
        <w:autoSpaceDN w:val="0"/>
        <w:adjustRightInd w:val="0"/>
        <w:ind w:left="284"/>
        <w:contextualSpacing/>
        <w:jc w:val="both"/>
        <w:rPr>
          <w:rFonts w:asciiTheme="majorHAnsi" w:hAnsiTheme="majorHAnsi" w:cs="Arial"/>
          <w:shd w:val="clear" w:color="auto" w:fill="FFFF00"/>
          <w:lang w:val="pt-BR" w:eastAsia="pt-BR"/>
        </w:rPr>
      </w:pPr>
    </w:p>
    <w:p w:rsidR="00AD5F2C" w:rsidRPr="0003585D" w:rsidRDefault="00AD5F2C" w:rsidP="00B64B5B">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multa</w:t>
      </w:r>
      <w:proofErr w:type="gramEnd"/>
      <w:r w:rsidRPr="0003585D">
        <w:rPr>
          <w:rFonts w:asciiTheme="majorHAnsi" w:hAnsiTheme="majorHAnsi" w:cs="Arial"/>
          <w:lang w:val="pt-BR" w:eastAsia="pt-BR"/>
        </w:rPr>
        <w:t>, na forma prevista neste instrumento convocatório ou na Ata de Registro de Preços:</w:t>
      </w:r>
    </w:p>
    <w:p w:rsidR="00AD5F2C" w:rsidRPr="0003585D" w:rsidRDefault="00AD5F2C" w:rsidP="00B64B5B">
      <w:pPr>
        <w:widowControl/>
        <w:ind w:left="284"/>
        <w:contextualSpacing/>
        <w:rPr>
          <w:rFonts w:asciiTheme="majorHAnsi" w:hAnsiTheme="majorHAnsi" w:cs="Arial"/>
          <w:lang w:val="pt-BR" w:eastAsia="pt-BR"/>
        </w:rPr>
      </w:pPr>
    </w:p>
    <w:p w:rsidR="00AD5F2C" w:rsidRPr="0003585D" w:rsidRDefault="00AD5F2C" w:rsidP="00B64B5B">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AD5F2C" w:rsidRPr="0003585D" w:rsidRDefault="00AD5F2C" w:rsidP="00B64B5B">
      <w:pPr>
        <w:widowControl/>
        <w:ind w:left="284"/>
        <w:contextualSpacing/>
        <w:rPr>
          <w:rFonts w:asciiTheme="majorHAnsi" w:hAnsiTheme="majorHAnsi" w:cs="Arial"/>
          <w:lang w:val="pt-BR" w:eastAsia="pt-BR"/>
        </w:rPr>
      </w:pPr>
    </w:p>
    <w:p w:rsidR="00AD5F2C" w:rsidRPr="0003585D" w:rsidRDefault="00AD5F2C" w:rsidP="00B64B5B">
      <w:pPr>
        <w:widowControl/>
        <w:numPr>
          <w:ilvl w:val="0"/>
          <w:numId w:val="3"/>
        </w:numPr>
        <w:tabs>
          <w:tab w:val="left" w:pos="284"/>
          <w:tab w:val="left" w:pos="426"/>
        </w:tabs>
        <w:autoSpaceDE w:val="0"/>
        <w:autoSpaceDN w:val="0"/>
        <w:adjustRightInd w:val="0"/>
        <w:ind w:left="284" w:firstLine="0"/>
        <w:contextualSpacing/>
        <w:jc w:val="both"/>
        <w:rPr>
          <w:rFonts w:asciiTheme="majorHAnsi" w:hAnsiTheme="majorHAnsi" w:cs="Arial"/>
          <w:b/>
          <w:u w:val="single"/>
          <w:lang w:val="pt-BR" w:eastAsia="pt-BR"/>
        </w:rPr>
      </w:pPr>
      <w:r w:rsidRPr="0003585D">
        <w:rPr>
          <w:rFonts w:asciiTheme="majorHAnsi" w:hAnsiTheme="majorHAnsi" w:cs="Arial"/>
          <w:lang w:val="pt-BR" w:eastAsia="pt-BR"/>
        </w:rPr>
        <w:lastRenderedPageBreak/>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AD5F2C" w:rsidRPr="0003585D" w:rsidRDefault="00AD5F2C" w:rsidP="00B64B5B">
      <w:pPr>
        <w:widowControl/>
        <w:tabs>
          <w:tab w:val="left" w:pos="284"/>
          <w:tab w:val="left" w:pos="426"/>
        </w:tabs>
        <w:ind w:left="284"/>
        <w:contextualSpacing/>
        <w:rPr>
          <w:rFonts w:asciiTheme="majorHAnsi" w:hAnsiTheme="majorHAnsi" w:cs="Arial"/>
          <w:lang w:val="pt-BR" w:eastAsia="pt-BR"/>
        </w:rPr>
      </w:pPr>
    </w:p>
    <w:p w:rsidR="00AD5F2C" w:rsidRPr="0003585D" w:rsidRDefault="00AD5F2C" w:rsidP="00B64B5B">
      <w:pPr>
        <w:tabs>
          <w:tab w:val="left" w:pos="284"/>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 xml:space="preserve">Os licitantes sujeitar-se-ão à imposição de </w:t>
      </w:r>
      <w:r w:rsidRPr="0003585D">
        <w:rPr>
          <w:rFonts w:asciiTheme="majorHAnsi" w:hAnsiTheme="majorHAnsi" w:cs="Arial"/>
          <w:b/>
          <w:lang w:val="pt-BR" w:eastAsia="pt-BR"/>
        </w:rPr>
        <w:t>multa correspondente a até 2% (dois por cento) do valor da proposta</w:t>
      </w:r>
      <w:r w:rsidRPr="0003585D">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03585D" w:rsidRDefault="00AD5F2C" w:rsidP="00B64B5B">
      <w:pPr>
        <w:tabs>
          <w:tab w:val="left" w:pos="284"/>
          <w:tab w:val="left" w:pos="426"/>
        </w:tabs>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B64B5B">
      <w:pPr>
        <w:tabs>
          <w:tab w:val="left" w:pos="284"/>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AD5F2C" w:rsidRPr="0003585D" w:rsidRDefault="00AD5F2C" w:rsidP="00B64B5B">
      <w:pPr>
        <w:widowControl/>
        <w:tabs>
          <w:tab w:val="left" w:pos="284"/>
          <w:tab w:val="left" w:pos="426"/>
        </w:tabs>
        <w:contextualSpacing/>
        <w:rPr>
          <w:rFonts w:asciiTheme="majorHAnsi" w:hAnsiTheme="majorHAnsi" w:cs="Arial"/>
          <w:b/>
          <w:lang w:val="pt-BR" w:eastAsia="pt-BR"/>
        </w:rPr>
      </w:pPr>
    </w:p>
    <w:p w:rsidR="00AD5F2C" w:rsidRPr="0003585D" w:rsidRDefault="00AD5F2C" w:rsidP="00B64B5B">
      <w:pPr>
        <w:tabs>
          <w:tab w:val="left" w:pos="284"/>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AD5F2C" w:rsidRPr="0003585D" w:rsidRDefault="00AD5F2C" w:rsidP="00B64B5B">
      <w:pPr>
        <w:widowControl/>
        <w:tabs>
          <w:tab w:val="left" w:pos="284"/>
          <w:tab w:val="left" w:pos="426"/>
        </w:tabs>
        <w:ind w:left="284"/>
        <w:contextualSpacing/>
        <w:rPr>
          <w:rFonts w:asciiTheme="majorHAnsi" w:hAnsiTheme="majorHAnsi" w:cs="Arial"/>
          <w:lang w:val="pt-BR" w:eastAsia="pt-BR"/>
        </w:rPr>
      </w:pPr>
    </w:p>
    <w:p w:rsidR="00AD5F2C" w:rsidRPr="0003585D" w:rsidRDefault="00AD5F2C" w:rsidP="00B64B5B">
      <w:pPr>
        <w:widowControl/>
        <w:numPr>
          <w:ilvl w:val="0"/>
          <w:numId w:val="4"/>
        </w:numPr>
        <w:tabs>
          <w:tab w:val="left" w:pos="284"/>
          <w:tab w:val="left" w:pos="426"/>
        </w:tabs>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multa</w:t>
      </w:r>
      <w:proofErr w:type="gramEnd"/>
      <w:r w:rsidRPr="0003585D">
        <w:rPr>
          <w:rFonts w:asciiTheme="majorHAnsi" w:hAnsiTheme="majorHAnsi" w:cs="Arial"/>
          <w:lang w:val="pt-BR" w:eastAsia="pt-BR"/>
        </w:rPr>
        <w:t xml:space="preserve"> de 20% (vinte por cento) do valor adjudicado à ela;</w:t>
      </w:r>
    </w:p>
    <w:p w:rsidR="00AD5F2C" w:rsidRPr="0003585D" w:rsidRDefault="00AD5F2C" w:rsidP="00B64B5B">
      <w:pPr>
        <w:tabs>
          <w:tab w:val="left" w:pos="284"/>
          <w:tab w:val="left" w:pos="426"/>
        </w:tabs>
        <w:autoSpaceDE w:val="0"/>
        <w:autoSpaceDN w:val="0"/>
        <w:adjustRightInd w:val="0"/>
        <w:ind w:left="284"/>
        <w:contextualSpacing/>
        <w:jc w:val="both"/>
        <w:rPr>
          <w:rFonts w:asciiTheme="majorHAnsi" w:hAnsiTheme="majorHAnsi" w:cs="Arial"/>
          <w:highlight w:val="yellow"/>
          <w:lang w:val="pt-BR" w:eastAsia="pt-BR"/>
        </w:rPr>
      </w:pPr>
    </w:p>
    <w:p w:rsidR="00AD5F2C" w:rsidRPr="0003585D" w:rsidRDefault="00AD5F2C" w:rsidP="00B64B5B">
      <w:pPr>
        <w:widowControl/>
        <w:numPr>
          <w:ilvl w:val="0"/>
          <w:numId w:val="4"/>
        </w:numPr>
        <w:tabs>
          <w:tab w:val="left" w:pos="284"/>
          <w:tab w:val="left" w:pos="426"/>
        </w:tabs>
        <w:autoSpaceDE w:val="0"/>
        <w:autoSpaceDN w:val="0"/>
        <w:adjustRightInd w:val="0"/>
        <w:ind w:left="284" w:firstLine="0"/>
        <w:contextualSpacing/>
        <w:jc w:val="both"/>
        <w:rPr>
          <w:rFonts w:asciiTheme="majorHAnsi" w:hAnsiTheme="majorHAnsi" w:cs="Arial"/>
          <w:b/>
          <w:lang w:val="pt-BR" w:eastAsia="pt-BR"/>
        </w:rPr>
      </w:pPr>
      <w:proofErr w:type="gramStart"/>
      <w:r w:rsidRPr="0003585D">
        <w:rPr>
          <w:rFonts w:asciiTheme="majorHAnsi" w:hAnsiTheme="majorHAnsi" w:cs="Arial"/>
          <w:lang w:val="pt-BR" w:eastAsia="pt-BR"/>
        </w:rPr>
        <w:t>a</w:t>
      </w:r>
      <w:proofErr w:type="gramEnd"/>
      <w:r w:rsidRPr="0003585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03585D" w:rsidRDefault="00AD5F2C" w:rsidP="00B64B5B">
      <w:pPr>
        <w:widowControl/>
        <w:tabs>
          <w:tab w:val="left" w:pos="284"/>
          <w:tab w:val="left" w:pos="426"/>
        </w:tabs>
        <w:ind w:left="284"/>
        <w:contextualSpacing/>
        <w:rPr>
          <w:rFonts w:asciiTheme="majorHAnsi" w:hAnsiTheme="majorHAnsi" w:cs="Arial"/>
          <w:b/>
          <w:lang w:val="pt-BR" w:eastAsia="pt-BR"/>
        </w:rPr>
      </w:pPr>
    </w:p>
    <w:p w:rsidR="00AD5F2C" w:rsidRPr="0003585D" w:rsidRDefault="00AD5F2C" w:rsidP="00B64B5B">
      <w:pPr>
        <w:tabs>
          <w:tab w:val="left" w:pos="284"/>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03585D" w:rsidRDefault="00AD5F2C" w:rsidP="00B64B5B">
      <w:pPr>
        <w:tabs>
          <w:tab w:val="left" w:pos="284"/>
          <w:tab w:val="left" w:pos="426"/>
        </w:tabs>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B64B5B">
      <w:pPr>
        <w:widowControl/>
        <w:numPr>
          <w:ilvl w:val="0"/>
          <w:numId w:val="5"/>
        </w:numPr>
        <w:tabs>
          <w:tab w:val="left" w:pos="284"/>
          <w:tab w:val="left" w:pos="426"/>
        </w:tabs>
        <w:autoSpaceDE w:val="0"/>
        <w:autoSpaceDN w:val="0"/>
        <w:adjustRightInd w:val="0"/>
        <w:ind w:left="284"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atraso</w:t>
      </w:r>
      <w:proofErr w:type="gramEnd"/>
      <w:r w:rsidRPr="0003585D">
        <w:rPr>
          <w:rFonts w:asciiTheme="majorHAnsi" w:hAnsiTheme="majorHAnsi" w:cs="Arial"/>
          <w:lang w:val="pt-BR" w:eastAsia="pt-BR"/>
        </w:rPr>
        <w:t xml:space="preserve"> de até 30 (trinta) dias, multa de 1% (um por cento) do valor total da Nota de Empenho ao dia; e</w:t>
      </w:r>
    </w:p>
    <w:p w:rsidR="00AD5F2C" w:rsidRPr="0003585D" w:rsidRDefault="00AD5F2C" w:rsidP="00B64B5B">
      <w:pPr>
        <w:tabs>
          <w:tab w:val="left" w:pos="426"/>
        </w:tabs>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B64B5B">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atraso</w:t>
      </w:r>
      <w:proofErr w:type="gramEnd"/>
      <w:r w:rsidRPr="0003585D">
        <w:rPr>
          <w:rFonts w:asciiTheme="majorHAnsi" w:hAnsiTheme="majorHAnsi" w:cs="Arial"/>
          <w:lang w:val="pt-BR" w:eastAsia="pt-BR"/>
        </w:rPr>
        <w:t xml:space="preserve"> superior a 30 (trinta) dias, até o limite de 60 (sessenta) dias: multa de 2% (dois por cento) do valor total da Nota de Empenho ao dia;</w:t>
      </w:r>
    </w:p>
    <w:p w:rsidR="00AD5F2C" w:rsidRPr="0003585D" w:rsidRDefault="00AD5F2C" w:rsidP="00B64B5B">
      <w:pPr>
        <w:widowControl/>
        <w:tabs>
          <w:tab w:val="left" w:pos="426"/>
        </w:tabs>
        <w:contextualSpacing/>
        <w:rPr>
          <w:rFonts w:asciiTheme="majorHAnsi" w:hAnsiTheme="majorHAnsi" w:cs="Arial"/>
          <w:lang w:val="pt-BR" w:eastAsia="pt-BR"/>
        </w:rPr>
      </w:pPr>
    </w:p>
    <w:p w:rsidR="00AD5F2C" w:rsidRPr="0003585D" w:rsidRDefault="00AD5F2C" w:rsidP="00B64B5B">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proofErr w:type="gramStart"/>
      <w:r w:rsidRPr="0003585D">
        <w:rPr>
          <w:rFonts w:asciiTheme="majorHAnsi" w:hAnsiTheme="majorHAnsi" w:cs="Arial"/>
          <w:lang w:val="pt-BR" w:eastAsia="pt-BR"/>
        </w:rPr>
        <w:t>a</w:t>
      </w:r>
      <w:proofErr w:type="gramEnd"/>
      <w:r w:rsidRPr="0003585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03585D" w:rsidRDefault="00AD5F2C" w:rsidP="00B64B5B">
      <w:pPr>
        <w:widowControl/>
        <w:tabs>
          <w:tab w:val="left" w:pos="426"/>
        </w:tabs>
        <w:contextualSpacing/>
        <w:rPr>
          <w:rFonts w:asciiTheme="majorHAnsi" w:hAnsiTheme="majorHAnsi" w:cs="Arial"/>
          <w:lang w:val="pt-BR" w:eastAsia="pt-BR"/>
        </w:rPr>
      </w:pPr>
    </w:p>
    <w:p w:rsidR="00AD5F2C" w:rsidRPr="0003585D" w:rsidRDefault="00AD5F2C" w:rsidP="00B64B5B">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AD5F2C" w:rsidRPr="0003585D" w:rsidRDefault="00AD5F2C" w:rsidP="00B64B5B">
      <w:pPr>
        <w:tabs>
          <w:tab w:val="left" w:pos="426"/>
        </w:tabs>
        <w:autoSpaceDE w:val="0"/>
        <w:autoSpaceDN w:val="0"/>
        <w:adjustRightInd w:val="0"/>
        <w:contextualSpacing/>
        <w:jc w:val="both"/>
        <w:rPr>
          <w:rFonts w:asciiTheme="majorHAnsi" w:hAnsiTheme="majorHAnsi" w:cs="Arial"/>
          <w:lang w:val="pt-BR" w:eastAsia="pt-BR"/>
        </w:rPr>
      </w:pPr>
    </w:p>
    <w:p w:rsidR="00AD5F2C" w:rsidRPr="0003585D" w:rsidRDefault="00AD5F2C" w:rsidP="00B64B5B">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Após o terceiro caso de advertência, independente de quitação de multa, poderá a Administração aplicar o disposto no </w:t>
      </w:r>
      <w:r w:rsidR="00912C01">
        <w:rPr>
          <w:rFonts w:asciiTheme="majorHAnsi" w:hAnsiTheme="majorHAnsi" w:cs="Arial"/>
          <w:b/>
          <w:lang w:val="pt-BR" w:eastAsia="pt-BR"/>
        </w:rPr>
        <w:t>subitem 10.0</w:t>
      </w:r>
      <w:r w:rsidRPr="0003585D">
        <w:rPr>
          <w:rFonts w:asciiTheme="majorHAnsi" w:hAnsiTheme="majorHAnsi" w:cs="Arial"/>
          <w:b/>
          <w:lang w:val="pt-BR" w:eastAsia="pt-BR"/>
        </w:rPr>
        <w:t xml:space="preserve"> alíneas “c”</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“d”.</w:t>
      </w:r>
    </w:p>
    <w:p w:rsidR="00AD5F2C" w:rsidRPr="0003585D" w:rsidRDefault="00AD5F2C" w:rsidP="00B64B5B">
      <w:pPr>
        <w:widowControl/>
        <w:tabs>
          <w:tab w:val="left" w:pos="426"/>
        </w:tabs>
        <w:contextualSpacing/>
        <w:rPr>
          <w:rFonts w:asciiTheme="majorHAnsi" w:hAnsiTheme="majorHAnsi" w:cs="Arial"/>
          <w:lang w:val="pt-BR" w:eastAsia="pt-BR"/>
        </w:rPr>
      </w:pPr>
    </w:p>
    <w:p w:rsidR="00AD5F2C" w:rsidRPr="0003585D" w:rsidRDefault="00AD5F2C" w:rsidP="00B64B5B">
      <w:pPr>
        <w:tabs>
          <w:tab w:val="left" w:pos="426"/>
        </w:tabs>
        <w:autoSpaceDE w:val="0"/>
        <w:autoSpaceDN w:val="0"/>
        <w:adjustRightInd w:val="0"/>
        <w:jc w:val="both"/>
        <w:rPr>
          <w:rFonts w:asciiTheme="majorHAnsi" w:hAnsiTheme="majorHAnsi" w:cs="Arial"/>
          <w:b/>
          <w:bCs/>
          <w:lang w:val="pt-BR" w:eastAsia="pt-BR"/>
        </w:rPr>
      </w:pPr>
      <w:r w:rsidRPr="0003585D">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03585D" w:rsidRDefault="00AD5F2C" w:rsidP="00B64B5B">
      <w:pPr>
        <w:widowControl/>
        <w:tabs>
          <w:tab w:val="left" w:pos="426"/>
        </w:tabs>
        <w:contextualSpacing/>
        <w:rPr>
          <w:rFonts w:asciiTheme="majorHAnsi" w:hAnsiTheme="majorHAnsi" w:cs="Arial"/>
          <w:lang w:val="pt-BR" w:eastAsia="pt-BR"/>
        </w:rPr>
      </w:pPr>
    </w:p>
    <w:p w:rsidR="00AD5F2C" w:rsidRPr="0003585D" w:rsidRDefault="00AD5F2C" w:rsidP="00B64B5B">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Nenhuma sanção será aplicada sem o devido processo administrativo, que prevê defesa prévia do </w:t>
      </w:r>
      <w:r w:rsidRPr="0003585D">
        <w:rPr>
          <w:rFonts w:asciiTheme="majorHAnsi" w:hAnsiTheme="majorHAnsi" w:cs="Arial"/>
          <w:lang w:val="pt-BR" w:eastAsia="pt-BR"/>
        </w:rPr>
        <w:lastRenderedPageBreak/>
        <w:t>interessado e recurso nos prazos definidos em lei, sendo-lhe facultado vista ao processo, desde que requerido previamente e motivando tal pedido.</w:t>
      </w:r>
    </w:p>
    <w:p w:rsidR="00AD5F2C" w:rsidRPr="0003585D" w:rsidRDefault="00AD5F2C" w:rsidP="00B64B5B">
      <w:pPr>
        <w:widowControl/>
        <w:tabs>
          <w:tab w:val="left" w:pos="426"/>
        </w:tabs>
        <w:contextualSpacing/>
        <w:rPr>
          <w:rFonts w:asciiTheme="majorHAnsi" w:hAnsiTheme="majorHAnsi" w:cs="Arial"/>
          <w:lang w:val="pt-BR" w:eastAsia="pt-BR"/>
        </w:rPr>
      </w:pPr>
    </w:p>
    <w:p w:rsidR="00AD5F2C" w:rsidRDefault="00AD5F2C" w:rsidP="00B64B5B">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O prazo para defesa prévia quanto à aplicação de penalidade é de </w:t>
      </w:r>
      <w:r w:rsidRPr="0003585D">
        <w:rPr>
          <w:rFonts w:asciiTheme="majorHAnsi" w:hAnsiTheme="majorHAnsi" w:cs="Arial"/>
          <w:b/>
          <w:lang w:val="pt-BR" w:eastAsia="pt-BR"/>
        </w:rPr>
        <w:t>05 (cinco) dias úteis</w:t>
      </w:r>
      <w:r w:rsidRPr="0003585D">
        <w:rPr>
          <w:rFonts w:asciiTheme="majorHAnsi" w:hAnsiTheme="majorHAnsi" w:cs="Arial"/>
          <w:lang w:val="pt-BR" w:eastAsia="pt-BR"/>
        </w:rPr>
        <w:t xml:space="preserve"> contados da data da intimação do interessado.</w:t>
      </w:r>
    </w:p>
    <w:p w:rsidR="00912C01" w:rsidRPr="0003585D" w:rsidRDefault="00912C01" w:rsidP="00B64B5B">
      <w:pPr>
        <w:tabs>
          <w:tab w:val="left" w:pos="426"/>
        </w:tabs>
        <w:autoSpaceDE w:val="0"/>
        <w:autoSpaceDN w:val="0"/>
        <w:adjustRightInd w:val="0"/>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A sanção estabelecida no </w:t>
      </w:r>
      <w:r w:rsidR="00912C01">
        <w:rPr>
          <w:rFonts w:asciiTheme="majorHAnsi" w:hAnsiTheme="majorHAnsi" w:cs="Arial"/>
          <w:b/>
          <w:lang w:val="pt-BR" w:eastAsia="pt-BR"/>
        </w:rPr>
        <w:t>subitem 10.0</w:t>
      </w:r>
      <w:r w:rsidRPr="0003585D">
        <w:rPr>
          <w:rFonts w:asciiTheme="majorHAnsi" w:hAnsiTheme="majorHAnsi" w:cs="Arial"/>
          <w:b/>
          <w:lang w:val="pt-BR" w:eastAsia="pt-BR"/>
        </w:rPr>
        <w:t xml:space="preserve"> alínea “d” </w:t>
      </w:r>
      <w:r w:rsidRPr="0003585D">
        <w:rPr>
          <w:rFonts w:asciiTheme="majorHAnsi" w:hAnsiTheme="majorHAnsi" w:cs="Arial"/>
          <w:lang w:val="pt-BR" w:eastAsia="pt-BR"/>
        </w:rPr>
        <w:t xml:space="preserve">é de competência exclusiva do Prefeito Municipal, facultada a defesa do interessado no respectivo processo, no prazo de </w:t>
      </w:r>
      <w:r w:rsidRPr="0003585D">
        <w:rPr>
          <w:rFonts w:asciiTheme="majorHAnsi" w:hAnsiTheme="majorHAnsi" w:cs="Arial"/>
          <w:b/>
          <w:lang w:val="pt-BR" w:eastAsia="pt-BR"/>
        </w:rPr>
        <w:t>10 (dez) dias</w:t>
      </w:r>
      <w:r w:rsidRPr="0003585D">
        <w:rPr>
          <w:rFonts w:asciiTheme="majorHAnsi" w:hAnsiTheme="majorHAnsi" w:cs="Arial"/>
          <w:lang w:val="pt-BR" w:eastAsia="pt-BR"/>
        </w:rPr>
        <w:t xml:space="preserve"> da abertura de vista, podendo a reabilitação ser requerida após 02 (dois) anos de sua aplicação.</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O valor das multas será recolhido aos cofres Municipais, dentro de até </w:t>
      </w:r>
      <w:r w:rsidRPr="0003585D">
        <w:rPr>
          <w:rFonts w:asciiTheme="majorHAnsi" w:hAnsiTheme="majorHAnsi" w:cs="Arial"/>
          <w:b/>
          <w:lang w:val="pt-BR" w:eastAsia="pt-BR"/>
        </w:rPr>
        <w:t xml:space="preserve">10 (dez) dias </w:t>
      </w:r>
      <w:r w:rsidRPr="0003585D">
        <w:rPr>
          <w:rFonts w:asciiTheme="majorHAnsi" w:hAnsiTheme="majorHAnsi" w:cs="Arial"/>
          <w:lang w:val="pt-BR" w:eastAsia="pt-BR"/>
        </w:rPr>
        <w:t>da data de sua cominação, mediante guia de recolhimento oficial.</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03585D" w:rsidRDefault="00AD5F2C" w:rsidP="00B64B5B">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Na impossibilidade da aplicação do </w:t>
      </w:r>
      <w:r w:rsidR="00912C01">
        <w:rPr>
          <w:rFonts w:asciiTheme="majorHAnsi" w:hAnsiTheme="majorHAnsi" w:cs="Arial"/>
          <w:b/>
          <w:lang w:val="pt-BR" w:eastAsia="pt-BR"/>
        </w:rPr>
        <w:t>subitem 10.0</w:t>
      </w:r>
      <w:r w:rsidRPr="0003585D">
        <w:rPr>
          <w:rFonts w:asciiTheme="majorHAnsi" w:hAnsiTheme="majorHAnsi" w:cs="Arial"/>
          <w:b/>
          <w:lang w:val="pt-BR" w:eastAsia="pt-BR"/>
        </w:rPr>
        <w:t xml:space="preserve"> </w:t>
      </w:r>
      <w:r w:rsidRPr="0003585D">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03585D" w:rsidRDefault="00AD5F2C" w:rsidP="00B64B5B">
      <w:pPr>
        <w:widowControl/>
        <w:ind w:left="720"/>
        <w:contextualSpacing/>
        <w:rPr>
          <w:rFonts w:asciiTheme="majorHAnsi" w:hAnsiTheme="majorHAnsi" w:cs="Arial"/>
          <w:lang w:val="pt-BR" w:eastAsia="pt-BR"/>
        </w:rPr>
      </w:pPr>
    </w:p>
    <w:p w:rsidR="00AD5F2C" w:rsidRPr="0003585D" w:rsidRDefault="00AD5F2C" w:rsidP="00B64B5B">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03585D" w:rsidRDefault="00AD5F2C" w:rsidP="00B64B5B">
      <w:pPr>
        <w:widowControl/>
        <w:jc w:val="both"/>
        <w:rPr>
          <w:rFonts w:asciiTheme="majorHAnsi" w:hAnsiTheme="majorHAnsi" w:cs="Arial"/>
          <w:b/>
          <w:bCs/>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b/>
          <w:u w:val="single"/>
          <w:lang w:val="pt-BR" w:eastAsia="pt-BR"/>
        </w:rPr>
        <w:t xml:space="preserve">CLÁUSULA DÉCIMA PRIMEIRA - </w:t>
      </w:r>
      <w:r w:rsidRPr="0003585D">
        <w:rPr>
          <w:rFonts w:asciiTheme="majorHAnsi" w:hAnsiTheme="majorHAnsi" w:cs="Arial"/>
          <w:b/>
          <w:bCs/>
          <w:u w:val="single"/>
          <w:lang w:val="pt-BR" w:eastAsia="pt-BR"/>
        </w:rPr>
        <w:t>DO CANCELAMENTO DA ATA DE REGISTRO DE PREÇOS</w:t>
      </w: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A Contratada (Detentor da Ata) terá seu registro cancelado quando: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a) descumprir as condições da Ata de Registro de Preços;</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b) não aceitar reduzir o seu preço registrado, na hipótese de este se tornar superior àqueles praticados no mercado;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c) tiver presentes razões de interesse público.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O cancelamento de registro, nas hipóteses previstas, assegurados o contraditório e a ampla defesa será formalizado por despacho da autoridade competente do ÓRGÃO GERENCIADOR.</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a) inexecução parcial ou total da Ata de Registro de Preços;</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b) inobservância de dispositivos legais;</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c) dissolução de empresa Contratada;</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lastRenderedPageBreak/>
        <w:t>d) nos demais casos previstos no artigo 78 da Lei Federal nº 8.666/93.</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jc w:val="both"/>
        <w:rPr>
          <w:rFonts w:asciiTheme="majorHAnsi" w:hAnsiTheme="majorHAnsi" w:cs="Arial"/>
          <w:lang w:val="pt-BR" w:eastAsia="pt-BR"/>
        </w:rPr>
      </w:pPr>
      <w:r w:rsidRPr="0003585D">
        <w:rPr>
          <w:rFonts w:asciiTheme="majorHAnsi" w:hAnsiTheme="majorHAnsi" w:cs="Arial"/>
          <w:lang w:val="pt-BR" w:eastAsia="pt-BR"/>
        </w:rPr>
        <w:t xml:space="preserve">Nos casos de rescisão pelos incisos </w:t>
      </w:r>
      <w:r w:rsidRPr="0003585D">
        <w:rPr>
          <w:rFonts w:asciiTheme="majorHAnsi" w:hAnsiTheme="majorHAnsi" w:cs="Arial"/>
          <w:b/>
          <w:lang w:val="pt-BR" w:eastAsia="pt-BR"/>
        </w:rPr>
        <w:t>a)</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B)</w:t>
      </w:r>
      <w:r w:rsidRPr="0003585D">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03585D" w:rsidRDefault="00AD5F2C" w:rsidP="00B64B5B">
      <w:pPr>
        <w:widowControl/>
        <w:jc w:val="both"/>
        <w:rPr>
          <w:rFonts w:asciiTheme="majorHAnsi" w:hAnsiTheme="majorHAnsi" w:cs="Arial"/>
          <w:lang w:val="pt-BR" w:eastAsia="pt-BR"/>
        </w:rPr>
      </w:pPr>
    </w:p>
    <w:p w:rsidR="00AD5F2C" w:rsidRPr="0003585D" w:rsidRDefault="00AD5F2C" w:rsidP="00B64B5B">
      <w:pPr>
        <w:widowControl/>
        <w:rPr>
          <w:rFonts w:asciiTheme="majorHAnsi" w:hAnsiTheme="majorHAnsi" w:cs="Arial"/>
          <w:lang w:val="pt-BR" w:eastAsia="pt-BR"/>
        </w:rPr>
      </w:pPr>
      <w:r w:rsidRPr="0003585D">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03585D" w:rsidRDefault="00AD5F2C" w:rsidP="00B64B5B">
      <w:pPr>
        <w:widowControl/>
        <w:tabs>
          <w:tab w:val="num" w:pos="851"/>
        </w:tabs>
        <w:ind w:left="851"/>
        <w:rPr>
          <w:rFonts w:asciiTheme="majorHAnsi" w:hAnsiTheme="majorHAnsi" w:cs="Arial"/>
          <w:lang w:val="pt-BR" w:eastAsia="pt-BR"/>
        </w:rPr>
      </w:pPr>
    </w:p>
    <w:p w:rsidR="00AD5F2C" w:rsidRPr="0003585D" w:rsidRDefault="00AD5F2C" w:rsidP="00B64B5B">
      <w:pPr>
        <w:widowControl/>
        <w:tabs>
          <w:tab w:val="num" w:pos="851"/>
        </w:tabs>
        <w:rPr>
          <w:rFonts w:asciiTheme="majorHAnsi" w:hAnsiTheme="majorHAnsi" w:cs="Arial"/>
          <w:lang w:val="pt-BR" w:eastAsia="pt-BR"/>
        </w:rPr>
      </w:pPr>
      <w:r w:rsidRPr="0003585D">
        <w:rPr>
          <w:rFonts w:asciiTheme="majorHAnsi" w:hAnsiTheme="majorHAnsi" w:cs="Arial"/>
          <w:lang w:val="pt-BR" w:eastAsia="pt-BR"/>
        </w:rPr>
        <w:t>a) Descumprimento do disposto no inciso V do artigo 27 da Lei Federal nº 8.666/93 sem prejuízo das sanções penais cabíveis;</w:t>
      </w:r>
    </w:p>
    <w:p w:rsidR="00AD5F2C" w:rsidRPr="0003585D" w:rsidRDefault="00AD5F2C" w:rsidP="00B64B5B">
      <w:pPr>
        <w:widowControl/>
        <w:tabs>
          <w:tab w:val="num" w:pos="851"/>
        </w:tabs>
        <w:ind w:left="851"/>
        <w:rPr>
          <w:rFonts w:asciiTheme="majorHAnsi" w:hAnsiTheme="majorHAnsi" w:cs="Arial"/>
          <w:lang w:val="pt-BR" w:eastAsia="pt-BR"/>
        </w:rPr>
      </w:pPr>
    </w:p>
    <w:p w:rsidR="00AD5F2C" w:rsidRPr="0003585D" w:rsidRDefault="00AD5F2C" w:rsidP="00B64B5B">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03585D" w:rsidRDefault="00AD5F2C" w:rsidP="00B64B5B">
      <w:pPr>
        <w:widowControl/>
        <w:tabs>
          <w:tab w:val="num" w:pos="851"/>
        </w:tabs>
        <w:ind w:left="851"/>
        <w:jc w:val="both"/>
        <w:rPr>
          <w:rFonts w:asciiTheme="majorHAnsi" w:hAnsiTheme="majorHAnsi" w:cs="Arial"/>
          <w:lang w:val="pt-BR" w:eastAsia="pt-BR"/>
        </w:rPr>
      </w:pPr>
    </w:p>
    <w:p w:rsidR="00AD5F2C" w:rsidRPr="0003585D" w:rsidRDefault="00AD5F2C" w:rsidP="00B64B5B">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c) Atraso injustificado no fornecimento;</w:t>
      </w:r>
    </w:p>
    <w:p w:rsidR="00AD5F2C" w:rsidRPr="0003585D" w:rsidRDefault="00AD5F2C" w:rsidP="00B64B5B">
      <w:pPr>
        <w:widowControl/>
        <w:tabs>
          <w:tab w:val="num" w:pos="851"/>
        </w:tabs>
        <w:ind w:left="851"/>
        <w:jc w:val="both"/>
        <w:rPr>
          <w:rFonts w:asciiTheme="majorHAnsi" w:hAnsiTheme="majorHAnsi" w:cs="Arial"/>
          <w:lang w:val="pt-BR" w:eastAsia="pt-BR"/>
        </w:rPr>
      </w:pPr>
    </w:p>
    <w:p w:rsidR="00AD5F2C" w:rsidRPr="0003585D" w:rsidRDefault="00AD5F2C" w:rsidP="00B64B5B">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d) Paralisação do fornecimento, sem justa causa e prévia comunicação ao ÓRGÃO GERENCIADOR;</w:t>
      </w:r>
    </w:p>
    <w:p w:rsidR="00AD5F2C" w:rsidRPr="0003585D" w:rsidRDefault="00AD5F2C" w:rsidP="00B64B5B">
      <w:pPr>
        <w:widowControl/>
        <w:tabs>
          <w:tab w:val="num" w:pos="851"/>
        </w:tabs>
        <w:ind w:left="851"/>
        <w:jc w:val="both"/>
        <w:rPr>
          <w:rFonts w:asciiTheme="majorHAnsi" w:hAnsiTheme="majorHAnsi" w:cs="Arial"/>
          <w:lang w:val="pt-BR" w:eastAsia="pt-BR"/>
        </w:rPr>
      </w:pPr>
    </w:p>
    <w:p w:rsidR="00AD5F2C" w:rsidRPr="0003585D" w:rsidRDefault="00AD5F2C" w:rsidP="00B64B5B">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03585D" w:rsidRDefault="00AD5F2C" w:rsidP="00B64B5B">
      <w:pPr>
        <w:autoSpaceDE w:val="0"/>
        <w:autoSpaceDN w:val="0"/>
        <w:adjustRightInd w:val="0"/>
        <w:jc w:val="both"/>
        <w:rPr>
          <w:rFonts w:asciiTheme="majorHAnsi" w:hAnsiTheme="majorHAnsi" w:cs="Arial"/>
          <w:b/>
          <w:bCs/>
          <w:u w:val="single"/>
          <w:lang w:val="pt-BR" w:eastAsia="pt-BR"/>
        </w:rPr>
      </w:pPr>
    </w:p>
    <w:p w:rsidR="00AD5F2C"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SEGUNDA – DA EFICÁCIA</w:t>
      </w:r>
    </w:p>
    <w:p w:rsidR="00C8139C" w:rsidRPr="00FA1EBF" w:rsidRDefault="00C8139C" w:rsidP="00B64B5B">
      <w:pPr>
        <w:autoSpaceDE w:val="0"/>
        <w:autoSpaceDN w:val="0"/>
        <w:adjustRightInd w:val="0"/>
        <w:jc w:val="both"/>
        <w:rPr>
          <w:rFonts w:asciiTheme="majorHAnsi" w:hAnsiTheme="majorHAnsi" w:cs="Arial"/>
          <w:b/>
          <w:bCs/>
          <w:u w:val="single"/>
          <w:lang w:val="pt-BR" w:eastAsia="pt-BR"/>
        </w:rPr>
      </w:pPr>
    </w:p>
    <w:p w:rsidR="00AD5F2C" w:rsidRPr="0003585D" w:rsidRDefault="00AD5F2C" w:rsidP="00B64B5B">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presente contrato somente terá eficácia após publicada a respectiva súmula na Imprensa Oficial.</w:t>
      </w:r>
    </w:p>
    <w:p w:rsidR="00AD5F2C" w:rsidRPr="0003585D" w:rsidRDefault="00AD5F2C" w:rsidP="00B64B5B">
      <w:pPr>
        <w:widowControl/>
        <w:autoSpaceDE w:val="0"/>
        <w:autoSpaceDN w:val="0"/>
        <w:adjustRightInd w:val="0"/>
        <w:jc w:val="both"/>
        <w:rPr>
          <w:rFonts w:asciiTheme="majorHAnsi" w:hAnsiTheme="majorHAnsi" w:cs="Arial"/>
          <w:b/>
          <w:bCs/>
          <w:lang w:val="pt-BR" w:eastAsia="pt-BR"/>
        </w:rPr>
      </w:pPr>
    </w:p>
    <w:p w:rsidR="00AD5F2C" w:rsidRDefault="00AD5F2C" w:rsidP="00B64B5B">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TERCEIRA - DO FORO</w:t>
      </w:r>
    </w:p>
    <w:p w:rsidR="00C8139C" w:rsidRPr="00FA1EBF" w:rsidRDefault="00C8139C" w:rsidP="00B64B5B">
      <w:pPr>
        <w:autoSpaceDE w:val="0"/>
        <w:autoSpaceDN w:val="0"/>
        <w:adjustRightInd w:val="0"/>
        <w:jc w:val="both"/>
        <w:rPr>
          <w:rFonts w:asciiTheme="majorHAnsi" w:hAnsiTheme="majorHAnsi" w:cs="Arial"/>
          <w:b/>
          <w:bCs/>
          <w:u w:val="single"/>
          <w:lang w:val="pt-BR" w:eastAsia="pt-BR"/>
        </w:rPr>
      </w:pPr>
    </w:p>
    <w:p w:rsidR="00AD5F2C" w:rsidRDefault="00AD5F2C" w:rsidP="00B64B5B">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Fica eleito o Foro da Comarca de Jacupiranga para dirimir dúvidas ou questões oriundas da presente Ata de Registro de Preços.</w:t>
      </w: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C8139C">
      <w:pPr>
        <w:widowControl/>
        <w:autoSpaceDE w:val="0"/>
        <w:autoSpaceDN w:val="0"/>
        <w:adjustRightInd w:val="0"/>
        <w:rPr>
          <w:rFonts w:asciiTheme="majorHAnsi" w:hAnsiTheme="majorHAnsi" w:cs="Arial"/>
          <w:lang w:val="pt-BR" w:eastAsia="pt-BR"/>
        </w:rPr>
      </w:pPr>
    </w:p>
    <w:p w:rsidR="00FA1EBF" w:rsidRDefault="00C8139C" w:rsidP="00FA1EBF">
      <w:pPr>
        <w:widowControl/>
        <w:autoSpaceDE w:val="0"/>
        <w:autoSpaceDN w:val="0"/>
        <w:adjustRightInd w:val="0"/>
        <w:jc w:val="right"/>
        <w:rPr>
          <w:rFonts w:asciiTheme="majorHAnsi" w:hAnsiTheme="majorHAnsi" w:cs="Arial"/>
          <w:lang w:val="pt-BR" w:eastAsia="pt-BR"/>
        </w:rPr>
      </w:pPr>
      <w:r>
        <w:rPr>
          <w:rFonts w:asciiTheme="majorHAnsi" w:hAnsiTheme="majorHAnsi" w:cs="Arial"/>
          <w:lang w:val="pt-BR" w:eastAsia="pt-BR"/>
        </w:rPr>
        <w:t xml:space="preserve">Barra do Turvo, </w:t>
      </w:r>
      <w:r w:rsidR="00486483">
        <w:rPr>
          <w:rFonts w:asciiTheme="majorHAnsi" w:hAnsiTheme="majorHAnsi" w:cs="Arial"/>
          <w:lang w:val="pt-BR" w:eastAsia="pt-BR"/>
        </w:rPr>
        <w:t>17</w:t>
      </w:r>
      <w:r w:rsidR="00FA1EBF">
        <w:rPr>
          <w:rFonts w:asciiTheme="majorHAnsi" w:hAnsiTheme="majorHAnsi" w:cs="Arial"/>
          <w:lang w:val="pt-BR" w:eastAsia="pt-BR"/>
        </w:rPr>
        <w:t xml:space="preserve"> de </w:t>
      </w:r>
      <w:r w:rsidR="00486483">
        <w:rPr>
          <w:rFonts w:asciiTheme="majorHAnsi" w:hAnsiTheme="majorHAnsi" w:cs="Arial"/>
          <w:lang w:val="pt-BR" w:eastAsia="pt-BR"/>
        </w:rPr>
        <w:t>Outubro</w:t>
      </w:r>
      <w:r w:rsidR="00FA1EBF">
        <w:rPr>
          <w:rFonts w:asciiTheme="majorHAnsi" w:hAnsiTheme="majorHAnsi" w:cs="Arial"/>
          <w:lang w:val="pt-BR" w:eastAsia="pt-BR"/>
        </w:rPr>
        <w:t xml:space="preserve"> 2018.</w:t>
      </w: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__________________</w:t>
      </w:r>
      <w:r w:rsidR="00503369">
        <w:rPr>
          <w:rFonts w:asciiTheme="majorHAnsi" w:hAnsiTheme="majorHAnsi" w:cs="Arial"/>
          <w:lang w:val="pt-BR" w:eastAsia="pt-BR"/>
        </w:rPr>
        <w:t>_________</w:t>
      </w:r>
      <w:r w:rsidR="006F7F00">
        <w:rPr>
          <w:rFonts w:asciiTheme="majorHAnsi" w:hAnsiTheme="majorHAnsi" w:cs="Arial"/>
          <w:lang w:val="pt-BR" w:eastAsia="pt-BR"/>
        </w:rPr>
        <w:tab/>
      </w:r>
      <w:r w:rsidR="006F7F00">
        <w:rPr>
          <w:rFonts w:asciiTheme="majorHAnsi" w:hAnsiTheme="majorHAnsi" w:cs="Arial"/>
          <w:lang w:val="pt-BR" w:eastAsia="pt-BR"/>
        </w:rPr>
        <w:tab/>
      </w:r>
      <w:r w:rsidR="006F7F00">
        <w:rPr>
          <w:rFonts w:asciiTheme="majorHAnsi" w:hAnsiTheme="majorHAnsi" w:cs="Arial"/>
          <w:lang w:val="pt-BR" w:eastAsia="pt-BR"/>
        </w:rPr>
        <w:tab/>
        <w:t xml:space="preserve">             </w:t>
      </w:r>
      <w:r w:rsidRPr="0003585D">
        <w:rPr>
          <w:rFonts w:asciiTheme="majorHAnsi" w:hAnsiTheme="majorHAnsi" w:cs="Arial"/>
          <w:lang w:val="pt-BR" w:eastAsia="pt-BR"/>
        </w:rPr>
        <w:t>____________________</w:t>
      </w:r>
      <w:r w:rsidR="00503369">
        <w:rPr>
          <w:rFonts w:asciiTheme="majorHAnsi" w:hAnsiTheme="majorHAnsi" w:cs="Arial"/>
          <w:lang w:val="pt-BR" w:eastAsia="pt-BR"/>
        </w:rPr>
        <w:t>_______</w:t>
      </w:r>
      <w:r w:rsidR="006F7F00">
        <w:rPr>
          <w:rFonts w:asciiTheme="majorHAnsi" w:hAnsiTheme="majorHAnsi" w:cs="Arial"/>
          <w:lang w:val="pt-BR" w:eastAsia="pt-BR"/>
        </w:rPr>
        <w:t>______________________</w:t>
      </w:r>
    </w:p>
    <w:p w:rsidR="00AD5F2C" w:rsidRPr="006F7F00" w:rsidRDefault="00AD5F2C" w:rsidP="00AD5F2C">
      <w:pPr>
        <w:widowControl/>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 xml:space="preserve"> </w:t>
      </w:r>
      <w:r w:rsidR="00503369" w:rsidRPr="0013640D">
        <w:rPr>
          <w:rFonts w:asciiTheme="majorHAnsi" w:hAnsiTheme="majorHAnsi" w:cs="Arial"/>
          <w:b/>
          <w:lang w:val="pt-BR" w:eastAsia="pt-BR"/>
        </w:rPr>
        <w:t>Jefferson Luiz Martins</w:t>
      </w:r>
      <w:r w:rsidRPr="0013640D">
        <w:rPr>
          <w:rFonts w:asciiTheme="majorHAnsi" w:hAnsiTheme="majorHAnsi" w:cs="Arial"/>
          <w:b/>
          <w:lang w:val="pt-BR" w:eastAsia="pt-BR"/>
        </w:rPr>
        <w:tab/>
      </w:r>
      <w:r w:rsidR="00503369" w:rsidRPr="0013640D">
        <w:rPr>
          <w:rFonts w:asciiTheme="majorHAnsi" w:hAnsiTheme="majorHAnsi" w:cs="Arial"/>
          <w:b/>
          <w:lang w:val="pt-BR" w:eastAsia="pt-BR"/>
        </w:rPr>
        <w:t xml:space="preserve">                           </w:t>
      </w:r>
      <w:r w:rsidR="006F7F00">
        <w:rPr>
          <w:rFonts w:asciiTheme="majorHAnsi" w:hAnsiTheme="majorHAnsi" w:cs="Arial"/>
          <w:b/>
          <w:lang w:val="pt-BR" w:eastAsia="pt-BR"/>
        </w:rPr>
        <w:t xml:space="preserve">     </w:t>
      </w:r>
      <w:r w:rsidR="00C8139C">
        <w:rPr>
          <w:rFonts w:asciiTheme="majorHAnsi" w:hAnsiTheme="majorHAnsi" w:cs="Arial"/>
          <w:b/>
          <w:lang w:val="pt-BR" w:eastAsia="pt-BR"/>
        </w:rPr>
        <w:t xml:space="preserve"> </w:t>
      </w:r>
      <w:r w:rsidR="006F7F00" w:rsidRPr="006F7F00">
        <w:rPr>
          <w:rFonts w:asciiTheme="majorHAnsi" w:hAnsiTheme="majorHAnsi" w:cs="Arial"/>
          <w:b/>
          <w:lang w:val="pt-BR" w:eastAsia="pt-BR"/>
        </w:rPr>
        <w:t>COMERCIAL PADILHA SUPERMERCADO LTDA - EPP</w:t>
      </w:r>
    </w:p>
    <w:p w:rsidR="00AD5F2C" w:rsidRPr="0013640D" w:rsidRDefault="00AD5F2C" w:rsidP="00AD5F2C">
      <w:pPr>
        <w:widowControl/>
        <w:autoSpaceDE w:val="0"/>
        <w:autoSpaceDN w:val="0"/>
        <w:adjustRightInd w:val="0"/>
        <w:jc w:val="both"/>
        <w:rPr>
          <w:rFonts w:asciiTheme="majorHAnsi" w:hAnsiTheme="majorHAnsi" w:cs="Arial"/>
          <w:b/>
          <w:lang w:val="pt-BR" w:eastAsia="pt-BR"/>
        </w:rPr>
      </w:pPr>
      <w:r w:rsidRPr="0013640D">
        <w:rPr>
          <w:rFonts w:asciiTheme="majorHAnsi" w:hAnsiTheme="majorHAnsi" w:cs="Arial"/>
          <w:b/>
          <w:lang w:val="pt-BR" w:eastAsia="pt-BR"/>
        </w:rPr>
        <w:t>Prefeito Municipal</w:t>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006F7F00">
        <w:rPr>
          <w:rFonts w:asciiTheme="majorHAnsi" w:hAnsiTheme="majorHAnsi" w:cs="Arial"/>
          <w:b/>
          <w:lang w:val="pt-BR" w:eastAsia="pt-BR"/>
        </w:rPr>
        <w:t xml:space="preserve">   </w:t>
      </w:r>
      <w:r w:rsidRPr="0013640D">
        <w:rPr>
          <w:rFonts w:asciiTheme="majorHAnsi" w:hAnsiTheme="majorHAnsi" w:cs="Arial"/>
          <w:b/>
          <w:lang w:val="pt-BR" w:eastAsia="pt-BR"/>
        </w:rPr>
        <w:t>Representante Legal</w:t>
      </w:r>
    </w:p>
    <w:p w:rsidR="00AD5F2C" w:rsidRPr="0013640D" w:rsidRDefault="00AD5F2C" w:rsidP="00AD5F2C">
      <w:pPr>
        <w:widowControl/>
        <w:tabs>
          <w:tab w:val="left" w:pos="5040"/>
        </w:tabs>
        <w:jc w:val="both"/>
        <w:rPr>
          <w:rFonts w:asciiTheme="majorHAnsi" w:hAnsiTheme="majorHAnsi" w:cs="Arial"/>
          <w:b/>
          <w:lang w:val="pt-BR" w:eastAsia="pt-BR"/>
        </w:rPr>
      </w:pPr>
      <w:r w:rsidRPr="0013640D">
        <w:rPr>
          <w:rFonts w:asciiTheme="majorHAnsi" w:hAnsiTheme="majorHAnsi" w:cs="Arial"/>
          <w:b/>
          <w:lang w:val="pt-BR" w:eastAsia="pt-BR"/>
        </w:rPr>
        <w:t>P/ÓRGÃO GERENCIADOR</w:t>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006F7F00">
        <w:rPr>
          <w:rFonts w:asciiTheme="majorHAnsi" w:hAnsiTheme="majorHAnsi" w:cs="Arial"/>
          <w:b/>
          <w:lang w:val="pt-BR" w:eastAsia="pt-BR"/>
        </w:rPr>
        <w:t xml:space="preserve">   </w:t>
      </w:r>
      <w:r w:rsidRPr="0013640D">
        <w:rPr>
          <w:rFonts w:asciiTheme="majorHAnsi" w:hAnsiTheme="majorHAnsi" w:cs="Arial"/>
          <w:b/>
          <w:lang w:val="pt-BR" w:eastAsia="pt-BR"/>
        </w:rPr>
        <w:t>P/</w:t>
      </w:r>
      <w:r w:rsidRPr="0013640D">
        <w:rPr>
          <w:rFonts w:asciiTheme="majorHAnsi" w:hAnsiTheme="majorHAnsi" w:cs="Arial"/>
          <w:b/>
          <w:bCs/>
          <w:lang w:val="pt-BR" w:eastAsia="pt-BR"/>
        </w:rPr>
        <w:t xml:space="preserve"> FORNECEDOR</w:t>
      </w:r>
    </w:p>
    <w:p w:rsidR="00AD5F2C" w:rsidRPr="0003585D" w:rsidRDefault="00AD5F2C" w:rsidP="00AD5F2C">
      <w:pPr>
        <w:widowControl/>
        <w:jc w:val="both"/>
        <w:rPr>
          <w:rFonts w:asciiTheme="majorHAnsi" w:hAnsiTheme="majorHAnsi" w:cs="Arial"/>
          <w:lang w:val="pt-BR" w:eastAsia="pt-BR"/>
        </w:rPr>
      </w:pPr>
    </w:p>
    <w:p w:rsidR="00AD5F2C" w:rsidRDefault="00AD5F2C" w:rsidP="00AD5F2C">
      <w:pPr>
        <w:widowControl/>
        <w:jc w:val="both"/>
        <w:rPr>
          <w:rFonts w:asciiTheme="majorHAnsi" w:hAnsiTheme="majorHAnsi" w:cs="Arial"/>
          <w:lang w:val="pt-BR" w:eastAsia="pt-BR"/>
        </w:rPr>
      </w:pPr>
    </w:p>
    <w:p w:rsidR="006F7F00" w:rsidRDefault="006F7F00" w:rsidP="00AD5F2C">
      <w:pPr>
        <w:widowControl/>
        <w:jc w:val="both"/>
        <w:rPr>
          <w:rFonts w:asciiTheme="majorHAnsi" w:hAnsiTheme="majorHAnsi" w:cs="Arial"/>
          <w:lang w:val="pt-BR" w:eastAsia="pt-BR"/>
        </w:rPr>
      </w:pPr>
    </w:p>
    <w:p w:rsidR="006F7F00" w:rsidRDefault="006F7F00"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b/>
          <w:lang w:val="pt-BR" w:eastAsia="pt-BR"/>
        </w:rPr>
      </w:pPr>
      <w:r w:rsidRPr="0003585D">
        <w:rPr>
          <w:rFonts w:asciiTheme="majorHAnsi" w:hAnsiTheme="majorHAnsi" w:cs="Arial"/>
          <w:b/>
          <w:lang w:val="pt-BR" w:eastAsia="pt-BR"/>
        </w:rPr>
        <w:t>Testemunhas: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__________________</w:t>
      </w:r>
      <w:r w:rsidR="001500B4">
        <w:rPr>
          <w:rFonts w:asciiTheme="majorHAnsi" w:hAnsiTheme="majorHAnsi" w:cs="Arial"/>
          <w:lang w:val="pt-BR" w:eastAsia="pt-BR"/>
        </w:rPr>
        <w:t>_______________________________</w:t>
      </w:r>
      <w:r w:rsidRPr="0003585D">
        <w:rPr>
          <w:rFonts w:asciiTheme="majorHAnsi" w:hAnsiTheme="majorHAnsi" w:cs="Arial"/>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lang w:val="pt-BR" w:eastAsia="pt-BR"/>
        </w:rPr>
        <w:t>_______________________</w:t>
      </w:r>
      <w:r w:rsidR="001500B4">
        <w:rPr>
          <w:rFonts w:asciiTheme="majorHAnsi" w:hAnsiTheme="majorHAnsi" w:cs="Arial"/>
          <w:lang w:val="pt-BR" w:eastAsia="pt-BR"/>
        </w:rPr>
        <w:t>________________</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Nome</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proofErr w:type="spellStart"/>
      <w:r w:rsidRPr="0003585D">
        <w:rPr>
          <w:rFonts w:asciiTheme="majorHAnsi" w:hAnsiTheme="majorHAnsi" w:cs="Arial"/>
          <w:lang w:val="pt-BR" w:eastAsia="pt-BR"/>
        </w:rPr>
        <w:t>Nome</w:t>
      </w:r>
      <w:proofErr w:type="spellEnd"/>
      <w:r w:rsidRPr="0003585D">
        <w:rPr>
          <w:rFonts w:asciiTheme="majorHAnsi" w:hAnsiTheme="majorHAnsi" w:cs="Arial"/>
          <w:lang w:val="pt-BR" w:eastAsia="pt-BR"/>
        </w:rPr>
        <w:t>:</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R.G.</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t>R.G.</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rPr>
          <w:rFonts w:asciiTheme="majorHAnsi" w:hAnsiTheme="majorHAnsi" w:cs="Arial"/>
          <w:b/>
          <w:lang w:val="pt-BR" w:eastAsia="pt-BR"/>
        </w:rPr>
      </w:pPr>
    </w:p>
    <w:p w:rsidR="00AD5F2C" w:rsidRPr="0003585D" w:rsidRDefault="00AD5F2C" w:rsidP="00AD5F2C">
      <w:pPr>
        <w:widowControl/>
        <w:spacing w:after="160" w:line="259" w:lineRule="auto"/>
        <w:rPr>
          <w:rFonts w:asciiTheme="majorHAnsi" w:hAnsiTheme="majorHAnsi" w:cs="Arial"/>
          <w:b/>
          <w:bCs/>
          <w:u w:val="single"/>
          <w:lang w:val="pt-BR" w:eastAsia="pt-BR"/>
        </w:rPr>
        <w:sectPr w:rsidR="00AD5F2C" w:rsidRPr="0003585D" w:rsidSect="00FA1EBF">
          <w:headerReference w:type="default" r:id="rId8"/>
          <w:pgSz w:w="11900" w:h="16840"/>
          <w:pgMar w:top="1962" w:right="985" w:bottom="426" w:left="1276" w:header="816" w:footer="1644" w:gutter="0"/>
          <w:cols w:space="720"/>
          <w:docGrid w:linePitch="299"/>
        </w:sectPr>
      </w:pPr>
    </w:p>
    <w:p w:rsidR="00AD5F2C" w:rsidRDefault="00AD5F2C" w:rsidP="00AD5F2C">
      <w:pPr>
        <w:spacing w:before="64"/>
        <w:ind w:right="14"/>
        <w:jc w:val="center"/>
        <w:rPr>
          <w:rFonts w:asciiTheme="majorHAnsi" w:hAnsiTheme="majorHAnsi"/>
          <w:b/>
          <w:sz w:val="24"/>
          <w:szCs w:val="24"/>
          <w:u w:val="thick"/>
          <w:lang w:val="pt-BR"/>
        </w:rPr>
      </w:pPr>
    </w:p>
    <w:p w:rsidR="00AD5F2C" w:rsidRPr="000766B9" w:rsidRDefault="00AD5F2C" w:rsidP="00AD5F2C">
      <w:pPr>
        <w:tabs>
          <w:tab w:val="left" w:pos="-1440"/>
          <w:tab w:val="left" w:pos="-720"/>
        </w:tabs>
        <w:suppressAutoHyphens/>
        <w:spacing w:line="276" w:lineRule="auto"/>
        <w:jc w:val="center"/>
        <w:rPr>
          <w:rFonts w:ascii="Cambria" w:hAnsi="Cambria"/>
          <w:b/>
          <w:spacing w:val="-3"/>
          <w:lang w:val="pt-BR"/>
        </w:rPr>
      </w:pPr>
      <w:r w:rsidRPr="000766B9">
        <w:rPr>
          <w:rFonts w:ascii="Cambria" w:hAnsi="Cambria"/>
          <w:b/>
          <w:spacing w:val="-3"/>
          <w:lang w:val="pt-BR"/>
        </w:rPr>
        <w:t>ANEXO I</w:t>
      </w:r>
      <w:proofErr w:type="gramStart"/>
      <w:r w:rsidRPr="000766B9">
        <w:rPr>
          <w:rFonts w:ascii="Cambria" w:hAnsi="Cambria"/>
          <w:b/>
          <w:spacing w:val="-3"/>
          <w:lang w:val="pt-BR"/>
        </w:rPr>
        <w:t xml:space="preserve">  </w:t>
      </w:r>
      <w:proofErr w:type="gramEnd"/>
      <w:r w:rsidRPr="000766B9">
        <w:rPr>
          <w:rFonts w:ascii="Cambria" w:hAnsi="Cambria"/>
          <w:b/>
          <w:spacing w:val="-3"/>
          <w:lang w:val="pt-BR"/>
        </w:rPr>
        <w:t>- DA  ATA CONTRATO</w:t>
      </w:r>
    </w:p>
    <w:p w:rsidR="00AD5F2C" w:rsidRPr="000766B9" w:rsidRDefault="00AD5F2C" w:rsidP="00AD5F2C">
      <w:pPr>
        <w:tabs>
          <w:tab w:val="left" w:pos="-1440"/>
          <w:tab w:val="left" w:pos="-720"/>
        </w:tabs>
        <w:suppressAutoHyphens/>
        <w:spacing w:line="276" w:lineRule="auto"/>
        <w:jc w:val="both"/>
        <w:rPr>
          <w:rFonts w:ascii="Cambria" w:hAnsi="Cambria"/>
          <w:spacing w:val="-3"/>
          <w:lang w:val="pt-BR"/>
        </w:rPr>
      </w:pPr>
    </w:p>
    <w:p w:rsidR="00AD5F2C" w:rsidRPr="00FA1EBF" w:rsidRDefault="00AD5F2C" w:rsidP="00AD5F2C">
      <w:pPr>
        <w:spacing w:after="160" w:line="276" w:lineRule="auto"/>
        <w:jc w:val="center"/>
        <w:rPr>
          <w:rFonts w:ascii="Cambria" w:hAnsi="Cambria"/>
          <w:b/>
          <w:u w:val="single"/>
          <w:lang w:val="pt-BR"/>
        </w:rPr>
      </w:pPr>
      <w:r w:rsidRPr="00FA1EBF">
        <w:rPr>
          <w:rFonts w:ascii="Cambria" w:hAnsi="Cambria"/>
          <w:b/>
          <w:u w:val="single"/>
          <w:lang w:val="pt-BR"/>
        </w:rPr>
        <w:t>TERMO DE CIÊNCIA E DE NOTIFICAÇÃO</w:t>
      </w:r>
    </w:p>
    <w:p w:rsidR="00AD5F2C" w:rsidRPr="000766B9" w:rsidRDefault="00AD5F2C" w:rsidP="00AD5F2C">
      <w:pPr>
        <w:spacing w:after="160" w:line="276" w:lineRule="auto"/>
        <w:jc w:val="center"/>
        <w:rPr>
          <w:rFonts w:ascii="Cambria" w:hAnsi="Cambria"/>
          <w:b/>
          <w:u w:val="single"/>
          <w:lang w:val="pt-BR"/>
        </w:rPr>
      </w:pP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CONTRATANTE: </w:t>
      </w:r>
      <w:r w:rsidRPr="00FA1EBF">
        <w:rPr>
          <w:rFonts w:ascii="Cambria" w:hAnsi="Cambria"/>
          <w:lang w:val="pt-BR"/>
        </w:rPr>
        <w:t>MUNICIPIO DE BARRA DO TURVO</w:t>
      </w:r>
    </w:p>
    <w:p w:rsidR="00AD5F2C" w:rsidRPr="006F7F00" w:rsidRDefault="00AD5F2C" w:rsidP="00AD5F2C">
      <w:pPr>
        <w:spacing w:line="276" w:lineRule="auto"/>
        <w:jc w:val="both"/>
        <w:rPr>
          <w:rFonts w:ascii="Cambria" w:hAnsi="Cambria"/>
          <w:lang w:val="pt-BR"/>
        </w:rPr>
      </w:pPr>
      <w:r w:rsidRPr="00FA1EBF">
        <w:rPr>
          <w:rFonts w:ascii="Cambria" w:hAnsi="Cambria"/>
          <w:b/>
          <w:lang w:val="pt-BR"/>
        </w:rPr>
        <w:t xml:space="preserve">CONTRATADA: </w:t>
      </w:r>
      <w:r w:rsidR="006F7F00" w:rsidRPr="006F7F00">
        <w:rPr>
          <w:rFonts w:ascii="Cambria" w:hAnsi="Cambria"/>
          <w:lang w:val="pt-BR"/>
        </w:rPr>
        <w:t>COMERCIAL PADILHA SUPERMERCADO LTDA - EPP</w:t>
      </w:r>
    </w:p>
    <w:p w:rsidR="00AD5F2C" w:rsidRPr="00A52B0C" w:rsidRDefault="00FA1EBF" w:rsidP="00AD5F2C">
      <w:pPr>
        <w:pStyle w:val="Corpodetexto"/>
        <w:spacing w:line="276" w:lineRule="auto"/>
        <w:jc w:val="both"/>
        <w:rPr>
          <w:rFonts w:ascii="Cambria" w:hAnsi="Cambria"/>
          <w:sz w:val="22"/>
          <w:szCs w:val="22"/>
          <w:lang w:val="pt-BR"/>
        </w:rPr>
      </w:pPr>
      <w:r>
        <w:rPr>
          <w:rFonts w:ascii="Cambria" w:hAnsi="Cambria"/>
          <w:b/>
          <w:sz w:val="22"/>
          <w:szCs w:val="22"/>
          <w:lang w:val="pt-BR"/>
        </w:rPr>
        <w:t xml:space="preserve">ATA </w:t>
      </w:r>
      <w:r w:rsidR="00AD5F2C" w:rsidRPr="00FA1EBF">
        <w:rPr>
          <w:rFonts w:ascii="Cambria" w:hAnsi="Cambria"/>
          <w:b/>
          <w:sz w:val="22"/>
          <w:szCs w:val="22"/>
          <w:lang w:val="pt-BR"/>
        </w:rPr>
        <w:t>CONTRATO N°:</w:t>
      </w:r>
      <w:r w:rsidR="00486483">
        <w:rPr>
          <w:rFonts w:ascii="Cambria" w:hAnsi="Cambria"/>
          <w:sz w:val="22"/>
          <w:szCs w:val="22"/>
          <w:lang w:val="pt-BR"/>
        </w:rPr>
        <w:t>034</w:t>
      </w:r>
      <w:r w:rsidR="00A52B0C" w:rsidRPr="00A52B0C">
        <w:rPr>
          <w:rFonts w:ascii="Cambria" w:hAnsi="Cambria"/>
          <w:sz w:val="22"/>
          <w:szCs w:val="22"/>
          <w:lang w:val="pt-BR"/>
        </w:rPr>
        <w:t>/2018</w:t>
      </w:r>
    </w:p>
    <w:p w:rsidR="00FA1EBF" w:rsidRDefault="00FA1EBF" w:rsidP="00486483">
      <w:pPr>
        <w:pStyle w:val="Corpodetexto"/>
        <w:spacing w:line="276" w:lineRule="auto"/>
        <w:ind w:firstLine="708"/>
        <w:jc w:val="both"/>
        <w:rPr>
          <w:rFonts w:ascii="Cambria" w:hAnsi="Cambria"/>
          <w:b/>
          <w:sz w:val="22"/>
          <w:szCs w:val="22"/>
          <w:lang w:val="pt-BR"/>
        </w:rPr>
      </w:pPr>
    </w:p>
    <w:p w:rsidR="00486483" w:rsidRPr="00FA1EBF" w:rsidRDefault="00486483" w:rsidP="00486483">
      <w:pPr>
        <w:pStyle w:val="Corpodetexto"/>
        <w:spacing w:line="276" w:lineRule="auto"/>
        <w:ind w:firstLine="708"/>
        <w:jc w:val="both"/>
        <w:rPr>
          <w:rFonts w:ascii="Cambria" w:hAnsi="Cambria"/>
          <w:b/>
          <w:sz w:val="22"/>
          <w:szCs w:val="22"/>
          <w:lang w:val="pt-BR"/>
        </w:rPr>
      </w:pPr>
    </w:p>
    <w:p w:rsidR="00486483" w:rsidRDefault="00486483" w:rsidP="00486483">
      <w:pPr>
        <w:widowControl/>
        <w:jc w:val="both"/>
        <w:rPr>
          <w:rFonts w:asciiTheme="majorHAnsi" w:hAnsiTheme="majorHAnsi" w:cs="Arial"/>
          <w:lang w:val="pt-BR" w:eastAsia="pt-BR"/>
        </w:rPr>
      </w:pPr>
      <w:r w:rsidRPr="00486483">
        <w:rPr>
          <w:rFonts w:ascii="Cambria" w:hAnsi="Cambria"/>
          <w:u w:val="single"/>
          <w:lang w:val="pt-BR"/>
        </w:rPr>
        <w:t>OBJETO</w:t>
      </w:r>
      <w:r>
        <w:rPr>
          <w:rFonts w:ascii="Cambria" w:hAnsi="Cambria"/>
          <w:lang w:val="pt-BR"/>
        </w:rPr>
        <w:t>:</w:t>
      </w:r>
      <w:r w:rsidRPr="00486483">
        <w:rPr>
          <w:rFonts w:asciiTheme="majorHAnsi" w:hAnsiTheme="majorHAnsi"/>
          <w:b/>
          <w:color w:val="FF0000"/>
          <w:sz w:val="24"/>
          <w:lang w:val="pt-BR"/>
        </w:rPr>
        <w:t xml:space="preserve"> </w:t>
      </w:r>
      <w:r w:rsidRPr="0003585D">
        <w:rPr>
          <w:rFonts w:asciiTheme="majorHAnsi" w:hAnsiTheme="majorHAnsi"/>
          <w:b/>
          <w:color w:val="FF0000"/>
          <w:sz w:val="24"/>
          <w:lang w:val="pt-BR"/>
        </w:rPr>
        <w:t xml:space="preserve">Aquisição futura e de forma parcelada de </w:t>
      </w:r>
      <w:r>
        <w:rPr>
          <w:rFonts w:asciiTheme="majorHAnsi" w:hAnsiTheme="majorHAnsi"/>
          <w:b/>
          <w:color w:val="FF0000"/>
          <w:sz w:val="24"/>
          <w:lang w:val="pt-BR"/>
        </w:rPr>
        <w:t xml:space="preserve">Produtos Alimentícios Perecíveis e Industrializados, para uso em diversas </w:t>
      </w:r>
      <w:r w:rsidRPr="0003585D">
        <w:rPr>
          <w:rFonts w:asciiTheme="majorHAnsi" w:hAnsiTheme="majorHAnsi"/>
          <w:b/>
          <w:color w:val="FF0000"/>
          <w:sz w:val="24"/>
          <w:lang w:val="pt-BR"/>
        </w:rPr>
        <w:t>secretarias do município de Barra do Turvo/</w:t>
      </w:r>
      <w:r>
        <w:rPr>
          <w:rFonts w:asciiTheme="majorHAnsi" w:hAnsiTheme="majorHAnsi"/>
          <w:b/>
          <w:color w:val="FF0000"/>
          <w:sz w:val="24"/>
          <w:lang w:val="pt-BR"/>
        </w:rPr>
        <w:t>SP, pelo período de 12 meses.</w:t>
      </w:r>
    </w:p>
    <w:p w:rsidR="00486483" w:rsidRPr="000766B9" w:rsidRDefault="00486483"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r w:rsidRPr="000766B9">
        <w:rPr>
          <w:rFonts w:ascii="Cambria" w:hAnsi="Cambria"/>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Default="00AD5F2C" w:rsidP="00AD5F2C">
      <w:pPr>
        <w:spacing w:line="276" w:lineRule="auto"/>
        <w:jc w:val="both"/>
        <w:rPr>
          <w:rFonts w:ascii="Cambria" w:hAnsi="Cambria"/>
          <w:lang w:val="pt-BR"/>
        </w:rPr>
      </w:pPr>
      <w:r w:rsidRPr="000766B9">
        <w:rPr>
          <w:rFonts w:ascii="Cambria" w:hAnsi="Cambria"/>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0766B9" w:rsidRDefault="00FA1EBF"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p>
    <w:p w:rsidR="00AD5F2C" w:rsidRPr="000766B9" w:rsidRDefault="006F7F00" w:rsidP="00AD5F2C">
      <w:pPr>
        <w:spacing w:line="276" w:lineRule="auto"/>
        <w:jc w:val="right"/>
        <w:rPr>
          <w:rFonts w:ascii="Cambria" w:hAnsi="Cambria"/>
          <w:lang w:val="pt-BR"/>
        </w:rPr>
      </w:pPr>
      <w:r>
        <w:rPr>
          <w:rFonts w:ascii="Cambria" w:hAnsi="Cambria"/>
          <w:lang w:val="pt-BR"/>
        </w:rPr>
        <w:t xml:space="preserve">Barra do Turvo, </w:t>
      </w:r>
      <w:r w:rsidR="00486483">
        <w:rPr>
          <w:rFonts w:ascii="Cambria" w:hAnsi="Cambria"/>
          <w:lang w:val="pt-BR"/>
        </w:rPr>
        <w:t xml:space="preserve">17 de </w:t>
      </w:r>
      <w:r w:rsidR="00EC6B08">
        <w:rPr>
          <w:rFonts w:ascii="Cambria" w:hAnsi="Cambria"/>
          <w:lang w:val="pt-BR"/>
        </w:rPr>
        <w:t>outubro</w:t>
      </w:r>
      <w:r w:rsidR="00AD5F2C" w:rsidRPr="000766B9">
        <w:rPr>
          <w:rFonts w:ascii="Cambria" w:hAnsi="Cambria"/>
          <w:lang w:val="pt-BR"/>
        </w:rPr>
        <w:t xml:space="preserve"> </w:t>
      </w:r>
      <w:r w:rsidR="00486483">
        <w:rPr>
          <w:rFonts w:ascii="Cambria" w:hAnsi="Cambria"/>
          <w:lang w:val="pt-BR"/>
        </w:rPr>
        <w:t xml:space="preserve">de </w:t>
      </w:r>
      <w:r w:rsidR="00EC6B08" w:rsidRPr="000766B9">
        <w:rPr>
          <w:rFonts w:ascii="Cambria" w:hAnsi="Cambria"/>
          <w:lang w:val="pt-BR"/>
        </w:rPr>
        <w:t>2018.</w:t>
      </w:r>
    </w:p>
    <w:p w:rsidR="00AD5F2C" w:rsidRPr="000766B9" w:rsidRDefault="00AD5F2C" w:rsidP="00AD5F2C">
      <w:pPr>
        <w:spacing w:line="276" w:lineRule="auto"/>
        <w:rPr>
          <w:rFonts w:ascii="Cambria" w:hAnsi="Cambria"/>
          <w:lang w:val="pt-BR"/>
        </w:rPr>
      </w:pPr>
    </w:p>
    <w:p w:rsidR="00AD5F2C" w:rsidRPr="000766B9" w:rsidRDefault="00AD5F2C" w:rsidP="00AD5F2C">
      <w:pPr>
        <w:spacing w:line="276" w:lineRule="auto"/>
        <w:rPr>
          <w:rFonts w:ascii="Cambria" w:hAnsi="Cambria"/>
          <w:lang w:val="pt-BR"/>
        </w:rPr>
      </w:pPr>
    </w:p>
    <w:p w:rsidR="00AD5F2C" w:rsidRPr="000766B9" w:rsidRDefault="00AD5F2C" w:rsidP="00AD5F2C">
      <w:pPr>
        <w:spacing w:after="160" w:line="276" w:lineRule="auto"/>
        <w:rPr>
          <w:rFonts w:ascii="Cambria" w:hAnsi="Cambria"/>
          <w:lang w:val="pt-BR"/>
        </w:rPr>
      </w:pPr>
    </w:p>
    <w:p w:rsidR="00AD5F2C" w:rsidRPr="000766B9" w:rsidRDefault="00AD5F2C" w:rsidP="00AD5F2C">
      <w:pPr>
        <w:pStyle w:val="Corpodetexto"/>
        <w:spacing w:line="276" w:lineRule="auto"/>
        <w:jc w:val="center"/>
        <w:rPr>
          <w:rFonts w:ascii="Cambria" w:hAnsi="Cambria"/>
          <w:sz w:val="22"/>
          <w:szCs w:val="22"/>
          <w:lang w:val="pt-BR"/>
        </w:rPr>
      </w:pPr>
      <w:r w:rsidRPr="000766B9">
        <w:rPr>
          <w:rFonts w:ascii="Cambria" w:hAnsi="Cambria"/>
          <w:sz w:val="22"/>
          <w:szCs w:val="22"/>
          <w:lang w:val="pt-BR"/>
        </w:rPr>
        <w:t>______________________________________</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JEFFERSON LUIZ MARTINS</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Prefeito Municipal</w:t>
      </w:r>
    </w:p>
    <w:p w:rsidR="00AD5F2C" w:rsidRPr="000766B9" w:rsidRDefault="00AD5F2C" w:rsidP="00AD5F2C">
      <w:pPr>
        <w:spacing w:after="160" w:line="276" w:lineRule="auto"/>
        <w:jc w:val="center"/>
        <w:rPr>
          <w:rFonts w:ascii="Cambria" w:hAnsi="Cambria"/>
          <w:lang w:val="pt-BR"/>
        </w:rPr>
      </w:pPr>
      <w:r w:rsidRPr="000766B9">
        <w:rPr>
          <w:rFonts w:ascii="Cambria" w:hAnsi="Cambria"/>
          <w:lang w:val="pt-BR"/>
        </w:rPr>
        <w:t>Contratante</w:t>
      </w:r>
    </w:p>
    <w:p w:rsidR="00AD5F2C" w:rsidRPr="000766B9" w:rsidRDefault="00AD5F2C" w:rsidP="00FA1EBF">
      <w:pPr>
        <w:spacing w:after="160" w:line="276" w:lineRule="auto"/>
        <w:rPr>
          <w:rFonts w:ascii="Cambria" w:hAnsi="Cambria"/>
          <w:lang w:val="pt-BR"/>
        </w:rPr>
      </w:pPr>
    </w:p>
    <w:p w:rsidR="00AD5F2C" w:rsidRPr="000766B9" w:rsidRDefault="00AD5F2C" w:rsidP="00AD5F2C">
      <w:pPr>
        <w:spacing w:line="276" w:lineRule="auto"/>
        <w:jc w:val="center"/>
        <w:rPr>
          <w:rFonts w:ascii="Cambria" w:hAnsi="Cambria"/>
          <w:lang w:val="pt-BR"/>
        </w:rPr>
      </w:pPr>
      <w:r w:rsidRPr="000766B9">
        <w:rPr>
          <w:rFonts w:ascii="Cambria" w:hAnsi="Cambria"/>
          <w:lang w:val="pt-BR"/>
        </w:rPr>
        <w:t>______________________________________</w:t>
      </w:r>
    </w:p>
    <w:p w:rsidR="006F7F00" w:rsidRDefault="006F7F00" w:rsidP="00FA1EBF">
      <w:pPr>
        <w:spacing w:before="64" w:line="276" w:lineRule="auto"/>
        <w:ind w:right="14"/>
        <w:jc w:val="center"/>
        <w:rPr>
          <w:rFonts w:asciiTheme="majorHAnsi" w:hAnsiTheme="majorHAnsi" w:cs="Arial"/>
          <w:b/>
          <w:lang w:val="pt-BR" w:eastAsia="pt-BR"/>
        </w:rPr>
      </w:pPr>
      <w:r w:rsidRPr="006F7F00">
        <w:rPr>
          <w:rFonts w:asciiTheme="majorHAnsi" w:hAnsiTheme="majorHAnsi" w:cs="Arial"/>
          <w:b/>
          <w:lang w:val="pt-BR" w:eastAsia="pt-BR"/>
        </w:rPr>
        <w:t>COMERCIAL PADILHA SUPERMERCADO LTDA - EPP</w:t>
      </w:r>
    </w:p>
    <w:p w:rsidR="00AD5F2C" w:rsidRDefault="00FA1EBF" w:rsidP="00FA1EBF">
      <w:pPr>
        <w:spacing w:before="64" w:line="276" w:lineRule="auto"/>
        <w:ind w:right="14"/>
        <w:jc w:val="center"/>
        <w:rPr>
          <w:rFonts w:asciiTheme="majorHAnsi" w:hAnsiTheme="majorHAnsi" w:cs="Arial"/>
          <w:lang w:val="pt-BR" w:eastAsia="pt-BR"/>
        </w:rPr>
      </w:pPr>
      <w:r w:rsidRPr="00FA1EBF">
        <w:rPr>
          <w:rFonts w:asciiTheme="majorHAnsi" w:hAnsiTheme="majorHAnsi" w:cs="Arial"/>
          <w:b/>
          <w:lang w:val="pt-BR" w:eastAsia="pt-BR"/>
        </w:rPr>
        <w:t>CNPJ</w:t>
      </w:r>
      <w:r>
        <w:rPr>
          <w:rFonts w:asciiTheme="majorHAnsi" w:hAnsiTheme="majorHAnsi" w:cs="Arial"/>
          <w:lang w:val="pt-BR" w:eastAsia="pt-BR"/>
        </w:rPr>
        <w:t xml:space="preserve">: </w:t>
      </w:r>
      <w:r w:rsidRPr="0003585D">
        <w:rPr>
          <w:rFonts w:asciiTheme="majorHAnsi" w:hAnsiTheme="majorHAnsi" w:cs="Arial"/>
          <w:lang w:val="pt-BR" w:eastAsia="pt-BR"/>
        </w:rPr>
        <w:t>nº</w:t>
      </w:r>
      <w:r w:rsidR="006F7F00">
        <w:rPr>
          <w:rFonts w:asciiTheme="majorHAnsi" w:hAnsiTheme="majorHAnsi" w:cs="Arial"/>
          <w:lang w:val="pt-BR" w:eastAsia="pt-BR"/>
        </w:rPr>
        <w:t xml:space="preserve">. </w:t>
      </w:r>
      <w:r w:rsidR="006F7F00" w:rsidRPr="00C8139C">
        <w:rPr>
          <w:rFonts w:asciiTheme="majorHAnsi" w:hAnsiTheme="majorHAnsi" w:cs="Arial"/>
          <w:u w:val="single"/>
          <w:lang w:val="pt-BR"/>
        </w:rPr>
        <w:t>14.934.443/0001-64</w:t>
      </w:r>
    </w:p>
    <w:p w:rsidR="00FA1EBF" w:rsidRPr="000766B9" w:rsidRDefault="00FA1EBF" w:rsidP="00FA1EBF">
      <w:pPr>
        <w:spacing w:line="276" w:lineRule="auto"/>
        <w:jc w:val="center"/>
        <w:rPr>
          <w:rFonts w:ascii="Cambria" w:hAnsi="Cambria"/>
          <w:b/>
          <w:lang w:val="pt-BR"/>
        </w:rPr>
      </w:pPr>
      <w:r w:rsidRPr="000766B9">
        <w:rPr>
          <w:rFonts w:ascii="Cambria" w:hAnsi="Cambria"/>
          <w:lang w:val="pt-BR"/>
        </w:rPr>
        <w:t>Contratada</w:t>
      </w:r>
    </w:p>
    <w:p w:rsidR="00AD5F2C" w:rsidRPr="000766B9" w:rsidRDefault="00AD5F2C" w:rsidP="00AD5F2C">
      <w:pPr>
        <w:spacing w:before="64" w:line="276" w:lineRule="auto"/>
        <w:ind w:right="14"/>
        <w:rPr>
          <w:rFonts w:ascii="Cambria" w:hAnsi="Cambria"/>
          <w:b/>
          <w:u w:val="thick"/>
          <w:lang w:val="pt-BR"/>
        </w:rPr>
      </w:pPr>
    </w:p>
    <w:p w:rsidR="00AD5F2C" w:rsidRPr="000766B9" w:rsidRDefault="00AD5F2C" w:rsidP="00AD5F2C">
      <w:pPr>
        <w:jc w:val="center"/>
        <w:rPr>
          <w:rFonts w:ascii="Cambria" w:hAnsi="Cambria"/>
          <w:b/>
          <w:u w:val="thick"/>
          <w:lang w:val="pt-BR"/>
        </w:rPr>
      </w:pPr>
      <w:r w:rsidRPr="000766B9">
        <w:rPr>
          <w:rFonts w:ascii="Cambria" w:hAnsi="Cambria"/>
          <w:b/>
          <w:u w:val="thick"/>
          <w:lang w:val="pt-BR"/>
        </w:rPr>
        <w:t xml:space="preserve">ANEXO II - DA ATA CONTRATO </w:t>
      </w:r>
    </w:p>
    <w:p w:rsidR="00AD5F2C" w:rsidRPr="000766B9" w:rsidRDefault="00AD5F2C" w:rsidP="00AD5F2C">
      <w:pPr>
        <w:jc w:val="center"/>
        <w:rPr>
          <w:rFonts w:ascii="Cambria" w:hAnsi="Cambria"/>
          <w:b/>
          <w:u w:val="thick"/>
          <w:lang w:val="pt-BR"/>
        </w:rPr>
      </w:pPr>
    </w:p>
    <w:p w:rsidR="00AD5F2C" w:rsidRPr="000766B9" w:rsidRDefault="00AD5F2C" w:rsidP="00AD5F2C">
      <w:pPr>
        <w:jc w:val="center"/>
        <w:rPr>
          <w:rFonts w:ascii="Cambria" w:hAnsi="Cambria"/>
          <w:b/>
          <w:sz w:val="24"/>
          <w:szCs w:val="24"/>
          <w:u w:val="single"/>
          <w:lang w:val="pt-BR"/>
        </w:rPr>
      </w:pPr>
      <w:r w:rsidRPr="000766B9">
        <w:rPr>
          <w:rFonts w:ascii="Cambria" w:hAnsi="Cambria"/>
          <w:b/>
          <w:sz w:val="24"/>
          <w:szCs w:val="24"/>
          <w:u w:val="single"/>
          <w:lang w:val="pt-BR"/>
        </w:rPr>
        <w:t>DECLARAÇÃO DE DOCUMENTOS À DISPOSIÇÃO DO TCE-SP</w:t>
      </w:r>
    </w:p>
    <w:p w:rsidR="00AD5F2C" w:rsidRPr="000766B9" w:rsidRDefault="00AD5F2C" w:rsidP="00AD5F2C">
      <w:pPr>
        <w:jc w:val="cente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jc w:val="both"/>
        <w:rPr>
          <w:rFonts w:ascii="Cambria" w:hAnsi="Cambria"/>
          <w:sz w:val="24"/>
          <w:szCs w:val="24"/>
          <w:lang w:val="pt-BR"/>
        </w:rPr>
      </w:pPr>
      <w:r w:rsidRPr="00FA1EBF">
        <w:rPr>
          <w:rFonts w:ascii="Cambria" w:hAnsi="Cambria"/>
          <w:b/>
          <w:sz w:val="24"/>
          <w:szCs w:val="24"/>
          <w:lang w:val="pt-BR"/>
        </w:rPr>
        <w:t>CONTRATANTE:</w:t>
      </w:r>
      <w:r w:rsidRPr="000766B9">
        <w:rPr>
          <w:rFonts w:ascii="Cambria" w:hAnsi="Cambria"/>
          <w:sz w:val="24"/>
          <w:szCs w:val="24"/>
          <w:lang w:val="pt-BR"/>
        </w:rPr>
        <w:t xml:space="preserve"> MUNICIPIO DE BARRA DO TURVO.</w:t>
      </w:r>
    </w:p>
    <w:p w:rsidR="00AD5F2C" w:rsidRPr="000766B9" w:rsidRDefault="00AD5F2C" w:rsidP="00AD5F2C">
      <w:pPr>
        <w:jc w:val="both"/>
        <w:rPr>
          <w:rFonts w:ascii="Cambria" w:hAnsi="Cambria"/>
          <w:sz w:val="24"/>
          <w:szCs w:val="24"/>
          <w:lang w:val="pt-BR"/>
        </w:rPr>
      </w:pPr>
      <w:r w:rsidRPr="000766B9">
        <w:rPr>
          <w:rFonts w:ascii="Cambria" w:hAnsi="Cambria"/>
          <w:sz w:val="24"/>
          <w:szCs w:val="24"/>
          <w:lang w:val="pt-BR"/>
        </w:rPr>
        <w:t>CNPJ No: 46.634.317/0001-80.</w:t>
      </w:r>
    </w:p>
    <w:p w:rsidR="00AD5F2C" w:rsidRPr="000766B9" w:rsidRDefault="00AD5F2C" w:rsidP="00AD5F2C">
      <w:pPr>
        <w:jc w:val="both"/>
        <w:rPr>
          <w:rFonts w:ascii="Cambria" w:hAnsi="Cambria"/>
          <w:sz w:val="24"/>
          <w:szCs w:val="24"/>
          <w:lang w:val="pt-BR"/>
        </w:rPr>
      </w:pPr>
    </w:p>
    <w:p w:rsidR="006F7F00" w:rsidRPr="006F7F00" w:rsidRDefault="00AD5F2C" w:rsidP="006F7F00">
      <w:pPr>
        <w:jc w:val="both"/>
        <w:rPr>
          <w:rFonts w:ascii="Cambria" w:hAnsi="Cambria"/>
          <w:sz w:val="24"/>
          <w:szCs w:val="24"/>
          <w:lang w:val="pt-BR"/>
        </w:rPr>
      </w:pPr>
      <w:r w:rsidRPr="00FA1EBF">
        <w:rPr>
          <w:rFonts w:ascii="Cambria" w:hAnsi="Cambria"/>
          <w:b/>
          <w:sz w:val="24"/>
          <w:szCs w:val="24"/>
          <w:lang w:val="pt-BR"/>
        </w:rPr>
        <w:t xml:space="preserve">CONTRATADA: </w:t>
      </w:r>
      <w:r w:rsidR="006F7F00" w:rsidRPr="006F7F00">
        <w:rPr>
          <w:rFonts w:ascii="Cambria" w:hAnsi="Cambria"/>
          <w:sz w:val="24"/>
          <w:szCs w:val="24"/>
          <w:lang w:val="pt-BR"/>
        </w:rPr>
        <w:t>COMERCIAL PADILHA SUPERMERCADO LTDA - EPP</w:t>
      </w:r>
    </w:p>
    <w:p w:rsidR="006F7F00" w:rsidRDefault="006F7F00" w:rsidP="006F7F00">
      <w:pPr>
        <w:jc w:val="both"/>
        <w:rPr>
          <w:rFonts w:ascii="Cambria" w:hAnsi="Cambria"/>
          <w:b/>
          <w:sz w:val="24"/>
          <w:szCs w:val="24"/>
          <w:lang w:val="pt-BR"/>
        </w:rPr>
      </w:pPr>
      <w:r w:rsidRPr="006F7F00">
        <w:rPr>
          <w:rFonts w:ascii="Cambria" w:hAnsi="Cambria"/>
          <w:b/>
          <w:sz w:val="24"/>
          <w:szCs w:val="24"/>
          <w:lang w:val="pt-BR"/>
        </w:rPr>
        <w:t xml:space="preserve">CNPJ: nº. </w:t>
      </w:r>
      <w:r w:rsidRPr="006F7F00">
        <w:rPr>
          <w:rFonts w:ascii="Cambria" w:hAnsi="Cambria"/>
          <w:sz w:val="24"/>
          <w:szCs w:val="24"/>
          <w:lang w:val="pt-BR"/>
        </w:rPr>
        <w:t>14.934.443/0001-64</w:t>
      </w:r>
    </w:p>
    <w:p w:rsidR="00AD5F2C" w:rsidRPr="000766B9" w:rsidRDefault="00AD5F2C" w:rsidP="00AD5F2C">
      <w:pPr>
        <w:jc w:val="both"/>
        <w:rPr>
          <w:rFonts w:ascii="Cambria" w:hAnsi="Cambria"/>
          <w:sz w:val="24"/>
          <w:szCs w:val="24"/>
          <w:lang w:val="pt-BR"/>
        </w:rPr>
      </w:pPr>
    </w:p>
    <w:p w:rsidR="00AD5F2C" w:rsidRPr="000766B9" w:rsidRDefault="0013640D" w:rsidP="00AD5F2C">
      <w:pPr>
        <w:jc w:val="both"/>
        <w:rPr>
          <w:rFonts w:ascii="Cambria" w:hAnsi="Cambria"/>
          <w:sz w:val="24"/>
          <w:szCs w:val="24"/>
          <w:lang w:val="pt-BR"/>
        </w:rPr>
      </w:pPr>
      <w:r w:rsidRPr="0013640D">
        <w:rPr>
          <w:rFonts w:ascii="Cambria" w:hAnsi="Cambria"/>
          <w:b/>
          <w:sz w:val="24"/>
          <w:szCs w:val="24"/>
          <w:lang w:val="pt-BR"/>
        </w:rPr>
        <w:t xml:space="preserve">ATA </w:t>
      </w:r>
      <w:r w:rsidR="00AD5F2C" w:rsidRPr="0013640D">
        <w:rPr>
          <w:rFonts w:ascii="Cambria" w:hAnsi="Cambria"/>
          <w:b/>
          <w:sz w:val="24"/>
          <w:szCs w:val="24"/>
          <w:lang w:val="pt-BR"/>
        </w:rPr>
        <w:t>CONTRATO</w:t>
      </w:r>
      <w:r w:rsidR="00AD5F2C" w:rsidRPr="000766B9">
        <w:rPr>
          <w:rFonts w:ascii="Cambria" w:hAnsi="Cambria"/>
          <w:sz w:val="24"/>
          <w:szCs w:val="24"/>
          <w:lang w:val="pt-BR"/>
        </w:rPr>
        <w:t xml:space="preserve"> N° (DE ORIGEM): </w:t>
      </w:r>
      <w:r w:rsidR="00486483">
        <w:rPr>
          <w:rFonts w:ascii="Cambria" w:hAnsi="Cambria"/>
          <w:sz w:val="24"/>
          <w:szCs w:val="24"/>
          <w:lang w:val="pt-BR"/>
        </w:rPr>
        <w:t>034</w:t>
      </w:r>
      <w:r w:rsidR="00A52B0C">
        <w:rPr>
          <w:rFonts w:ascii="Cambria" w:hAnsi="Cambria"/>
          <w:sz w:val="24"/>
          <w:szCs w:val="24"/>
          <w:lang w:val="pt-BR"/>
        </w:rPr>
        <w:t>/2018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DATA DA ASSINATURA</w:t>
      </w:r>
      <w:r w:rsidRPr="000766B9">
        <w:rPr>
          <w:rFonts w:ascii="Cambria" w:hAnsi="Cambria"/>
          <w:sz w:val="24"/>
          <w:szCs w:val="24"/>
          <w:lang w:val="pt-BR"/>
        </w:rPr>
        <w:t xml:space="preserve">: </w:t>
      </w:r>
      <w:r w:rsidR="00486483">
        <w:rPr>
          <w:rFonts w:ascii="Cambria" w:hAnsi="Cambria"/>
          <w:sz w:val="24"/>
          <w:szCs w:val="24"/>
          <w:lang w:val="pt-BR"/>
        </w:rPr>
        <w:t>17 de Outubro</w:t>
      </w:r>
      <w:r w:rsidR="0013640D">
        <w:rPr>
          <w:rFonts w:ascii="Cambria" w:hAnsi="Cambria"/>
          <w:sz w:val="24"/>
          <w:szCs w:val="24"/>
          <w:lang w:val="pt-BR"/>
        </w:rPr>
        <w:t xml:space="preserve"> 2018.</w:t>
      </w:r>
    </w:p>
    <w:p w:rsidR="00AD5F2C" w:rsidRPr="000766B9" w:rsidRDefault="00AD5F2C" w:rsidP="00AD5F2C">
      <w:pPr>
        <w:jc w:val="both"/>
        <w:rPr>
          <w:rFonts w:ascii="Cambria" w:hAnsi="Cambria"/>
          <w:sz w:val="24"/>
          <w:szCs w:val="24"/>
          <w:lang w:val="pt-BR"/>
        </w:rPr>
      </w:pPr>
    </w:p>
    <w:p w:rsidR="00AD5F2C" w:rsidRDefault="00AD5F2C" w:rsidP="00AD5F2C">
      <w:pPr>
        <w:jc w:val="both"/>
        <w:rPr>
          <w:rFonts w:ascii="Cambria" w:hAnsi="Cambria"/>
          <w:sz w:val="24"/>
          <w:szCs w:val="24"/>
          <w:lang w:val="pt-BR"/>
        </w:rPr>
      </w:pPr>
      <w:r w:rsidRPr="0013640D">
        <w:rPr>
          <w:rFonts w:ascii="Cambria" w:hAnsi="Cambria"/>
          <w:b/>
          <w:sz w:val="24"/>
          <w:szCs w:val="24"/>
          <w:lang w:val="pt-BR"/>
        </w:rPr>
        <w:t>VIGÊNCIA:</w:t>
      </w:r>
      <w:r w:rsidR="00486483">
        <w:rPr>
          <w:rFonts w:ascii="Cambria" w:hAnsi="Cambria"/>
          <w:sz w:val="24"/>
          <w:szCs w:val="24"/>
          <w:lang w:val="pt-BR"/>
        </w:rPr>
        <w:t xml:space="preserve"> 17/10/2018 Á 17/10</w:t>
      </w:r>
      <w:r w:rsidR="0013640D">
        <w:rPr>
          <w:rFonts w:ascii="Cambria" w:hAnsi="Cambria"/>
          <w:sz w:val="24"/>
          <w:szCs w:val="24"/>
          <w:lang w:val="pt-BR"/>
        </w:rPr>
        <w:t>/2019</w:t>
      </w:r>
    </w:p>
    <w:p w:rsidR="00486483" w:rsidRPr="000766B9" w:rsidRDefault="00486483" w:rsidP="00AD5F2C">
      <w:pPr>
        <w:jc w:val="both"/>
        <w:rPr>
          <w:rFonts w:ascii="Cambria" w:hAnsi="Cambria"/>
          <w:sz w:val="24"/>
          <w:szCs w:val="24"/>
          <w:lang w:val="pt-BR"/>
        </w:rPr>
      </w:pPr>
    </w:p>
    <w:p w:rsidR="00AD5F2C" w:rsidRDefault="00AD5F2C" w:rsidP="00AD5F2C">
      <w:pPr>
        <w:jc w:val="both"/>
        <w:rPr>
          <w:rFonts w:ascii="Cambria" w:hAnsi="Cambria"/>
          <w:sz w:val="24"/>
          <w:szCs w:val="24"/>
          <w:lang w:val="pt-BR"/>
        </w:rPr>
      </w:pPr>
    </w:p>
    <w:p w:rsidR="00486483" w:rsidRDefault="00486483" w:rsidP="00486483">
      <w:pPr>
        <w:widowControl/>
        <w:jc w:val="both"/>
        <w:rPr>
          <w:rFonts w:asciiTheme="majorHAnsi" w:hAnsiTheme="majorHAnsi" w:cs="Arial"/>
          <w:lang w:val="pt-BR" w:eastAsia="pt-BR"/>
        </w:rPr>
      </w:pPr>
      <w:r w:rsidRPr="00486483">
        <w:rPr>
          <w:rFonts w:ascii="Cambria" w:hAnsi="Cambria"/>
          <w:b/>
          <w:u w:val="single"/>
          <w:lang w:val="pt-BR"/>
        </w:rPr>
        <w:t>OBJETO</w:t>
      </w:r>
      <w:r>
        <w:rPr>
          <w:rFonts w:ascii="Cambria" w:hAnsi="Cambria"/>
          <w:lang w:val="pt-BR"/>
        </w:rPr>
        <w:t>:</w:t>
      </w:r>
      <w:r w:rsidRPr="00486483">
        <w:rPr>
          <w:rFonts w:asciiTheme="majorHAnsi" w:hAnsiTheme="majorHAnsi"/>
          <w:b/>
          <w:color w:val="FF0000"/>
          <w:sz w:val="24"/>
          <w:lang w:val="pt-BR"/>
        </w:rPr>
        <w:t xml:space="preserve"> </w:t>
      </w:r>
      <w:r w:rsidRPr="0003585D">
        <w:rPr>
          <w:rFonts w:asciiTheme="majorHAnsi" w:hAnsiTheme="majorHAnsi"/>
          <w:b/>
          <w:color w:val="FF0000"/>
          <w:sz w:val="24"/>
          <w:lang w:val="pt-BR"/>
        </w:rPr>
        <w:t xml:space="preserve">Aquisição futura e de forma parcelada de </w:t>
      </w:r>
      <w:r>
        <w:rPr>
          <w:rFonts w:asciiTheme="majorHAnsi" w:hAnsiTheme="majorHAnsi"/>
          <w:b/>
          <w:color w:val="FF0000"/>
          <w:sz w:val="24"/>
          <w:lang w:val="pt-BR"/>
        </w:rPr>
        <w:t xml:space="preserve">Produtos Alimentícios Perecíveis e Industrializados, para uso em diversas </w:t>
      </w:r>
      <w:r w:rsidRPr="0003585D">
        <w:rPr>
          <w:rFonts w:asciiTheme="majorHAnsi" w:hAnsiTheme="majorHAnsi"/>
          <w:b/>
          <w:color w:val="FF0000"/>
          <w:sz w:val="24"/>
          <w:lang w:val="pt-BR"/>
        </w:rPr>
        <w:t>secretarias do município de Barra do Turvo/</w:t>
      </w:r>
      <w:r>
        <w:rPr>
          <w:rFonts w:asciiTheme="majorHAnsi" w:hAnsiTheme="majorHAnsi"/>
          <w:b/>
          <w:color w:val="FF0000"/>
          <w:sz w:val="24"/>
          <w:lang w:val="pt-BR"/>
        </w:rPr>
        <w:t>SP, pelo período de 12 meses.</w:t>
      </w:r>
    </w:p>
    <w:p w:rsidR="00912C01" w:rsidRPr="000766B9" w:rsidRDefault="00912C01" w:rsidP="00AD5F2C">
      <w:pPr>
        <w:jc w:val="both"/>
        <w:rPr>
          <w:rFonts w:ascii="Cambria" w:hAnsi="Cambria"/>
          <w:sz w:val="24"/>
          <w:szCs w:val="24"/>
          <w:lang w:val="pt-BR"/>
        </w:rPr>
      </w:pPr>
    </w:p>
    <w:p w:rsidR="00AD5F2C" w:rsidRPr="000766B9" w:rsidRDefault="00AD5F2C" w:rsidP="00AD5F2C">
      <w:pPr>
        <w:ind w:right="567"/>
        <w:jc w:val="both"/>
        <w:rPr>
          <w:rFonts w:ascii="Cambria" w:hAnsi="Cambria"/>
          <w:sz w:val="24"/>
          <w:szCs w:val="24"/>
          <w:lang w:val="pt-BR"/>
        </w:rPr>
      </w:pPr>
    </w:p>
    <w:p w:rsidR="00AD5F2C" w:rsidRPr="000766B9" w:rsidRDefault="00AD5F2C" w:rsidP="00486483">
      <w:pPr>
        <w:ind w:right="567"/>
        <w:jc w:val="both"/>
        <w:rPr>
          <w:rFonts w:ascii="Cambria" w:hAnsi="Cambria"/>
          <w:sz w:val="24"/>
          <w:szCs w:val="24"/>
          <w:lang w:val="pt-BR"/>
        </w:rPr>
      </w:pPr>
      <w:r w:rsidRPr="0013640D">
        <w:rPr>
          <w:rFonts w:ascii="Cambria" w:hAnsi="Cambria"/>
          <w:b/>
          <w:sz w:val="24"/>
          <w:szCs w:val="24"/>
          <w:lang w:val="pt-BR"/>
        </w:rPr>
        <w:t>VALOR</w:t>
      </w:r>
      <w:r w:rsidRPr="000766B9">
        <w:rPr>
          <w:rFonts w:ascii="Cambria" w:hAnsi="Cambria"/>
          <w:sz w:val="24"/>
          <w:szCs w:val="24"/>
          <w:lang w:val="pt-BR"/>
        </w:rPr>
        <w:t xml:space="preserve"> (R$):</w:t>
      </w:r>
      <w:r w:rsidR="0013640D" w:rsidRPr="0013640D">
        <w:rPr>
          <w:rFonts w:asciiTheme="majorHAnsi" w:eastAsiaTheme="minorHAnsi" w:hAnsiTheme="majorHAnsi" w:cs="Arial"/>
          <w:lang w:val="pt-BR"/>
        </w:rPr>
        <w:t xml:space="preserve"> </w:t>
      </w:r>
      <w:r w:rsidR="00486483">
        <w:rPr>
          <w:rFonts w:asciiTheme="majorHAnsi" w:eastAsiaTheme="minorHAnsi" w:hAnsiTheme="majorHAnsi" w:cs="Arial"/>
          <w:lang w:val="pt-BR"/>
        </w:rPr>
        <w:t xml:space="preserve">R$ 72.954,61  </w:t>
      </w:r>
      <w:r w:rsidR="006F7F00">
        <w:rPr>
          <w:rFonts w:asciiTheme="majorHAnsi" w:eastAsiaTheme="minorHAnsi" w:hAnsiTheme="majorHAnsi" w:cs="Arial"/>
          <w:lang w:val="pt-BR"/>
        </w:rPr>
        <w:t xml:space="preserve"> </w:t>
      </w:r>
      <w:r w:rsidR="00486483">
        <w:rPr>
          <w:rFonts w:asciiTheme="majorHAnsi" w:eastAsiaTheme="minorHAnsi" w:hAnsiTheme="majorHAnsi" w:cs="Arial"/>
          <w:lang w:val="pt-BR"/>
        </w:rPr>
        <w:t xml:space="preserve">   - </w:t>
      </w:r>
      <w:r w:rsidR="006F7F00" w:rsidRPr="00503369">
        <w:rPr>
          <w:rFonts w:asciiTheme="majorHAnsi" w:eastAsiaTheme="minorHAnsi" w:hAnsiTheme="majorHAnsi" w:cs="Arial"/>
          <w:lang w:val="pt-BR"/>
        </w:rPr>
        <w:t>(</w:t>
      </w:r>
      <w:r w:rsidR="00486483">
        <w:rPr>
          <w:rFonts w:asciiTheme="majorHAnsi" w:eastAsiaTheme="minorHAnsi" w:hAnsiTheme="majorHAnsi" w:cs="Arial"/>
          <w:lang w:val="pt-BR"/>
        </w:rPr>
        <w:t>setenta e dois</w:t>
      </w:r>
      <w:r w:rsidR="006F7F00" w:rsidRPr="00503369">
        <w:rPr>
          <w:rFonts w:asciiTheme="majorHAnsi" w:eastAsiaTheme="minorHAnsi" w:hAnsiTheme="majorHAnsi" w:cs="Arial"/>
          <w:lang w:val="pt-BR"/>
        </w:rPr>
        <w:t xml:space="preserve"> mil, </w:t>
      </w:r>
      <w:r w:rsidR="00486483">
        <w:rPr>
          <w:rFonts w:asciiTheme="majorHAnsi" w:eastAsiaTheme="minorHAnsi" w:hAnsiTheme="majorHAnsi" w:cs="Arial"/>
          <w:lang w:val="pt-BR"/>
        </w:rPr>
        <w:t>novecentos e cinquenta e quatro reais e sessenta e um</w:t>
      </w:r>
      <w:r w:rsidR="006F7F00">
        <w:rPr>
          <w:rFonts w:asciiTheme="majorHAnsi" w:eastAsiaTheme="minorHAnsi" w:hAnsiTheme="majorHAnsi" w:cs="Arial"/>
          <w:lang w:val="pt-BR"/>
        </w:rPr>
        <w:t xml:space="preserve"> cinco</w:t>
      </w:r>
      <w:r w:rsidR="006F7F00" w:rsidRPr="00503369">
        <w:rPr>
          <w:rFonts w:asciiTheme="majorHAnsi" w:eastAsiaTheme="minorHAnsi" w:hAnsiTheme="majorHAnsi" w:cs="Arial"/>
          <w:lang w:val="pt-BR"/>
        </w:rPr>
        <w:t xml:space="preserve"> centavos)</w:t>
      </w:r>
      <w:r w:rsidR="006F7F00">
        <w:rPr>
          <w:rFonts w:asciiTheme="majorHAnsi" w:eastAsiaTheme="minorHAnsi" w:hAnsiTheme="majorHAnsi" w:cs="Arial"/>
          <w:lang w:val="pt-BR"/>
        </w:rPr>
        <w:t>.</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
        <w:jc w:val="both"/>
        <w:rPr>
          <w:rFonts w:ascii="Cambria" w:hAnsi="Cambria"/>
          <w:sz w:val="24"/>
          <w:szCs w:val="24"/>
          <w:lang w:val="pt-BR"/>
        </w:rPr>
      </w:pPr>
      <w:proofErr w:type="gramStart"/>
      <w:r w:rsidRPr="000766B9">
        <w:rPr>
          <w:rFonts w:ascii="Cambria" w:hAnsi="Cambria"/>
          <w:sz w:val="24"/>
          <w:szCs w:val="24"/>
          <w:lang w:val="pt-BR"/>
        </w:rPr>
        <w:t>Declaro(</w:t>
      </w:r>
      <w:proofErr w:type="gramEnd"/>
      <w:r w:rsidRPr="000766B9">
        <w:rPr>
          <w:rFonts w:ascii="Cambria" w:hAnsi="Cambria"/>
          <w:sz w:val="24"/>
          <w:szCs w:val="24"/>
          <w:lang w:val="pt-BR"/>
        </w:rPr>
        <w:t>amos), na qualidade de responsável</w:t>
      </w:r>
      <w:r w:rsidR="00A52B0C">
        <w:rPr>
          <w:rFonts w:ascii="Cambria" w:hAnsi="Cambria"/>
          <w:sz w:val="24"/>
          <w:szCs w:val="24"/>
          <w:lang w:val="pt-BR"/>
        </w:rPr>
        <w:t xml:space="preserve"> </w:t>
      </w:r>
      <w:r w:rsidRPr="000766B9">
        <w:rPr>
          <w:rFonts w:ascii="Cambria" w:hAnsi="Cambria"/>
          <w:sz w:val="24"/>
          <w:szCs w:val="24"/>
          <w:lang w:val="pt-BR"/>
        </w:rPr>
        <w:t>(</w:t>
      </w:r>
      <w:proofErr w:type="spellStart"/>
      <w:r w:rsidRPr="000766B9">
        <w:rPr>
          <w:rFonts w:ascii="Cambria" w:hAnsi="Cambria"/>
          <w:sz w:val="24"/>
          <w:szCs w:val="24"/>
          <w:lang w:val="pt-BR"/>
        </w:rPr>
        <w:t>is</w:t>
      </w:r>
      <w:proofErr w:type="spellEnd"/>
      <w:r w:rsidRPr="000766B9">
        <w:rPr>
          <w:rFonts w:ascii="Cambria" w:hAnsi="Cambria"/>
          <w:sz w:val="24"/>
          <w:szCs w:val="24"/>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3"/>
        <w:jc w:val="both"/>
        <w:rPr>
          <w:rFonts w:ascii="Cambria" w:hAnsi="Cambria"/>
          <w:sz w:val="24"/>
          <w:szCs w:val="24"/>
          <w:lang w:val="pt-BR"/>
        </w:rPr>
      </w:pPr>
    </w:p>
    <w:p w:rsidR="00AD5F2C" w:rsidRDefault="006F7F00" w:rsidP="00AD5F2C">
      <w:pPr>
        <w:ind w:right="567"/>
        <w:jc w:val="right"/>
        <w:rPr>
          <w:rFonts w:ascii="Cambria" w:hAnsi="Cambria"/>
          <w:sz w:val="24"/>
          <w:szCs w:val="24"/>
          <w:lang w:val="pt-BR"/>
        </w:rPr>
      </w:pPr>
      <w:r>
        <w:rPr>
          <w:rFonts w:ascii="Cambria" w:hAnsi="Cambria"/>
          <w:sz w:val="24"/>
          <w:szCs w:val="24"/>
          <w:lang w:val="pt-BR"/>
        </w:rPr>
        <w:t xml:space="preserve">Barra do Turvo /SP, </w:t>
      </w:r>
      <w:r w:rsidR="00486483">
        <w:rPr>
          <w:rFonts w:ascii="Cambria" w:hAnsi="Cambria"/>
          <w:sz w:val="24"/>
          <w:szCs w:val="24"/>
          <w:lang w:val="pt-BR"/>
        </w:rPr>
        <w:t>17</w:t>
      </w:r>
      <w:r w:rsidR="0013640D">
        <w:rPr>
          <w:rFonts w:ascii="Cambria" w:hAnsi="Cambria"/>
          <w:sz w:val="24"/>
          <w:szCs w:val="24"/>
          <w:lang w:val="pt-BR"/>
        </w:rPr>
        <w:t xml:space="preserve"> de </w:t>
      </w:r>
      <w:r w:rsidR="00486483">
        <w:rPr>
          <w:rFonts w:ascii="Cambria" w:hAnsi="Cambria"/>
          <w:sz w:val="24"/>
          <w:szCs w:val="24"/>
          <w:lang w:val="pt-BR"/>
        </w:rPr>
        <w:t>Outubro</w:t>
      </w:r>
      <w:r w:rsidR="00AD5F2C" w:rsidRPr="000766B9">
        <w:rPr>
          <w:rFonts w:ascii="Cambria" w:hAnsi="Cambria"/>
          <w:sz w:val="24"/>
          <w:szCs w:val="24"/>
          <w:lang w:val="pt-BR"/>
        </w:rPr>
        <w:t xml:space="preserve"> 2018.</w:t>
      </w:r>
    </w:p>
    <w:p w:rsidR="0013640D" w:rsidRDefault="0013640D" w:rsidP="00AD5F2C">
      <w:pPr>
        <w:ind w:right="567"/>
        <w:jc w:val="right"/>
        <w:rPr>
          <w:rFonts w:ascii="Cambria" w:hAnsi="Cambria"/>
          <w:sz w:val="24"/>
          <w:szCs w:val="24"/>
          <w:lang w:val="pt-BR"/>
        </w:rPr>
      </w:pPr>
    </w:p>
    <w:p w:rsidR="0013640D" w:rsidRPr="000766B9" w:rsidRDefault="0013640D" w:rsidP="0013640D">
      <w:pPr>
        <w:ind w:right="-1"/>
        <w:jc w:val="right"/>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color w:val="FF0000"/>
          <w:sz w:val="24"/>
          <w:szCs w:val="24"/>
          <w:lang w:val="pt-BR"/>
        </w:rPr>
      </w:pPr>
    </w:p>
    <w:p w:rsidR="00AD5F2C" w:rsidRPr="000766B9" w:rsidRDefault="00AD5F2C" w:rsidP="00AD5F2C">
      <w:pPr>
        <w:jc w:val="center"/>
        <w:rPr>
          <w:rFonts w:ascii="Cambria" w:hAnsi="Cambria"/>
          <w:b/>
          <w:color w:val="FF0000"/>
          <w:sz w:val="24"/>
          <w:szCs w:val="24"/>
          <w:lang w:val="pt-BR"/>
        </w:rPr>
      </w:pPr>
      <w:r w:rsidRPr="000766B9">
        <w:rPr>
          <w:rFonts w:ascii="Cambria" w:hAnsi="Cambria"/>
          <w:b/>
          <w:color w:val="FF0000"/>
          <w:sz w:val="24"/>
          <w:szCs w:val="24"/>
          <w:lang w:val="pt-BR"/>
        </w:rPr>
        <w:t>MOACIR LOURENÇO DE FRANÇA JUNIOR</w:t>
      </w:r>
    </w:p>
    <w:p w:rsidR="00AD5F2C" w:rsidRPr="0093761B" w:rsidRDefault="00AD5F2C" w:rsidP="0093761B">
      <w:pPr>
        <w:jc w:val="center"/>
        <w:rPr>
          <w:rFonts w:ascii="Cambria" w:hAnsi="Cambria"/>
          <w:lang w:val="pt-BR"/>
        </w:rPr>
      </w:pPr>
      <w:r w:rsidRPr="000766B9">
        <w:rPr>
          <w:rFonts w:ascii="Cambria" w:hAnsi="Cambria"/>
          <w:lang w:val="pt-BR"/>
        </w:rPr>
        <w:t>Responsável pelo atendimento a requisições de documentos do TCESP</w:t>
      </w:r>
    </w:p>
    <w:p w:rsidR="002976CF" w:rsidRPr="00AD5F2C" w:rsidRDefault="002976CF">
      <w:pPr>
        <w:rPr>
          <w:lang w:val="pt-BR"/>
        </w:rPr>
      </w:pPr>
    </w:p>
    <w:sectPr w:rsidR="002976CF" w:rsidRPr="00AD5F2C"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02" w:rsidRDefault="008F6902" w:rsidP="00AD5F2C">
      <w:r>
        <w:separator/>
      </w:r>
    </w:p>
  </w:endnote>
  <w:endnote w:type="continuationSeparator" w:id="0">
    <w:p w:rsidR="008F6902" w:rsidRDefault="008F6902"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02" w:rsidRDefault="008F6902" w:rsidP="00AD5F2C">
      <w:r>
        <w:separator/>
      </w:r>
    </w:p>
  </w:footnote>
  <w:footnote w:type="continuationSeparator" w:id="0">
    <w:p w:rsidR="008F6902" w:rsidRDefault="008F6902"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F1391A"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27EA6AF5" wp14:editId="6716085A">
                <wp:extent cx="839338" cy="8321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Avenida 21 de Março, 304, Centro – Barra do Turvo – SP</w:t>
          </w:r>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01EA8"/>
    <w:rsid w:val="00033B2F"/>
    <w:rsid w:val="0013640D"/>
    <w:rsid w:val="001444CA"/>
    <w:rsid w:val="001500B4"/>
    <w:rsid w:val="002976CF"/>
    <w:rsid w:val="003558B0"/>
    <w:rsid w:val="0038137C"/>
    <w:rsid w:val="003C1AEF"/>
    <w:rsid w:val="00486483"/>
    <w:rsid w:val="00503369"/>
    <w:rsid w:val="00696DA0"/>
    <w:rsid w:val="006D2B39"/>
    <w:rsid w:val="006D2F32"/>
    <w:rsid w:val="006F7F00"/>
    <w:rsid w:val="00711BAA"/>
    <w:rsid w:val="008F6902"/>
    <w:rsid w:val="00912C01"/>
    <w:rsid w:val="0093761B"/>
    <w:rsid w:val="009825F8"/>
    <w:rsid w:val="00A11B04"/>
    <w:rsid w:val="00A52B0C"/>
    <w:rsid w:val="00A839DF"/>
    <w:rsid w:val="00AD5F2C"/>
    <w:rsid w:val="00B64B5B"/>
    <w:rsid w:val="00BD5E90"/>
    <w:rsid w:val="00C67754"/>
    <w:rsid w:val="00C8139C"/>
    <w:rsid w:val="00C920EB"/>
    <w:rsid w:val="00CD53A0"/>
    <w:rsid w:val="00CE2739"/>
    <w:rsid w:val="00D420D8"/>
    <w:rsid w:val="00E7478B"/>
    <w:rsid w:val="00EC6B08"/>
    <w:rsid w:val="00F1391A"/>
    <w:rsid w:val="00FA1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3910</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Edilson</cp:lastModifiedBy>
  <cp:revision>13</cp:revision>
  <cp:lastPrinted>2018-10-22T18:41:00Z</cp:lastPrinted>
  <dcterms:created xsi:type="dcterms:W3CDTF">2018-10-22T18:37:00Z</dcterms:created>
  <dcterms:modified xsi:type="dcterms:W3CDTF">2020-04-30T13:14:00Z</dcterms:modified>
</cp:coreProperties>
</file>